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528F" w:rsidRPr="00DB3A26" w:rsidRDefault="003400A1" w:rsidP="00DB3A26">
      <w:pPr>
        <w:pStyle w:val="Heading1"/>
      </w:pPr>
      <w:r w:rsidRPr="00DB3A26">
        <w:t>RCHME Permissions Controller’s Final Report</w:t>
      </w:r>
    </w:p>
    <w:p w:rsidR="00C24064" w:rsidRDefault="00C24064" w:rsidP="00C24064">
      <w:pPr>
        <w:jc w:val="center"/>
        <w:rPr>
          <w:rFonts w:ascii="Calibri" w:hAnsi="Calibri"/>
          <w:sz w:val="20"/>
          <w:szCs w:val="20"/>
        </w:rPr>
      </w:pPr>
    </w:p>
    <w:p w:rsidR="0086528F" w:rsidRPr="00BD3FD8" w:rsidRDefault="003400A1" w:rsidP="00FB710B">
      <w:pPr>
        <w:rPr>
          <w:rFonts w:ascii="Calibri" w:hAnsi="Calibri"/>
          <w:szCs w:val="20"/>
        </w:rPr>
      </w:pPr>
      <w:r w:rsidRPr="00BD3FD8">
        <w:rPr>
          <w:rFonts w:ascii="Calibri" w:hAnsi="Calibri"/>
          <w:szCs w:val="20"/>
        </w:rPr>
        <w:t>Rachael Lazenby</w:t>
      </w:r>
    </w:p>
    <w:p w:rsidR="0086528F" w:rsidRPr="00FB710B" w:rsidRDefault="003400A1" w:rsidP="00FB710B">
      <w:pPr>
        <w:rPr>
          <w:rFonts w:ascii="Calibri" w:hAnsi="Calibri"/>
          <w:szCs w:val="20"/>
        </w:rPr>
      </w:pPr>
      <w:r w:rsidRPr="00FB710B">
        <w:rPr>
          <w:rFonts w:ascii="Calibri" w:hAnsi="Calibri"/>
          <w:szCs w:val="20"/>
        </w:rPr>
        <w:t>Permissions Controller (Freelance)</w:t>
      </w:r>
    </w:p>
    <w:p w:rsidR="0086528F" w:rsidRPr="00FB710B" w:rsidRDefault="003400A1" w:rsidP="00FB710B">
      <w:pPr>
        <w:rPr>
          <w:rFonts w:ascii="Calibri" w:hAnsi="Calibri"/>
          <w:szCs w:val="20"/>
        </w:rPr>
      </w:pPr>
      <w:r w:rsidRPr="00FB710B">
        <w:rPr>
          <w:rFonts w:ascii="Calibri" w:hAnsi="Calibri"/>
          <w:szCs w:val="20"/>
        </w:rPr>
        <w:t>British History Online</w:t>
      </w:r>
    </w:p>
    <w:p w:rsidR="00C24064" w:rsidRPr="00DB3A26" w:rsidRDefault="00C24064" w:rsidP="00C24064">
      <w:pPr>
        <w:jc w:val="center"/>
        <w:rPr>
          <w:rFonts w:ascii="Calibri" w:hAnsi="Calibri"/>
          <w:sz w:val="20"/>
          <w:szCs w:val="20"/>
        </w:rPr>
      </w:pPr>
    </w:p>
    <w:p w:rsidR="0086528F" w:rsidRPr="00DB3A26" w:rsidRDefault="0086528F" w:rsidP="00C24064">
      <w:pPr>
        <w:jc w:val="center"/>
        <w:rPr>
          <w:rFonts w:ascii="Calibri" w:hAnsi="Calibri"/>
          <w:sz w:val="20"/>
          <w:szCs w:val="20"/>
        </w:rPr>
      </w:pPr>
    </w:p>
    <w:p w:rsidR="0086528F" w:rsidRPr="00DB3A26" w:rsidRDefault="003400A1" w:rsidP="00DB3A26">
      <w:pPr>
        <w:pStyle w:val="Heading3"/>
      </w:pPr>
      <w:r w:rsidRPr="00DB3A26">
        <w:t>The Project</w:t>
      </w:r>
    </w:p>
    <w:p w:rsidR="0086528F" w:rsidRPr="00DB3A26" w:rsidRDefault="003400A1">
      <w:pPr>
        <w:rPr>
          <w:rFonts w:ascii="Calibri" w:hAnsi="Calibri"/>
          <w:sz w:val="20"/>
          <w:szCs w:val="20"/>
        </w:rPr>
      </w:pPr>
      <w:r w:rsidRPr="00DB3A26">
        <w:rPr>
          <w:rFonts w:ascii="Calibri" w:hAnsi="Calibri"/>
          <w:sz w:val="20"/>
          <w:szCs w:val="20"/>
        </w:rPr>
        <w:t xml:space="preserve">In partnership with English Heritage the project will add the 43 volumes of the Royal Commission on the Historical Monuments of England (RCHME) to British History Online </w:t>
      </w:r>
      <w:hyperlink r:id="rId6">
        <w:r w:rsidRPr="00DB3A26">
          <w:rPr>
            <w:rFonts w:ascii="Calibri" w:hAnsi="Calibri"/>
            <w:sz w:val="20"/>
            <w:szCs w:val="20"/>
          </w:rPr>
          <w:t>www.british-history.ac.uk</w:t>
        </w:r>
      </w:hyperlink>
      <w:r w:rsidRPr="00DB3A26">
        <w:rPr>
          <w:rFonts w:ascii="Calibri" w:hAnsi="Calibri"/>
          <w:sz w:val="20"/>
          <w:szCs w:val="20"/>
        </w:rPr>
        <w:t xml:space="preserve"> - a freely available website making available highly accurate digital versions of core printed sources for British history, as part of the Institute's national role in the promotion and facilitation of historical research.</w:t>
      </w:r>
    </w:p>
    <w:p w:rsidR="0086528F" w:rsidRPr="00DB3A26" w:rsidRDefault="0086528F">
      <w:pPr>
        <w:rPr>
          <w:rFonts w:ascii="Calibri" w:hAnsi="Calibri"/>
          <w:sz w:val="20"/>
          <w:szCs w:val="20"/>
        </w:rPr>
      </w:pPr>
    </w:p>
    <w:p w:rsidR="0086528F" w:rsidRPr="00DB3A26" w:rsidRDefault="003400A1" w:rsidP="00DB3A26">
      <w:pPr>
        <w:pStyle w:val="Heading3"/>
      </w:pPr>
      <w:r w:rsidRPr="00DB3A26">
        <w:t xml:space="preserve">Permission Controller’s Brief </w:t>
      </w:r>
    </w:p>
    <w:p w:rsidR="0086528F" w:rsidRPr="00DB3A26" w:rsidRDefault="003400A1">
      <w:pPr>
        <w:rPr>
          <w:rFonts w:ascii="Calibri" w:hAnsi="Calibri"/>
          <w:sz w:val="20"/>
          <w:szCs w:val="20"/>
        </w:rPr>
      </w:pPr>
      <w:r w:rsidRPr="00DB3A26">
        <w:rPr>
          <w:rFonts w:ascii="Calibri" w:hAnsi="Calibri"/>
          <w:sz w:val="20"/>
          <w:szCs w:val="20"/>
        </w:rPr>
        <w:t>Copyright - Identify all images in all volumes of RCHME provided by third parties. Identify the current copyright holder of those images and request permission to reuse the images in the online version of the volumes. Ensure accurate attribution appears with the image online.</w:t>
      </w:r>
    </w:p>
    <w:p w:rsidR="0086528F" w:rsidRPr="00DB3A26" w:rsidRDefault="003400A1">
      <w:pPr>
        <w:rPr>
          <w:rFonts w:ascii="Calibri" w:hAnsi="Calibri"/>
          <w:sz w:val="20"/>
          <w:szCs w:val="20"/>
        </w:rPr>
      </w:pPr>
      <w:r w:rsidRPr="00DB3A26">
        <w:rPr>
          <w:rFonts w:ascii="Calibri" w:hAnsi="Calibri"/>
          <w:sz w:val="20"/>
          <w:szCs w:val="20"/>
        </w:rPr>
        <w:t>Data development - where time allows collect data on the grid reference points of monuments, the links to the relevant Victoria County History parish entry on British History Online, and other relevant online links.</w:t>
      </w:r>
    </w:p>
    <w:p w:rsidR="0086528F" w:rsidRPr="00DB3A26" w:rsidRDefault="0086528F">
      <w:pPr>
        <w:rPr>
          <w:rFonts w:ascii="Calibri" w:hAnsi="Calibri"/>
          <w:sz w:val="20"/>
          <w:szCs w:val="20"/>
        </w:rPr>
      </w:pPr>
    </w:p>
    <w:p w:rsidR="0086528F" w:rsidRPr="00DB3A26" w:rsidRDefault="003400A1" w:rsidP="00DB3A26">
      <w:pPr>
        <w:pStyle w:val="Heading3"/>
      </w:pPr>
      <w:r w:rsidRPr="00DB3A26">
        <w:t>Summary Results</w:t>
      </w:r>
    </w:p>
    <w:p w:rsidR="0086528F" w:rsidRPr="00DB3A26" w:rsidRDefault="003400A1">
      <w:pPr>
        <w:rPr>
          <w:rFonts w:ascii="Calibri" w:hAnsi="Calibri"/>
          <w:sz w:val="20"/>
          <w:szCs w:val="20"/>
        </w:rPr>
      </w:pPr>
      <w:r w:rsidRPr="00DB3A26">
        <w:rPr>
          <w:rFonts w:ascii="Calibri" w:hAnsi="Calibri"/>
          <w:sz w:val="20"/>
          <w:szCs w:val="20"/>
        </w:rPr>
        <w:t>Total number of images in volume: 17,773</w:t>
      </w:r>
    </w:p>
    <w:p w:rsidR="0086528F" w:rsidRPr="00DB3A26" w:rsidRDefault="003400A1">
      <w:pPr>
        <w:rPr>
          <w:rFonts w:ascii="Calibri" w:hAnsi="Calibri"/>
          <w:sz w:val="20"/>
          <w:szCs w:val="20"/>
        </w:rPr>
      </w:pPr>
      <w:r w:rsidRPr="00DB3A26">
        <w:rPr>
          <w:rFonts w:ascii="Calibri" w:hAnsi="Calibri"/>
          <w:sz w:val="20"/>
          <w:szCs w:val="20"/>
        </w:rPr>
        <w:t>Total number of images pr</w:t>
      </w:r>
      <w:r w:rsidR="00EF23B0" w:rsidRPr="00DB3A26">
        <w:rPr>
          <w:rFonts w:ascii="Calibri" w:hAnsi="Calibri"/>
          <w:sz w:val="20"/>
          <w:szCs w:val="20"/>
        </w:rPr>
        <w:t>ovided by the Commission: 16,885</w:t>
      </w:r>
    </w:p>
    <w:p w:rsidR="0086528F" w:rsidRPr="00DB3A26" w:rsidRDefault="003400A1">
      <w:pPr>
        <w:rPr>
          <w:rFonts w:ascii="Calibri" w:hAnsi="Calibri"/>
          <w:sz w:val="20"/>
          <w:szCs w:val="20"/>
        </w:rPr>
      </w:pPr>
      <w:r w:rsidRPr="00DB3A26">
        <w:rPr>
          <w:rFonts w:ascii="Calibri" w:hAnsi="Calibri"/>
          <w:sz w:val="20"/>
          <w:szCs w:val="20"/>
        </w:rPr>
        <w:t>Total number of images originall</w:t>
      </w:r>
      <w:r w:rsidR="00EF23B0" w:rsidRPr="00DB3A26">
        <w:rPr>
          <w:rFonts w:ascii="Calibri" w:hAnsi="Calibri"/>
          <w:sz w:val="20"/>
          <w:szCs w:val="20"/>
        </w:rPr>
        <w:t>y provided by third parties: 888</w:t>
      </w:r>
    </w:p>
    <w:p w:rsidR="0086528F" w:rsidRPr="00DB3A26" w:rsidRDefault="003400A1">
      <w:pPr>
        <w:rPr>
          <w:rFonts w:ascii="Calibri" w:hAnsi="Calibri"/>
          <w:sz w:val="20"/>
          <w:szCs w:val="20"/>
        </w:rPr>
      </w:pPr>
      <w:r w:rsidRPr="00DB3A26">
        <w:rPr>
          <w:rFonts w:ascii="Calibri" w:hAnsi="Calibri"/>
          <w:sz w:val="20"/>
          <w:szCs w:val="20"/>
        </w:rPr>
        <w:t>Total number of institutional copyright holders ap</w:t>
      </w:r>
      <w:r w:rsidR="00EF23B0" w:rsidRPr="00DB3A26">
        <w:rPr>
          <w:rFonts w:ascii="Calibri" w:hAnsi="Calibri"/>
          <w:sz w:val="20"/>
          <w:szCs w:val="20"/>
        </w:rPr>
        <w:t>proached for permission: 74 (610</w:t>
      </w:r>
      <w:r w:rsidRPr="00DB3A26">
        <w:rPr>
          <w:rFonts w:ascii="Calibri" w:hAnsi="Calibri"/>
          <w:sz w:val="20"/>
          <w:szCs w:val="20"/>
        </w:rPr>
        <w:t xml:space="preserve"> images)</w:t>
      </w:r>
    </w:p>
    <w:p w:rsidR="0086528F" w:rsidRPr="00DB3A26" w:rsidRDefault="003400A1">
      <w:pPr>
        <w:rPr>
          <w:rFonts w:ascii="Calibri" w:hAnsi="Calibri"/>
          <w:sz w:val="20"/>
          <w:szCs w:val="20"/>
        </w:rPr>
      </w:pPr>
      <w:r w:rsidRPr="00DB3A26">
        <w:rPr>
          <w:rFonts w:ascii="Calibri" w:hAnsi="Calibri"/>
          <w:sz w:val="20"/>
          <w:szCs w:val="20"/>
        </w:rPr>
        <w:t>Total number of individuals who provided images: 58 (118 images)</w:t>
      </w:r>
    </w:p>
    <w:p w:rsidR="00CE1FAF" w:rsidRPr="00DB3A26" w:rsidRDefault="00CE1FAF">
      <w:pPr>
        <w:rPr>
          <w:rFonts w:ascii="Calibri" w:hAnsi="Calibri"/>
          <w:sz w:val="20"/>
          <w:szCs w:val="20"/>
        </w:rPr>
      </w:pPr>
      <w:r w:rsidRPr="00DB3A26">
        <w:rPr>
          <w:rFonts w:ascii="Calibri" w:hAnsi="Calibri"/>
          <w:sz w:val="20"/>
          <w:szCs w:val="20"/>
        </w:rPr>
        <w:t>Total number of images which were provided by third parties but are now out of copyright or the intellectual property of English Heritage:</w:t>
      </w:r>
      <w:r w:rsidR="00EF23B0" w:rsidRPr="00DB3A26">
        <w:rPr>
          <w:rFonts w:ascii="Calibri" w:hAnsi="Calibri"/>
          <w:sz w:val="20"/>
          <w:szCs w:val="20"/>
        </w:rPr>
        <w:t xml:space="preserve"> 105</w:t>
      </w:r>
    </w:p>
    <w:p w:rsidR="00D753DC" w:rsidRDefault="003400A1">
      <w:pPr>
        <w:rPr>
          <w:rFonts w:ascii="Calibri" w:hAnsi="Calibri"/>
          <w:sz w:val="20"/>
          <w:szCs w:val="20"/>
        </w:rPr>
      </w:pPr>
      <w:r w:rsidRPr="00DB3A26">
        <w:rPr>
          <w:rFonts w:ascii="Calibri" w:hAnsi="Calibri"/>
          <w:sz w:val="20"/>
          <w:szCs w:val="20"/>
        </w:rPr>
        <w:t>Total number of images of uncertain origin: 55</w:t>
      </w:r>
    </w:p>
    <w:p w:rsidR="00D753DC" w:rsidRDefault="00D753DC">
      <w:pPr>
        <w:rPr>
          <w:rFonts w:ascii="Calibri" w:hAnsi="Calibri"/>
          <w:sz w:val="20"/>
          <w:szCs w:val="20"/>
        </w:rPr>
      </w:pPr>
      <w:r>
        <w:rPr>
          <w:rFonts w:ascii="Calibri" w:hAnsi="Calibri"/>
          <w:sz w:val="20"/>
          <w:szCs w:val="20"/>
        </w:rPr>
        <w:br w:type="page"/>
      </w:r>
    </w:p>
    <w:p w:rsidR="0086528F" w:rsidRPr="00DB3A26" w:rsidRDefault="003400A1" w:rsidP="009D7B4D">
      <w:pPr>
        <w:pStyle w:val="Heading2"/>
      </w:pPr>
      <w:r w:rsidRPr="00DB3A26">
        <w:lastRenderedPageBreak/>
        <w:t>Methodology</w:t>
      </w:r>
    </w:p>
    <w:p w:rsidR="00CD228C" w:rsidRPr="00DB3A26" w:rsidRDefault="00CD228C" w:rsidP="009D7B4D">
      <w:pPr>
        <w:pStyle w:val="Heading3"/>
      </w:pPr>
      <w:r w:rsidRPr="00DB3A26">
        <w:t>Data Development</w:t>
      </w:r>
    </w:p>
    <w:p w:rsidR="0086528F" w:rsidRPr="00DB3A26" w:rsidRDefault="003400A1">
      <w:pPr>
        <w:rPr>
          <w:rFonts w:ascii="Calibri" w:hAnsi="Calibri"/>
          <w:sz w:val="20"/>
          <w:szCs w:val="20"/>
        </w:rPr>
      </w:pPr>
      <w:r w:rsidRPr="00DB3A26">
        <w:rPr>
          <w:rFonts w:ascii="Calibri" w:hAnsi="Calibri"/>
          <w:sz w:val="20"/>
          <w:szCs w:val="20"/>
        </w:rPr>
        <w:t>The data development part of the role was a lower priority than identifying which images needed copyright cle</w:t>
      </w:r>
      <w:r w:rsidR="007E7469" w:rsidRPr="00DB3A26">
        <w:rPr>
          <w:rFonts w:ascii="Calibri" w:hAnsi="Calibri"/>
          <w:sz w:val="20"/>
          <w:szCs w:val="20"/>
        </w:rPr>
        <w:t>arance</w:t>
      </w:r>
      <w:r w:rsidRPr="00DB3A26">
        <w:rPr>
          <w:rFonts w:ascii="Calibri" w:hAnsi="Calibri"/>
          <w:sz w:val="20"/>
          <w:szCs w:val="20"/>
        </w:rPr>
        <w:t xml:space="preserve">. </w:t>
      </w:r>
      <w:r w:rsidR="00602DE4" w:rsidRPr="00DB3A26">
        <w:rPr>
          <w:rFonts w:ascii="Calibri" w:hAnsi="Calibri"/>
          <w:sz w:val="20"/>
          <w:szCs w:val="20"/>
        </w:rPr>
        <w:t>In the early stages of the project</w:t>
      </w:r>
      <w:r w:rsidR="00730AD2" w:rsidRPr="00DB3A26">
        <w:rPr>
          <w:rFonts w:ascii="Calibri" w:hAnsi="Calibri"/>
          <w:sz w:val="20"/>
          <w:szCs w:val="20"/>
        </w:rPr>
        <w:t>,</w:t>
      </w:r>
      <w:r w:rsidR="00602DE4" w:rsidRPr="00DB3A26">
        <w:rPr>
          <w:rFonts w:ascii="Calibri" w:hAnsi="Calibri"/>
          <w:sz w:val="20"/>
          <w:szCs w:val="20"/>
        </w:rPr>
        <w:t xml:space="preserve"> data was compiled for 15 volumes whilst scans of the volumes were unavailable. As the project developed it was dec</w:t>
      </w:r>
      <w:r w:rsidR="007E7469" w:rsidRPr="00DB3A26">
        <w:rPr>
          <w:rFonts w:ascii="Calibri" w:hAnsi="Calibri"/>
          <w:sz w:val="20"/>
          <w:szCs w:val="20"/>
        </w:rPr>
        <w:t xml:space="preserve">ided a different approach </w:t>
      </w:r>
      <w:r w:rsidR="00730AD2" w:rsidRPr="00DB3A26">
        <w:rPr>
          <w:rFonts w:ascii="Calibri" w:hAnsi="Calibri"/>
          <w:sz w:val="20"/>
          <w:szCs w:val="20"/>
        </w:rPr>
        <w:t>would be taken, linking extra data with parish locations rather than individual images</w:t>
      </w:r>
      <w:r w:rsidR="007E7469" w:rsidRPr="00DB3A26">
        <w:rPr>
          <w:rFonts w:ascii="Calibri" w:hAnsi="Calibri"/>
          <w:sz w:val="20"/>
          <w:szCs w:val="20"/>
        </w:rPr>
        <w:t>, and thus the permission controller’</w:t>
      </w:r>
      <w:r w:rsidR="00730AD2" w:rsidRPr="00DB3A26">
        <w:rPr>
          <w:rFonts w:ascii="Calibri" w:hAnsi="Calibri"/>
          <w:sz w:val="20"/>
          <w:szCs w:val="20"/>
        </w:rPr>
        <w:t xml:space="preserve">s work focused </w:t>
      </w:r>
      <w:r w:rsidR="000A648E" w:rsidRPr="00DB3A26">
        <w:rPr>
          <w:rFonts w:ascii="Calibri" w:hAnsi="Calibri"/>
          <w:sz w:val="20"/>
          <w:szCs w:val="20"/>
        </w:rPr>
        <w:t xml:space="preserve">entirely </w:t>
      </w:r>
      <w:r w:rsidR="00730AD2" w:rsidRPr="00DB3A26">
        <w:rPr>
          <w:rFonts w:ascii="Calibri" w:hAnsi="Calibri"/>
          <w:sz w:val="20"/>
          <w:szCs w:val="20"/>
        </w:rPr>
        <w:t>on copyright clearance rather than data development.</w:t>
      </w:r>
    </w:p>
    <w:p w:rsidR="0086528F" w:rsidRPr="00DB3A26" w:rsidRDefault="0086528F">
      <w:pPr>
        <w:rPr>
          <w:rFonts w:ascii="Calibri" w:hAnsi="Calibri"/>
          <w:sz w:val="20"/>
          <w:szCs w:val="20"/>
        </w:rPr>
      </w:pPr>
    </w:p>
    <w:p w:rsidR="00CD228C" w:rsidRPr="00DB3A26" w:rsidRDefault="00CD228C" w:rsidP="009D7B4D">
      <w:pPr>
        <w:pStyle w:val="Heading3"/>
      </w:pPr>
      <w:r w:rsidRPr="00DB3A26">
        <w:t>Identifying Images Provided by Third-Party Copyright Holders</w:t>
      </w:r>
    </w:p>
    <w:p w:rsidR="0086528F" w:rsidRPr="00DB3A26" w:rsidRDefault="000A648E">
      <w:pPr>
        <w:rPr>
          <w:rFonts w:ascii="Calibri" w:hAnsi="Calibri"/>
          <w:sz w:val="20"/>
          <w:szCs w:val="20"/>
        </w:rPr>
      </w:pPr>
      <w:r w:rsidRPr="00DB3A26">
        <w:rPr>
          <w:rFonts w:ascii="Calibri" w:hAnsi="Calibri"/>
          <w:sz w:val="20"/>
          <w:szCs w:val="20"/>
        </w:rPr>
        <w:t>The highest p</w:t>
      </w:r>
      <w:r w:rsidR="003400A1" w:rsidRPr="00DB3A26">
        <w:rPr>
          <w:rFonts w:ascii="Calibri" w:hAnsi="Calibri"/>
          <w:sz w:val="20"/>
          <w:szCs w:val="20"/>
        </w:rPr>
        <w:t>riority was given to the task of identifying all images for which English Heritage is not the copyright holder. This ensured that all images belonging to Engli</w:t>
      </w:r>
      <w:r w:rsidRPr="00DB3A26">
        <w:rPr>
          <w:rFonts w:ascii="Calibri" w:hAnsi="Calibri"/>
          <w:sz w:val="20"/>
          <w:szCs w:val="20"/>
        </w:rPr>
        <w:t xml:space="preserve">sh Heritage </w:t>
      </w:r>
      <w:r w:rsidR="008D2B83" w:rsidRPr="00DB3A26">
        <w:rPr>
          <w:rFonts w:ascii="Calibri" w:hAnsi="Calibri"/>
          <w:sz w:val="20"/>
          <w:szCs w:val="20"/>
        </w:rPr>
        <w:t>could be published online</w:t>
      </w:r>
      <w:r w:rsidR="003400A1" w:rsidRPr="00DB3A26">
        <w:rPr>
          <w:rFonts w:ascii="Calibri" w:hAnsi="Calibri"/>
          <w:sz w:val="20"/>
          <w:szCs w:val="20"/>
        </w:rPr>
        <w:t xml:space="preserve"> as soon as the scanned volumes were available. Spreadsheets</w:t>
      </w:r>
      <w:r w:rsidR="008D2B83" w:rsidRPr="00DB3A26">
        <w:rPr>
          <w:rFonts w:ascii="Calibri" w:hAnsi="Calibri"/>
          <w:sz w:val="20"/>
          <w:szCs w:val="20"/>
        </w:rPr>
        <w:t xml:space="preserve"> were prepared containing </w:t>
      </w:r>
      <w:r w:rsidR="003400A1" w:rsidRPr="00DB3A26">
        <w:rPr>
          <w:rFonts w:ascii="Calibri" w:hAnsi="Calibri"/>
          <w:sz w:val="20"/>
          <w:szCs w:val="20"/>
        </w:rPr>
        <w:t>lists of every image in the volumes along with information on the copyright holder of each image. These lists were compiled from the illustration lists in each volume which had been scanned and conver</w:t>
      </w:r>
      <w:r w:rsidR="008D2B83" w:rsidRPr="00DB3A26">
        <w:rPr>
          <w:rFonts w:ascii="Calibri" w:hAnsi="Calibri"/>
          <w:sz w:val="20"/>
          <w:szCs w:val="20"/>
        </w:rPr>
        <w:t>ted into text by the offsite scanners</w:t>
      </w:r>
      <w:r w:rsidR="003400A1" w:rsidRPr="00DB3A26">
        <w:rPr>
          <w:rFonts w:ascii="Calibri" w:hAnsi="Calibri"/>
          <w:sz w:val="20"/>
          <w:szCs w:val="20"/>
        </w:rPr>
        <w:t xml:space="preserve">. The illustration lists were organised </w:t>
      </w:r>
      <w:r w:rsidR="009D36FF" w:rsidRPr="00DB3A26">
        <w:rPr>
          <w:rFonts w:ascii="Calibri" w:hAnsi="Calibri"/>
          <w:sz w:val="20"/>
          <w:szCs w:val="20"/>
        </w:rPr>
        <w:t>in one spreadsheet with a tab for each county</w:t>
      </w:r>
      <w:r w:rsidR="008D2B83" w:rsidRPr="00DB3A26">
        <w:rPr>
          <w:rFonts w:ascii="Calibri" w:hAnsi="Calibri"/>
          <w:sz w:val="20"/>
          <w:szCs w:val="20"/>
        </w:rPr>
        <w:t xml:space="preserve"> to keep the data in</w:t>
      </w:r>
      <w:r w:rsidR="003400A1" w:rsidRPr="00DB3A26">
        <w:rPr>
          <w:rFonts w:ascii="Calibri" w:hAnsi="Calibri"/>
          <w:sz w:val="20"/>
          <w:szCs w:val="20"/>
        </w:rPr>
        <w:t xml:space="preserve"> manageable </w:t>
      </w:r>
      <w:r w:rsidR="008D2B83" w:rsidRPr="00DB3A26">
        <w:rPr>
          <w:rFonts w:ascii="Calibri" w:hAnsi="Calibri"/>
          <w:sz w:val="20"/>
          <w:szCs w:val="20"/>
        </w:rPr>
        <w:t>chunks</w:t>
      </w:r>
      <w:r w:rsidR="003400A1" w:rsidRPr="00DB3A26">
        <w:rPr>
          <w:rFonts w:ascii="Calibri" w:hAnsi="Calibri"/>
          <w:sz w:val="20"/>
          <w:szCs w:val="20"/>
        </w:rPr>
        <w:t xml:space="preserve">. </w:t>
      </w:r>
      <w:r w:rsidR="009D36FF" w:rsidRPr="00DB3A26">
        <w:rPr>
          <w:rFonts w:ascii="Calibri" w:hAnsi="Calibri"/>
          <w:sz w:val="20"/>
          <w:szCs w:val="20"/>
        </w:rPr>
        <w:t>Although the spreadsheet was</w:t>
      </w:r>
      <w:r w:rsidR="003400A1" w:rsidRPr="00DB3A26">
        <w:rPr>
          <w:rFonts w:ascii="Calibri" w:hAnsi="Calibri"/>
          <w:sz w:val="20"/>
          <w:szCs w:val="20"/>
        </w:rPr>
        <w:t xml:space="preserve"> stored and updated in a shared </w:t>
      </w:r>
      <w:r w:rsidR="009D3A4C" w:rsidRPr="00DB3A26">
        <w:rPr>
          <w:rFonts w:ascii="Calibri" w:hAnsi="Calibri"/>
          <w:sz w:val="20"/>
          <w:szCs w:val="20"/>
        </w:rPr>
        <w:t>Google</w:t>
      </w:r>
      <w:r w:rsidR="003400A1" w:rsidRPr="00DB3A26">
        <w:rPr>
          <w:rFonts w:ascii="Calibri" w:hAnsi="Calibri"/>
          <w:sz w:val="20"/>
          <w:szCs w:val="20"/>
        </w:rPr>
        <w:t xml:space="preserve"> drive, </w:t>
      </w:r>
      <w:r w:rsidR="009D36FF" w:rsidRPr="00DB3A26">
        <w:rPr>
          <w:rFonts w:ascii="Calibri" w:hAnsi="Calibri"/>
          <w:sz w:val="20"/>
          <w:szCs w:val="20"/>
        </w:rPr>
        <w:t>it was</w:t>
      </w:r>
      <w:r w:rsidR="003400A1" w:rsidRPr="00DB3A26">
        <w:rPr>
          <w:rFonts w:ascii="Calibri" w:hAnsi="Calibri"/>
          <w:sz w:val="20"/>
          <w:szCs w:val="20"/>
        </w:rPr>
        <w:t xml:space="preserve"> converted to Excel for data manipulation due to the speed restrictions of </w:t>
      </w:r>
      <w:r w:rsidR="009D3A4C" w:rsidRPr="00DB3A26">
        <w:rPr>
          <w:rFonts w:ascii="Calibri" w:hAnsi="Calibri"/>
          <w:sz w:val="20"/>
          <w:szCs w:val="20"/>
        </w:rPr>
        <w:t>Google</w:t>
      </w:r>
      <w:r w:rsidR="003400A1" w:rsidRPr="00DB3A26">
        <w:rPr>
          <w:rFonts w:ascii="Calibri" w:hAnsi="Calibri"/>
          <w:sz w:val="20"/>
          <w:szCs w:val="20"/>
        </w:rPr>
        <w:t xml:space="preserve"> drive.  Each image was assigned a unique 8 digit number, the first 4 digits of which corresponded to the volume in which the image could be found. Fields within this spreadsheet included:</w:t>
      </w:r>
    </w:p>
    <w:p w:rsidR="0086528F" w:rsidRPr="00DB3A26" w:rsidRDefault="003400A1">
      <w:pPr>
        <w:numPr>
          <w:ilvl w:val="0"/>
          <w:numId w:val="1"/>
        </w:numPr>
        <w:ind w:hanging="360"/>
        <w:rPr>
          <w:rFonts w:ascii="Calibri" w:hAnsi="Calibri"/>
          <w:sz w:val="20"/>
          <w:szCs w:val="20"/>
        </w:rPr>
      </w:pPr>
      <w:r w:rsidRPr="00DB3A26">
        <w:rPr>
          <w:rFonts w:ascii="Calibri" w:hAnsi="Calibri"/>
          <w:sz w:val="20"/>
          <w:szCs w:val="20"/>
        </w:rPr>
        <w:t>Unique identifying number</w:t>
      </w:r>
    </w:p>
    <w:p w:rsidR="0086528F" w:rsidRPr="00DB3A26" w:rsidRDefault="003400A1">
      <w:pPr>
        <w:numPr>
          <w:ilvl w:val="0"/>
          <w:numId w:val="1"/>
        </w:numPr>
        <w:ind w:hanging="360"/>
        <w:rPr>
          <w:rFonts w:ascii="Calibri" w:hAnsi="Calibri"/>
          <w:sz w:val="20"/>
          <w:szCs w:val="20"/>
        </w:rPr>
      </w:pPr>
      <w:r w:rsidRPr="00DB3A26">
        <w:rPr>
          <w:rFonts w:ascii="Calibri" w:hAnsi="Calibri"/>
          <w:sz w:val="20"/>
          <w:szCs w:val="20"/>
        </w:rPr>
        <w:t>Monument location information</w:t>
      </w:r>
    </w:p>
    <w:p w:rsidR="0086528F" w:rsidRPr="00DB3A26" w:rsidRDefault="003400A1">
      <w:pPr>
        <w:numPr>
          <w:ilvl w:val="0"/>
          <w:numId w:val="1"/>
        </w:numPr>
        <w:ind w:hanging="360"/>
        <w:rPr>
          <w:rFonts w:ascii="Calibri" w:hAnsi="Calibri"/>
          <w:sz w:val="20"/>
          <w:szCs w:val="20"/>
        </w:rPr>
      </w:pPr>
      <w:r w:rsidRPr="00DB3A26">
        <w:rPr>
          <w:rFonts w:ascii="Calibri" w:hAnsi="Calibri"/>
          <w:sz w:val="20"/>
          <w:szCs w:val="20"/>
        </w:rPr>
        <w:t>Image Title</w:t>
      </w:r>
    </w:p>
    <w:p w:rsidR="0086528F" w:rsidRPr="00DB3A26" w:rsidRDefault="003400A1">
      <w:pPr>
        <w:numPr>
          <w:ilvl w:val="0"/>
          <w:numId w:val="1"/>
        </w:numPr>
        <w:ind w:hanging="360"/>
        <w:rPr>
          <w:rFonts w:ascii="Calibri" w:hAnsi="Calibri"/>
          <w:sz w:val="20"/>
          <w:szCs w:val="20"/>
        </w:rPr>
      </w:pPr>
      <w:r w:rsidRPr="00DB3A26">
        <w:rPr>
          <w:rFonts w:ascii="Calibri" w:hAnsi="Calibri"/>
          <w:sz w:val="20"/>
          <w:szCs w:val="20"/>
        </w:rPr>
        <w:t>Page, Plate or Figure number</w:t>
      </w:r>
    </w:p>
    <w:p w:rsidR="0086528F" w:rsidRPr="00DB3A26" w:rsidRDefault="003400A1">
      <w:pPr>
        <w:numPr>
          <w:ilvl w:val="0"/>
          <w:numId w:val="1"/>
        </w:numPr>
        <w:ind w:hanging="360"/>
        <w:rPr>
          <w:rFonts w:ascii="Calibri" w:hAnsi="Calibri"/>
          <w:sz w:val="20"/>
          <w:szCs w:val="20"/>
        </w:rPr>
      </w:pPr>
      <w:r w:rsidRPr="00DB3A26">
        <w:rPr>
          <w:rFonts w:ascii="Calibri" w:hAnsi="Calibri"/>
          <w:sz w:val="20"/>
          <w:szCs w:val="20"/>
        </w:rPr>
        <w:t>Copyright Holder - name of institution or individual</w:t>
      </w:r>
    </w:p>
    <w:p w:rsidR="0086528F" w:rsidRPr="00DB3A26" w:rsidRDefault="003400A1">
      <w:pPr>
        <w:numPr>
          <w:ilvl w:val="0"/>
          <w:numId w:val="1"/>
        </w:numPr>
        <w:ind w:hanging="360"/>
        <w:rPr>
          <w:rFonts w:ascii="Calibri" w:hAnsi="Calibri"/>
          <w:sz w:val="20"/>
          <w:szCs w:val="20"/>
        </w:rPr>
      </w:pPr>
      <w:r w:rsidRPr="00DB3A26">
        <w:rPr>
          <w:rFonts w:ascii="Calibri" w:hAnsi="Calibri"/>
          <w:sz w:val="20"/>
          <w:szCs w:val="20"/>
        </w:rPr>
        <w:t>Permission required y/n</w:t>
      </w:r>
    </w:p>
    <w:p w:rsidR="0086528F" w:rsidRPr="00DB3A26" w:rsidRDefault="003400A1">
      <w:pPr>
        <w:numPr>
          <w:ilvl w:val="0"/>
          <w:numId w:val="1"/>
        </w:numPr>
        <w:ind w:hanging="360"/>
        <w:rPr>
          <w:rFonts w:ascii="Calibri" w:hAnsi="Calibri"/>
          <w:sz w:val="20"/>
          <w:szCs w:val="20"/>
        </w:rPr>
      </w:pPr>
      <w:r w:rsidRPr="00DB3A26">
        <w:rPr>
          <w:rFonts w:ascii="Calibri" w:hAnsi="Calibri"/>
          <w:sz w:val="20"/>
          <w:szCs w:val="20"/>
        </w:rPr>
        <w:t>Copyright notes (this might include notes on a publication in which the image has previously appeared)</w:t>
      </w:r>
    </w:p>
    <w:p w:rsidR="0086528F" w:rsidRPr="00DB3A26" w:rsidRDefault="0086528F">
      <w:pPr>
        <w:rPr>
          <w:rFonts w:ascii="Calibri" w:hAnsi="Calibri"/>
          <w:sz w:val="20"/>
          <w:szCs w:val="20"/>
        </w:rPr>
      </w:pPr>
    </w:p>
    <w:p w:rsidR="0086528F" w:rsidRPr="00DB3A26" w:rsidRDefault="009D36FF">
      <w:pPr>
        <w:rPr>
          <w:rFonts w:ascii="Calibri" w:hAnsi="Calibri"/>
          <w:sz w:val="20"/>
          <w:szCs w:val="20"/>
        </w:rPr>
      </w:pPr>
      <w:r w:rsidRPr="00DB3A26">
        <w:rPr>
          <w:rFonts w:ascii="Calibri" w:hAnsi="Calibri"/>
          <w:sz w:val="20"/>
          <w:szCs w:val="20"/>
        </w:rPr>
        <w:t xml:space="preserve">The spreadsheet was programmed to flag red any image which had not been provided by the Commission. </w:t>
      </w:r>
      <w:r w:rsidR="003400A1" w:rsidRPr="00DB3A26">
        <w:rPr>
          <w:rFonts w:ascii="Calibri" w:hAnsi="Calibri"/>
          <w:sz w:val="20"/>
          <w:szCs w:val="20"/>
        </w:rPr>
        <w:t>When every volume had been examined for information on copyright holders each tab was sorted by copyright holder. Data on any image which had not been provided by the Commission could then be extracted to populate a new tab which was in turn was sorted by copyright holder. At this stage it was possible to tally the total number of images requiring copyright clearance, and complete the list of third party copyright holders.</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Due to the age of the volumes</w:t>
      </w:r>
      <w:r w:rsidR="00B50AA7" w:rsidRPr="00DB3A26">
        <w:rPr>
          <w:rFonts w:ascii="Calibri" w:hAnsi="Calibri"/>
          <w:sz w:val="20"/>
          <w:szCs w:val="20"/>
        </w:rPr>
        <w:t>, the publication dates</w:t>
      </w:r>
      <w:r w:rsidRPr="00DB3A26">
        <w:rPr>
          <w:rFonts w:ascii="Calibri" w:hAnsi="Calibri"/>
          <w:sz w:val="20"/>
          <w:szCs w:val="20"/>
        </w:rPr>
        <w:t xml:space="preserve"> spanning most decades of the twentieth century, the acknowledgement of institutions or individuals providing images is quite different from modern conventions and differs from volume to volume. Whereas in a modern text one might expect the provenance of an image to be referenced in a caption underneath said image, this was only occasionally the case in the RCHME volumes. Details on images which had been provided by third parties could sometimes be found in the illustration list of the volumes, in footnotes to in-text illustrations, in the preface to the volumes, in the official reports of the Commission which were printed as part of the preliminary material, as well on the image or in its accompanying caption. Occasionally a comb</w:t>
      </w:r>
      <w:r w:rsidR="00B50AA7" w:rsidRPr="00DB3A26">
        <w:rPr>
          <w:rFonts w:ascii="Calibri" w:hAnsi="Calibri"/>
          <w:sz w:val="20"/>
          <w:szCs w:val="20"/>
        </w:rPr>
        <w:t>ination of citation methods was</w:t>
      </w:r>
      <w:r w:rsidRPr="00DB3A26">
        <w:rPr>
          <w:rFonts w:ascii="Calibri" w:hAnsi="Calibri"/>
          <w:sz w:val="20"/>
          <w:szCs w:val="20"/>
        </w:rPr>
        <w:t xml:space="preserve"> used. In nearly every volume it is possible to ascertain which images were provided by which third parties with the exception of the third Dorset volume published in 1970. Dorset volume 3 contained a note in the preface stating that the aerial photography in the volume had been provided by three different parties. A closer inspection of the images could not provide any clues as to which image had been provided by which institution so it will not be possible to clear copyright for these images.</w:t>
      </w:r>
    </w:p>
    <w:p w:rsidR="00CD228C" w:rsidRPr="00DB3A26" w:rsidRDefault="00CD228C">
      <w:pPr>
        <w:rPr>
          <w:rFonts w:ascii="Calibri" w:hAnsi="Calibri"/>
          <w:sz w:val="20"/>
          <w:szCs w:val="20"/>
        </w:rPr>
      </w:pPr>
    </w:p>
    <w:p w:rsidR="00CD228C" w:rsidRPr="00DB3A26" w:rsidRDefault="00CD228C" w:rsidP="009D7B4D">
      <w:pPr>
        <w:pStyle w:val="Heading3"/>
      </w:pPr>
      <w:r w:rsidRPr="00DB3A26">
        <w:t>Identifying Copyright Holders</w:t>
      </w:r>
    </w:p>
    <w:p w:rsidR="0086528F" w:rsidRPr="00DB3A26" w:rsidRDefault="003400A1">
      <w:pPr>
        <w:rPr>
          <w:rFonts w:ascii="Calibri" w:hAnsi="Calibri"/>
          <w:sz w:val="20"/>
          <w:szCs w:val="20"/>
        </w:rPr>
      </w:pPr>
      <w:r w:rsidRPr="00DB3A26">
        <w:rPr>
          <w:rFonts w:ascii="Calibri" w:hAnsi="Calibri"/>
          <w:sz w:val="20"/>
          <w:szCs w:val="20"/>
        </w:rPr>
        <w:t xml:space="preserve">Information on third party copyright holders was compiled in a separate spreadsheet shared on </w:t>
      </w:r>
      <w:r w:rsidR="009D3A4C" w:rsidRPr="00DB3A26">
        <w:rPr>
          <w:rFonts w:ascii="Calibri" w:hAnsi="Calibri"/>
          <w:sz w:val="20"/>
          <w:szCs w:val="20"/>
        </w:rPr>
        <w:t>Google</w:t>
      </w:r>
      <w:r w:rsidRPr="00DB3A26">
        <w:rPr>
          <w:rFonts w:ascii="Calibri" w:hAnsi="Calibri"/>
          <w:sz w:val="20"/>
          <w:szCs w:val="20"/>
        </w:rPr>
        <w:t xml:space="preserve"> drive</w:t>
      </w:r>
      <w:r w:rsidR="009C4396" w:rsidRPr="00DB3A26">
        <w:rPr>
          <w:rFonts w:ascii="Calibri" w:hAnsi="Calibri"/>
          <w:sz w:val="20"/>
          <w:szCs w:val="20"/>
        </w:rPr>
        <w:t xml:space="preserve"> to provide an ‘at a glance’ view of progress with the permission request process</w:t>
      </w:r>
      <w:r w:rsidRPr="00DB3A26">
        <w:rPr>
          <w:rFonts w:ascii="Calibri" w:hAnsi="Calibri"/>
          <w:sz w:val="20"/>
          <w:szCs w:val="20"/>
        </w:rPr>
        <w:t>. This spreadsheet consisted of one tab with fields for:</w:t>
      </w:r>
    </w:p>
    <w:p w:rsidR="0086528F" w:rsidRPr="00DB3A26" w:rsidRDefault="003400A1">
      <w:pPr>
        <w:numPr>
          <w:ilvl w:val="0"/>
          <w:numId w:val="2"/>
        </w:numPr>
        <w:ind w:hanging="360"/>
        <w:rPr>
          <w:rFonts w:ascii="Calibri" w:hAnsi="Calibri"/>
          <w:sz w:val="20"/>
          <w:szCs w:val="20"/>
        </w:rPr>
      </w:pPr>
      <w:r w:rsidRPr="00DB3A26">
        <w:rPr>
          <w:rFonts w:ascii="Calibri" w:hAnsi="Calibri"/>
          <w:sz w:val="20"/>
          <w:szCs w:val="20"/>
        </w:rPr>
        <w:t>organisation or individual name</w:t>
      </w:r>
    </w:p>
    <w:p w:rsidR="0086528F" w:rsidRPr="00DB3A26" w:rsidRDefault="003400A1">
      <w:pPr>
        <w:numPr>
          <w:ilvl w:val="0"/>
          <w:numId w:val="2"/>
        </w:numPr>
        <w:ind w:hanging="360"/>
        <w:rPr>
          <w:rFonts w:ascii="Calibri" w:hAnsi="Calibri"/>
          <w:sz w:val="20"/>
          <w:szCs w:val="20"/>
        </w:rPr>
      </w:pPr>
      <w:r w:rsidRPr="00DB3A26">
        <w:rPr>
          <w:rFonts w:ascii="Calibri" w:hAnsi="Calibri"/>
          <w:sz w:val="20"/>
          <w:szCs w:val="20"/>
        </w:rPr>
        <w:t>volumes</w:t>
      </w:r>
      <w:r w:rsidR="004045DB" w:rsidRPr="00DB3A26">
        <w:rPr>
          <w:rFonts w:ascii="Calibri" w:hAnsi="Calibri"/>
          <w:sz w:val="20"/>
          <w:szCs w:val="20"/>
        </w:rPr>
        <w:t xml:space="preserve"> in which the copyright holder’s images appear</w:t>
      </w:r>
    </w:p>
    <w:p w:rsidR="0086528F" w:rsidRPr="00DB3A26" w:rsidRDefault="003400A1">
      <w:pPr>
        <w:numPr>
          <w:ilvl w:val="0"/>
          <w:numId w:val="2"/>
        </w:numPr>
        <w:ind w:hanging="360"/>
        <w:rPr>
          <w:rFonts w:ascii="Calibri" w:hAnsi="Calibri"/>
          <w:sz w:val="20"/>
          <w:szCs w:val="20"/>
        </w:rPr>
      </w:pPr>
      <w:r w:rsidRPr="00DB3A26">
        <w:rPr>
          <w:rFonts w:ascii="Calibri" w:hAnsi="Calibri"/>
          <w:sz w:val="20"/>
          <w:szCs w:val="20"/>
        </w:rPr>
        <w:lastRenderedPageBreak/>
        <w:t xml:space="preserve">date </w:t>
      </w:r>
      <w:r w:rsidR="00257E18" w:rsidRPr="00DB3A26">
        <w:rPr>
          <w:rFonts w:ascii="Calibri" w:hAnsi="Calibri"/>
          <w:sz w:val="20"/>
          <w:szCs w:val="20"/>
        </w:rPr>
        <w:t xml:space="preserve">permission </w:t>
      </w:r>
      <w:r w:rsidRPr="00DB3A26">
        <w:rPr>
          <w:rFonts w:ascii="Calibri" w:hAnsi="Calibri"/>
          <w:sz w:val="20"/>
          <w:szCs w:val="20"/>
        </w:rPr>
        <w:t>request letter sent</w:t>
      </w:r>
    </w:p>
    <w:p w:rsidR="0086528F" w:rsidRPr="00DB3A26" w:rsidRDefault="003400A1">
      <w:pPr>
        <w:numPr>
          <w:ilvl w:val="0"/>
          <w:numId w:val="2"/>
        </w:numPr>
        <w:ind w:hanging="360"/>
        <w:rPr>
          <w:rFonts w:ascii="Calibri" w:hAnsi="Calibri"/>
          <w:sz w:val="20"/>
          <w:szCs w:val="20"/>
        </w:rPr>
      </w:pPr>
      <w:r w:rsidRPr="00DB3A26">
        <w:rPr>
          <w:rFonts w:ascii="Calibri" w:hAnsi="Calibri"/>
          <w:sz w:val="20"/>
          <w:szCs w:val="20"/>
        </w:rPr>
        <w:t>date permission granted or other correspondence received</w:t>
      </w:r>
    </w:p>
    <w:p w:rsidR="0086528F" w:rsidRPr="00DB3A26" w:rsidRDefault="003400A1">
      <w:pPr>
        <w:numPr>
          <w:ilvl w:val="0"/>
          <w:numId w:val="2"/>
        </w:numPr>
        <w:ind w:hanging="360"/>
        <w:rPr>
          <w:rFonts w:ascii="Calibri" w:hAnsi="Calibri"/>
          <w:sz w:val="20"/>
          <w:szCs w:val="20"/>
        </w:rPr>
      </w:pPr>
      <w:r w:rsidRPr="00DB3A26">
        <w:rPr>
          <w:rFonts w:ascii="Calibri" w:hAnsi="Calibri"/>
          <w:sz w:val="20"/>
          <w:szCs w:val="20"/>
        </w:rPr>
        <w:t>date signed licence document received at IHR</w:t>
      </w:r>
    </w:p>
    <w:p w:rsidR="0086528F" w:rsidRPr="00DB3A26" w:rsidRDefault="003400A1">
      <w:pPr>
        <w:numPr>
          <w:ilvl w:val="0"/>
          <w:numId w:val="2"/>
        </w:numPr>
        <w:ind w:hanging="360"/>
        <w:rPr>
          <w:rFonts w:ascii="Calibri" w:hAnsi="Calibri"/>
          <w:sz w:val="20"/>
          <w:szCs w:val="20"/>
        </w:rPr>
      </w:pPr>
      <w:r w:rsidRPr="00DB3A26">
        <w:rPr>
          <w:rFonts w:ascii="Calibri" w:hAnsi="Calibri"/>
          <w:sz w:val="20"/>
          <w:szCs w:val="20"/>
        </w:rPr>
        <w:t>contact details</w:t>
      </w:r>
    </w:p>
    <w:p w:rsidR="0086528F" w:rsidRPr="00DB3A26" w:rsidRDefault="003400A1">
      <w:pPr>
        <w:numPr>
          <w:ilvl w:val="0"/>
          <w:numId w:val="2"/>
        </w:numPr>
        <w:ind w:hanging="360"/>
        <w:rPr>
          <w:rFonts w:ascii="Calibri" w:hAnsi="Calibri"/>
          <w:sz w:val="20"/>
          <w:szCs w:val="20"/>
        </w:rPr>
      </w:pPr>
      <w:r w:rsidRPr="00DB3A26">
        <w:rPr>
          <w:rFonts w:ascii="Calibri" w:hAnsi="Calibri"/>
          <w:sz w:val="20"/>
          <w:szCs w:val="20"/>
        </w:rPr>
        <w:t>Society of London involvement</w:t>
      </w:r>
    </w:p>
    <w:p w:rsidR="0086528F" w:rsidRPr="00DB3A26" w:rsidRDefault="003400A1">
      <w:pPr>
        <w:numPr>
          <w:ilvl w:val="0"/>
          <w:numId w:val="2"/>
        </w:numPr>
        <w:ind w:hanging="360"/>
        <w:rPr>
          <w:rFonts w:ascii="Calibri" w:hAnsi="Calibri"/>
          <w:sz w:val="20"/>
          <w:szCs w:val="20"/>
        </w:rPr>
      </w:pPr>
      <w:r w:rsidRPr="00DB3A26">
        <w:rPr>
          <w:rFonts w:ascii="Calibri" w:hAnsi="Calibri"/>
          <w:sz w:val="20"/>
          <w:szCs w:val="20"/>
        </w:rPr>
        <w:t>notes on initial contact</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When working through a volume, each time a new third party copyright holder was found, it was added to the spreadsheet. When there was time between the availability of new scans of volumes, the details of third party copyright holders were researched and entered onto the spreadsheet. Contact with the larger institutions that were thought most likely to have provided multiple images was made by email before a full list of images they had provided was completed in order to establish the relevant staff member who would be able to give permission. This was to ensure the formal request would be received by the decision maker as soon as it had been prepared.  When researching contact details priority was given to institutions rather than individuals as it was anticipated that institutions would account for proportionately more images than individuals and it would take less time to find current contact details for institutions than for individuals. Whilst it was essential to complete this aspect of the work, it was considered a secondary priority to noting which images were not originally provided by the Commission.</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For those images which were provided by defunct institutions</w:t>
      </w:r>
      <w:r w:rsidR="00360B3B" w:rsidRPr="00DB3A26">
        <w:rPr>
          <w:rFonts w:ascii="Calibri" w:hAnsi="Calibri"/>
          <w:sz w:val="20"/>
          <w:szCs w:val="20"/>
        </w:rPr>
        <w:t>,</w:t>
      </w:r>
      <w:r w:rsidRPr="00DB3A26">
        <w:rPr>
          <w:rFonts w:ascii="Calibri" w:hAnsi="Calibri"/>
          <w:sz w:val="20"/>
          <w:szCs w:val="20"/>
        </w:rPr>
        <w:t xml:space="preserve"> and individuals whose contact details were not readily available</w:t>
      </w:r>
      <w:r w:rsidR="004045DB" w:rsidRPr="00DB3A26">
        <w:rPr>
          <w:rFonts w:ascii="Calibri" w:hAnsi="Calibri"/>
          <w:sz w:val="20"/>
          <w:szCs w:val="20"/>
        </w:rPr>
        <w:t>,</w:t>
      </w:r>
      <w:r w:rsidRPr="00DB3A26">
        <w:rPr>
          <w:rFonts w:ascii="Calibri" w:hAnsi="Calibri"/>
          <w:sz w:val="20"/>
          <w:szCs w:val="20"/>
        </w:rPr>
        <w:t xml:space="preserve"> various methods were employed to ascertain details of the current copyright holder. Such images fall under the category of ‘orphan works’ and whilst there is a possibility that the images are still in copyright it would be a risk to publish them</w:t>
      </w:r>
      <w:r w:rsidR="009F2BC0" w:rsidRPr="00DB3A26">
        <w:rPr>
          <w:rFonts w:ascii="Calibri" w:hAnsi="Calibri"/>
          <w:sz w:val="20"/>
          <w:szCs w:val="20"/>
        </w:rPr>
        <w:t xml:space="preserve"> without trying all means possible</w:t>
      </w:r>
      <w:r w:rsidR="00CD228C" w:rsidRPr="00DB3A26">
        <w:rPr>
          <w:rFonts w:ascii="Calibri" w:hAnsi="Calibri"/>
          <w:sz w:val="20"/>
          <w:szCs w:val="20"/>
        </w:rPr>
        <w:t xml:space="preserve"> to contact the current copyright holder</w:t>
      </w:r>
      <w:r w:rsidRPr="00DB3A26">
        <w:rPr>
          <w:rFonts w:ascii="Calibri" w:hAnsi="Calibri"/>
          <w:sz w:val="20"/>
          <w:szCs w:val="20"/>
        </w:rPr>
        <w:t xml:space="preserve">. As well as conducting internet searches on the individuals and institutions concerned, local history and archaeology societies were also contacted to see if they could provide information on copyright holders who had provided images relating to their locale. A blog post appealing for information appeared on </w:t>
      </w:r>
      <w:hyperlink r:id="rId7">
        <w:r w:rsidRPr="00DB3A26">
          <w:rPr>
            <w:rFonts w:ascii="Calibri" w:hAnsi="Calibri"/>
            <w:sz w:val="20"/>
            <w:szCs w:val="20"/>
          </w:rPr>
          <w:t>http://britishhistoryonline.blogspot.co.uk/</w:t>
        </w:r>
      </w:hyperlink>
      <w:r w:rsidRPr="00DB3A26">
        <w:rPr>
          <w:rFonts w:ascii="Calibri" w:hAnsi="Calibri"/>
          <w:sz w:val="20"/>
          <w:szCs w:val="20"/>
        </w:rPr>
        <w:t xml:space="preserve"> on 24th October 2012.</w:t>
      </w:r>
    </w:p>
    <w:p w:rsidR="0086528F" w:rsidRPr="00DB3A26" w:rsidRDefault="0086528F">
      <w:pPr>
        <w:rPr>
          <w:rFonts w:ascii="Calibri" w:hAnsi="Calibri"/>
          <w:sz w:val="20"/>
          <w:szCs w:val="20"/>
        </w:rPr>
      </w:pPr>
    </w:p>
    <w:p w:rsidR="00CD228C" w:rsidRPr="00DB3A26" w:rsidRDefault="00CD228C" w:rsidP="009D7B4D">
      <w:pPr>
        <w:pStyle w:val="Heading3"/>
      </w:pPr>
      <w:r w:rsidRPr="00DB3A26">
        <w:t>Requesting Permission from Copyright Holders</w:t>
      </w:r>
    </w:p>
    <w:p w:rsidR="0086528F" w:rsidRPr="00DB3A26" w:rsidRDefault="003400A1">
      <w:pPr>
        <w:rPr>
          <w:rFonts w:ascii="Calibri" w:hAnsi="Calibri"/>
          <w:sz w:val="20"/>
          <w:szCs w:val="20"/>
        </w:rPr>
      </w:pPr>
      <w:r w:rsidRPr="00DB3A26">
        <w:rPr>
          <w:rFonts w:ascii="Calibri" w:hAnsi="Calibri"/>
          <w:sz w:val="20"/>
          <w:szCs w:val="20"/>
        </w:rPr>
        <w:t>Following discussions with the legal departments of The University of London and English Heritage it was decided that all permissions should be obtained in writing to provide a uniform record of which images were the subject of the request and the exact use specified. A formal request letter was prepared which contained a licence stating terms and conditions of use, and an annex containing a list of all images for which permission was being requested</w:t>
      </w:r>
      <w:r w:rsidR="00CD228C" w:rsidRPr="00DB3A26">
        <w:rPr>
          <w:rFonts w:ascii="Calibri" w:hAnsi="Calibri"/>
          <w:sz w:val="20"/>
          <w:szCs w:val="20"/>
        </w:rPr>
        <w:t xml:space="preserve"> (see Appendix II)</w:t>
      </w:r>
      <w:r w:rsidRPr="00DB3A26">
        <w:rPr>
          <w:rFonts w:ascii="Calibri" w:hAnsi="Calibri"/>
          <w:sz w:val="20"/>
          <w:szCs w:val="20"/>
        </w:rPr>
        <w:t xml:space="preserve">. The letter was sent electronically with a request that two copies of the licence and annex be signed and returned to Jonathan Blaney at the IHR. The letters were prepared as </w:t>
      </w:r>
      <w:r w:rsidR="00CD228C" w:rsidRPr="00DB3A26">
        <w:rPr>
          <w:rFonts w:ascii="Calibri" w:hAnsi="Calibri"/>
          <w:sz w:val="20"/>
          <w:szCs w:val="20"/>
        </w:rPr>
        <w:t xml:space="preserve">a </w:t>
      </w:r>
      <w:r w:rsidRPr="00DB3A26">
        <w:rPr>
          <w:rFonts w:ascii="Calibri" w:hAnsi="Calibri"/>
          <w:sz w:val="20"/>
          <w:szCs w:val="20"/>
        </w:rPr>
        <w:t xml:space="preserve">Word document then converted to </w:t>
      </w:r>
      <w:proofErr w:type="spellStart"/>
      <w:r w:rsidRPr="00DB3A26">
        <w:rPr>
          <w:rFonts w:ascii="Calibri" w:hAnsi="Calibri"/>
          <w:sz w:val="20"/>
          <w:szCs w:val="20"/>
        </w:rPr>
        <w:t>PDFs</w:t>
      </w:r>
      <w:proofErr w:type="spellEnd"/>
      <w:r w:rsidRPr="00DB3A26">
        <w:rPr>
          <w:rFonts w:ascii="Calibri" w:hAnsi="Calibri"/>
          <w:sz w:val="20"/>
          <w:szCs w:val="20"/>
        </w:rPr>
        <w:t xml:space="preserve"> before being sent via email to the copyright holders. A copy of both the Word and PDF version of each letter was shared with the project team using a </w:t>
      </w:r>
      <w:proofErr w:type="spellStart"/>
      <w:r w:rsidRPr="00DB3A26">
        <w:rPr>
          <w:rFonts w:ascii="Calibri" w:hAnsi="Calibri"/>
          <w:sz w:val="20"/>
          <w:szCs w:val="20"/>
        </w:rPr>
        <w:t>Dropbox</w:t>
      </w:r>
      <w:proofErr w:type="spellEnd"/>
      <w:r w:rsidRPr="00DB3A26">
        <w:rPr>
          <w:rFonts w:ascii="Calibri" w:hAnsi="Calibri"/>
          <w:sz w:val="20"/>
          <w:szCs w:val="20"/>
        </w:rPr>
        <w:t xml:space="preserve"> account.</w:t>
      </w:r>
    </w:p>
    <w:p w:rsidR="003C4630" w:rsidRPr="00DB3A26" w:rsidRDefault="003C4630" w:rsidP="003C4630">
      <w:pPr>
        <w:rPr>
          <w:rFonts w:ascii="Calibri" w:hAnsi="Calibri"/>
          <w:sz w:val="20"/>
          <w:szCs w:val="20"/>
        </w:rPr>
      </w:pPr>
    </w:p>
    <w:p w:rsidR="003C4630" w:rsidRPr="00DB3A26" w:rsidRDefault="003C4630" w:rsidP="003C4630">
      <w:pPr>
        <w:rPr>
          <w:rFonts w:ascii="Calibri" w:hAnsi="Calibri"/>
          <w:sz w:val="20"/>
          <w:szCs w:val="20"/>
        </w:rPr>
      </w:pPr>
      <w:r w:rsidRPr="00DB3A26">
        <w:rPr>
          <w:rFonts w:ascii="Calibri" w:hAnsi="Calibri"/>
          <w:sz w:val="20"/>
          <w:szCs w:val="20"/>
        </w:rPr>
        <w:t xml:space="preserve">It was anticipated that a significant proportion of copyright holders would not immediately respond to the request. Time was allocated for chasing those who had not responded to or acknowledged the initial email request. </w:t>
      </w:r>
      <w:r w:rsidR="00793850" w:rsidRPr="00DB3A26">
        <w:rPr>
          <w:rFonts w:ascii="Calibri" w:hAnsi="Calibri"/>
          <w:sz w:val="20"/>
          <w:szCs w:val="20"/>
        </w:rPr>
        <w:t>Two weeks after all letters had been sent</w:t>
      </w:r>
      <w:proofErr w:type="gramStart"/>
      <w:r w:rsidR="00793850" w:rsidRPr="00DB3A26">
        <w:rPr>
          <w:rFonts w:ascii="Calibri" w:hAnsi="Calibri"/>
          <w:sz w:val="20"/>
          <w:szCs w:val="20"/>
        </w:rPr>
        <w:t>,</w:t>
      </w:r>
      <w:proofErr w:type="gramEnd"/>
      <w:r w:rsidR="00793850" w:rsidRPr="00DB3A26">
        <w:rPr>
          <w:rFonts w:ascii="Calibri" w:hAnsi="Calibri"/>
          <w:sz w:val="20"/>
          <w:szCs w:val="20"/>
        </w:rPr>
        <w:t xml:space="preserve"> any institution which had not responded was resent the request. For those institutions </w:t>
      </w:r>
      <w:proofErr w:type="gramStart"/>
      <w:r w:rsidR="00793850" w:rsidRPr="00DB3A26">
        <w:rPr>
          <w:rFonts w:ascii="Calibri" w:hAnsi="Calibri"/>
          <w:sz w:val="20"/>
          <w:szCs w:val="20"/>
        </w:rPr>
        <w:t>who</w:t>
      </w:r>
      <w:proofErr w:type="gramEnd"/>
      <w:r w:rsidR="00793850" w:rsidRPr="00DB3A26">
        <w:rPr>
          <w:rFonts w:ascii="Calibri" w:hAnsi="Calibri"/>
          <w:sz w:val="20"/>
          <w:szCs w:val="20"/>
        </w:rPr>
        <w:t xml:space="preserve"> had provided no more than two images, a low resolution version of the image was included on the annex to assist in the institutions</w:t>
      </w:r>
      <w:r w:rsidR="001E699B" w:rsidRPr="00DB3A26">
        <w:rPr>
          <w:rFonts w:ascii="Calibri" w:hAnsi="Calibri"/>
          <w:sz w:val="20"/>
          <w:szCs w:val="20"/>
        </w:rPr>
        <w:t>’</w:t>
      </w:r>
      <w:r w:rsidR="00793850" w:rsidRPr="00DB3A26">
        <w:rPr>
          <w:rFonts w:ascii="Calibri" w:hAnsi="Calibri"/>
          <w:sz w:val="20"/>
          <w:szCs w:val="20"/>
        </w:rPr>
        <w:t xml:space="preserve"> decision making process. </w:t>
      </w:r>
      <w:r w:rsidRPr="00DB3A26">
        <w:rPr>
          <w:rFonts w:ascii="Calibri" w:hAnsi="Calibri"/>
          <w:sz w:val="20"/>
          <w:szCs w:val="20"/>
        </w:rPr>
        <w:t xml:space="preserve">For those institutions or individuals who </w:t>
      </w:r>
      <w:r w:rsidR="001E699B" w:rsidRPr="00DB3A26">
        <w:rPr>
          <w:rFonts w:ascii="Calibri" w:hAnsi="Calibri"/>
          <w:sz w:val="20"/>
          <w:szCs w:val="20"/>
        </w:rPr>
        <w:t>had not replied to either email</w:t>
      </w:r>
      <w:r w:rsidRPr="00DB3A26">
        <w:rPr>
          <w:rFonts w:ascii="Calibri" w:hAnsi="Calibri"/>
          <w:sz w:val="20"/>
          <w:szCs w:val="20"/>
        </w:rPr>
        <w:t>, it was recommended that the letter be sent as a hard copy.</w:t>
      </w:r>
    </w:p>
    <w:p w:rsidR="00CD228C" w:rsidRPr="00DB3A26" w:rsidRDefault="00CD228C">
      <w:pPr>
        <w:rPr>
          <w:rFonts w:ascii="Calibri" w:hAnsi="Calibri"/>
          <w:sz w:val="20"/>
          <w:szCs w:val="20"/>
        </w:rPr>
      </w:pPr>
    </w:p>
    <w:p w:rsidR="00CD228C" w:rsidRPr="00DB3A26" w:rsidRDefault="00CD228C">
      <w:pPr>
        <w:rPr>
          <w:rFonts w:ascii="Calibri" w:hAnsi="Calibri"/>
          <w:sz w:val="20"/>
          <w:szCs w:val="20"/>
        </w:rPr>
      </w:pPr>
      <w:r w:rsidRPr="00DB3A26">
        <w:rPr>
          <w:rFonts w:ascii="Calibri" w:hAnsi="Calibri"/>
          <w:sz w:val="20"/>
          <w:szCs w:val="20"/>
        </w:rPr>
        <w:t>Crown Copyright</w:t>
      </w:r>
      <w:r w:rsidR="003C4630" w:rsidRPr="00DB3A26">
        <w:rPr>
          <w:rFonts w:ascii="Calibri" w:hAnsi="Calibri"/>
          <w:sz w:val="20"/>
          <w:szCs w:val="20"/>
        </w:rPr>
        <w:t xml:space="preserve"> images are subject to slightly different regulations than other images. The National Archives were able to advise </w:t>
      </w:r>
      <w:r w:rsidR="00553C03" w:rsidRPr="00DB3A26">
        <w:rPr>
          <w:rFonts w:ascii="Calibri" w:hAnsi="Calibri"/>
          <w:sz w:val="20"/>
          <w:szCs w:val="20"/>
        </w:rPr>
        <w:t>if images provided by</w:t>
      </w:r>
      <w:r w:rsidR="003C4630" w:rsidRPr="00DB3A26">
        <w:rPr>
          <w:rFonts w:ascii="Calibri" w:hAnsi="Calibri"/>
          <w:sz w:val="20"/>
          <w:szCs w:val="20"/>
        </w:rPr>
        <w:t xml:space="preserve"> some defunct bodies </w:t>
      </w:r>
      <w:r w:rsidR="00553C03" w:rsidRPr="00DB3A26">
        <w:rPr>
          <w:rFonts w:ascii="Calibri" w:hAnsi="Calibri"/>
          <w:sz w:val="20"/>
          <w:szCs w:val="20"/>
        </w:rPr>
        <w:t xml:space="preserve">were subject to Crown Copyright. According to the age of the images, they were either out of copyright or subject to </w:t>
      </w:r>
      <w:r w:rsidR="00793850" w:rsidRPr="00DB3A26">
        <w:rPr>
          <w:rFonts w:ascii="Calibri" w:hAnsi="Calibri"/>
          <w:sz w:val="20"/>
          <w:szCs w:val="20"/>
        </w:rPr>
        <w:t>a special licence</w:t>
      </w:r>
      <w:r w:rsidR="001E699B" w:rsidRPr="00DB3A26">
        <w:rPr>
          <w:rFonts w:ascii="Calibri" w:hAnsi="Calibri"/>
          <w:sz w:val="20"/>
          <w:szCs w:val="20"/>
        </w:rPr>
        <w:t xml:space="preserve"> which is free of charge but must be referenced in the credit line of the image as it appears online</w:t>
      </w:r>
      <w:r w:rsidR="00793850" w:rsidRPr="00DB3A26">
        <w:rPr>
          <w:rFonts w:ascii="Calibri" w:hAnsi="Calibri"/>
          <w:sz w:val="20"/>
          <w:szCs w:val="20"/>
        </w:rPr>
        <w:t>.</w:t>
      </w:r>
      <w:r w:rsidR="003C4630" w:rsidRPr="00DB3A26">
        <w:rPr>
          <w:rFonts w:ascii="Calibri" w:hAnsi="Calibri"/>
          <w:sz w:val="20"/>
          <w:szCs w:val="20"/>
        </w:rPr>
        <w:t xml:space="preserve"> </w:t>
      </w:r>
    </w:p>
    <w:p w:rsidR="0086528F" w:rsidRPr="00DB3A26" w:rsidRDefault="0086528F">
      <w:pPr>
        <w:rPr>
          <w:rFonts w:ascii="Calibri" w:hAnsi="Calibri"/>
          <w:sz w:val="20"/>
          <w:szCs w:val="20"/>
        </w:rPr>
      </w:pPr>
    </w:p>
    <w:p w:rsidR="001E699B" w:rsidRPr="00DB3A26" w:rsidRDefault="001E699B" w:rsidP="009D7B4D">
      <w:pPr>
        <w:pStyle w:val="Heading3"/>
      </w:pPr>
      <w:r w:rsidRPr="00DB3A26">
        <w:t>Other Aspects of the Work</w:t>
      </w:r>
    </w:p>
    <w:p w:rsidR="0086528F" w:rsidRPr="00DB3A26" w:rsidRDefault="003400A1">
      <w:pPr>
        <w:rPr>
          <w:rFonts w:ascii="Calibri" w:hAnsi="Calibri"/>
          <w:sz w:val="20"/>
          <w:szCs w:val="20"/>
        </w:rPr>
      </w:pPr>
      <w:r w:rsidRPr="00DB3A26">
        <w:rPr>
          <w:rFonts w:ascii="Calibri" w:hAnsi="Calibri"/>
          <w:sz w:val="20"/>
          <w:szCs w:val="20"/>
        </w:rPr>
        <w:t xml:space="preserve">Regular meetings were held with the project team to provide updates on availability of data (including scans of the volumes and lists of illustrations from the </w:t>
      </w:r>
      <w:r w:rsidR="00F02B06" w:rsidRPr="00DB3A26">
        <w:rPr>
          <w:rFonts w:ascii="Calibri" w:hAnsi="Calibri"/>
          <w:sz w:val="20"/>
          <w:szCs w:val="20"/>
        </w:rPr>
        <w:t>scanners</w:t>
      </w:r>
      <w:r w:rsidRPr="00DB3A26">
        <w:rPr>
          <w:rFonts w:ascii="Calibri" w:hAnsi="Calibri"/>
          <w:sz w:val="20"/>
          <w:szCs w:val="20"/>
        </w:rPr>
        <w:t xml:space="preserve">), progress in checking copyright status of images, research on current copyright holders including contact information, and the preparation and sending out of official requests. These </w:t>
      </w:r>
      <w:r w:rsidRPr="00DB3A26">
        <w:rPr>
          <w:rFonts w:ascii="Calibri" w:hAnsi="Calibri"/>
          <w:sz w:val="20"/>
          <w:szCs w:val="20"/>
        </w:rPr>
        <w:lastRenderedPageBreak/>
        <w:t>ensured all members of the project team were agreed on priorities of the tasks to be completed, the best way to share information during the process.</w:t>
      </w:r>
      <w:r w:rsidR="006E2BEE" w:rsidRPr="00DB3A26">
        <w:rPr>
          <w:rFonts w:ascii="Calibri" w:hAnsi="Calibri"/>
          <w:sz w:val="20"/>
          <w:szCs w:val="20"/>
        </w:rPr>
        <w:t xml:space="preserve"> These meetings also established what would constitute due diligence in the Permissions Controller’s work. </w:t>
      </w:r>
    </w:p>
    <w:p w:rsidR="005F4517" w:rsidRPr="00DB3A26" w:rsidRDefault="005F4517" w:rsidP="005F4517">
      <w:pPr>
        <w:rPr>
          <w:rFonts w:ascii="Calibri" w:hAnsi="Calibri"/>
          <w:sz w:val="20"/>
          <w:szCs w:val="20"/>
        </w:rPr>
      </w:pPr>
    </w:p>
    <w:p w:rsidR="005F4517" w:rsidRPr="00DB3A26" w:rsidRDefault="005F4517" w:rsidP="005F4517">
      <w:pPr>
        <w:rPr>
          <w:rFonts w:ascii="Calibri" w:hAnsi="Calibri"/>
          <w:sz w:val="20"/>
          <w:szCs w:val="20"/>
        </w:rPr>
      </w:pPr>
      <w:r w:rsidRPr="00DB3A26">
        <w:rPr>
          <w:rFonts w:ascii="Calibri" w:hAnsi="Calibri"/>
          <w:sz w:val="20"/>
          <w:szCs w:val="20"/>
        </w:rPr>
        <w:t>Templates of the covering email and permission request letters were prepared and shared with other members of the project team so they could be used for any individual copyright holders who were traced after the freelance permissions controller position had finished. It was hoped that the call for information on individual copyright holders and the requests sent to local history societies would yield results in due course.</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As the RCHME</w:t>
      </w:r>
      <w:r w:rsidR="00F02B06" w:rsidRPr="00DB3A26">
        <w:rPr>
          <w:rFonts w:ascii="Calibri" w:hAnsi="Calibri"/>
          <w:sz w:val="20"/>
          <w:szCs w:val="20"/>
        </w:rPr>
        <w:t xml:space="preserve"> project was not the first digi</w:t>
      </w:r>
      <w:r w:rsidRPr="00DB3A26">
        <w:rPr>
          <w:rFonts w:ascii="Calibri" w:hAnsi="Calibri"/>
          <w:sz w:val="20"/>
          <w:szCs w:val="20"/>
        </w:rPr>
        <w:t>tisation project to appear on British History Online various processes were already in place to ensure that images without copyright clearance could be prevented from appearing on the live site.</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Good use was made of the IHR blog to promote the project, request help, and exercise due diligence</w:t>
      </w:r>
      <w:r w:rsidR="005F4517" w:rsidRPr="00DB3A26">
        <w:rPr>
          <w:rFonts w:ascii="Calibri" w:hAnsi="Calibri"/>
          <w:sz w:val="20"/>
          <w:szCs w:val="20"/>
        </w:rPr>
        <w:t xml:space="preserve"> in efforts to reach copyright holders</w:t>
      </w:r>
      <w:r w:rsidRPr="00DB3A26">
        <w:rPr>
          <w:rFonts w:ascii="Calibri" w:hAnsi="Calibri"/>
          <w:sz w:val="20"/>
          <w:szCs w:val="20"/>
        </w:rPr>
        <w:t xml:space="preserve">. In addition to the blog post referenced above written by Jonathan Blaney, a post </w:t>
      </w:r>
      <w:r w:rsidR="00F02B06" w:rsidRPr="00DB3A26">
        <w:rPr>
          <w:rFonts w:ascii="Calibri" w:hAnsi="Calibri"/>
          <w:sz w:val="20"/>
          <w:szCs w:val="20"/>
        </w:rPr>
        <w:t xml:space="preserve">about the Commissioners </w:t>
      </w:r>
      <w:r w:rsidRPr="00DB3A26">
        <w:rPr>
          <w:rFonts w:ascii="Calibri" w:hAnsi="Calibri"/>
          <w:sz w:val="20"/>
          <w:szCs w:val="20"/>
        </w:rPr>
        <w:t>was written</w:t>
      </w:r>
      <w:r w:rsidR="00F02B06" w:rsidRPr="00DB3A26">
        <w:rPr>
          <w:rFonts w:ascii="Calibri" w:hAnsi="Calibri"/>
          <w:sz w:val="20"/>
          <w:szCs w:val="20"/>
        </w:rPr>
        <w:t xml:space="preserve"> to generate interest in the volumes. This went live on 26th September 2012 and can be found at </w:t>
      </w:r>
      <w:hyperlink r:id="rId8" w:history="1">
        <w:r w:rsidR="006E2BEE" w:rsidRPr="00DB3A26">
          <w:rPr>
            <w:rFonts w:ascii="Calibri" w:hAnsi="Calibri"/>
            <w:sz w:val="20"/>
            <w:szCs w:val="20"/>
          </w:rPr>
          <w:t>http://britishhistoryonline.blogspot.co.uk/2012/09/trials-and-tribulations-of-rchme.html</w:t>
        </w:r>
      </w:hyperlink>
      <w:r w:rsidR="006E2BEE" w:rsidRPr="00DB3A26">
        <w:rPr>
          <w:rFonts w:ascii="Calibri" w:hAnsi="Calibri"/>
          <w:sz w:val="20"/>
          <w:szCs w:val="20"/>
        </w:rPr>
        <w:t>. A further post by the Permissions Controller would go live in early 2013 and would provide readers with an introduction to copyright issues surrounding images along with links to further reading on the topic.</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 xml:space="preserve">It is hoped that the information regarding copyright holders and their contact details will be of use for </w:t>
      </w:r>
      <w:r w:rsidR="00C707EC" w:rsidRPr="00DB3A26">
        <w:rPr>
          <w:rFonts w:ascii="Calibri" w:hAnsi="Calibri"/>
          <w:sz w:val="20"/>
          <w:szCs w:val="20"/>
        </w:rPr>
        <w:t>future projects. T</w:t>
      </w:r>
      <w:r w:rsidRPr="00DB3A26">
        <w:rPr>
          <w:rFonts w:ascii="Calibri" w:hAnsi="Calibri"/>
          <w:sz w:val="20"/>
          <w:szCs w:val="20"/>
        </w:rPr>
        <w:t xml:space="preserve">he information contained in the Copyright Holders spreadsheet was updated to reflect the correct email addresses or postal addresses of relevant personnel. This information could also be used to promote the project once the digitisation process is complete and the volumes are live as it is likely that volumes will be of interest to the organisations </w:t>
      </w:r>
      <w:proofErr w:type="gramStart"/>
      <w:r w:rsidRPr="00DB3A26">
        <w:rPr>
          <w:rFonts w:ascii="Calibri" w:hAnsi="Calibri"/>
          <w:sz w:val="20"/>
          <w:szCs w:val="20"/>
        </w:rPr>
        <w:t>who</w:t>
      </w:r>
      <w:proofErr w:type="gramEnd"/>
      <w:r w:rsidRPr="00DB3A26">
        <w:rPr>
          <w:rFonts w:ascii="Calibri" w:hAnsi="Calibri"/>
          <w:sz w:val="20"/>
          <w:szCs w:val="20"/>
        </w:rPr>
        <w:t xml:space="preserve"> provided the images and their members. </w:t>
      </w:r>
    </w:p>
    <w:p w:rsidR="006E2BEE" w:rsidRPr="00DB3A26" w:rsidRDefault="006E2BEE">
      <w:pPr>
        <w:rPr>
          <w:rFonts w:ascii="Calibri" w:hAnsi="Calibri"/>
          <w:sz w:val="20"/>
          <w:szCs w:val="20"/>
        </w:rPr>
      </w:pPr>
    </w:p>
    <w:p w:rsidR="006E2BEE" w:rsidRPr="00DB3A26" w:rsidRDefault="006E2BEE" w:rsidP="009D7B4D">
      <w:pPr>
        <w:pStyle w:val="Heading3"/>
      </w:pPr>
      <w:r w:rsidRPr="00DB3A26">
        <w:t>Due Diligence</w:t>
      </w:r>
    </w:p>
    <w:p w:rsidR="00B50209" w:rsidRPr="00DB3A26" w:rsidRDefault="006E2BEE">
      <w:pPr>
        <w:rPr>
          <w:rFonts w:ascii="Calibri" w:hAnsi="Calibri"/>
          <w:sz w:val="20"/>
          <w:szCs w:val="20"/>
        </w:rPr>
      </w:pPr>
      <w:r w:rsidRPr="00DB3A26">
        <w:rPr>
          <w:rFonts w:ascii="Calibri" w:hAnsi="Calibri"/>
          <w:sz w:val="20"/>
          <w:szCs w:val="20"/>
        </w:rPr>
        <w:t>It was agreed that all efforts would be made to obtain permission from copyright holders before their images were published online. This included having the relevant legal departments approve the official request which was sent out to copyright holders, conducting thorough internet searches in an effort to reach all copyright holders, and appealing for help from other organisations to assist in this effort. Records of all correspondence were kept and shared with the project team.</w:t>
      </w:r>
      <w:bookmarkStart w:id="0" w:name="_GoBack"/>
      <w:bookmarkEnd w:id="0"/>
    </w:p>
    <w:p w:rsidR="0086528F" w:rsidRPr="00DB3A26" w:rsidRDefault="0086528F">
      <w:pPr>
        <w:rPr>
          <w:rFonts w:ascii="Calibri" w:hAnsi="Calibri"/>
          <w:sz w:val="20"/>
          <w:szCs w:val="20"/>
        </w:rPr>
      </w:pPr>
    </w:p>
    <w:p w:rsidR="00D753DC" w:rsidRDefault="00D753DC">
      <w:pPr>
        <w:rPr>
          <w:rFonts w:asciiTheme="majorHAnsi" w:eastAsiaTheme="majorEastAsia" w:hAnsiTheme="majorHAnsi" w:cstheme="majorBidi"/>
          <w:color w:val="365F91" w:themeColor="accent1" w:themeShade="BF"/>
          <w:sz w:val="24"/>
          <w:szCs w:val="24"/>
        </w:rPr>
      </w:pPr>
      <w:r>
        <w:br w:type="page"/>
      </w:r>
    </w:p>
    <w:p w:rsidR="0086528F" w:rsidRPr="00DB3A26" w:rsidRDefault="003400A1" w:rsidP="009D7B4D">
      <w:pPr>
        <w:pStyle w:val="Heading2"/>
      </w:pPr>
      <w:r w:rsidRPr="00DB3A26">
        <w:lastRenderedPageBreak/>
        <w:t>Lessons Learned</w:t>
      </w:r>
    </w:p>
    <w:p w:rsidR="00D753DC" w:rsidRDefault="00D753DC">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Various factors had the potential to impact upon the timely completion of the project. The following section sets out some of these factors, along with the strateg</w:t>
      </w:r>
      <w:r w:rsidR="004B0730" w:rsidRPr="00DB3A26">
        <w:rPr>
          <w:rFonts w:ascii="Calibri" w:hAnsi="Calibri"/>
          <w:sz w:val="20"/>
          <w:szCs w:val="20"/>
        </w:rPr>
        <w:t>ies</w:t>
      </w:r>
      <w:r w:rsidRPr="00DB3A26">
        <w:rPr>
          <w:rFonts w:ascii="Calibri" w:hAnsi="Calibri"/>
          <w:sz w:val="20"/>
          <w:szCs w:val="20"/>
        </w:rPr>
        <w:t xml:space="preserve"> employed to deal with them.</w:t>
      </w:r>
    </w:p>
    <w:p w:rsidR="004B0730" w:rsidRPr="00DB3A26" w:rsidRDefault="004B0730">
      <w:pPr>
        <w:rPr>
          <w:rFonts w:ascii="Calibri" w:hAnsi="Calibri"/>
          <w:sz w:val="20"/>
          <w:szCs w:val="20"/>
        </w:rPr>
      </w:pPr>
    </w:p>
    <w:p w:rsidR="0086528F" w:rsidRPr="00DB3A26" w:rsidRDefault="003400A1" w:rsidP="009D7B4D">
      <w:pPr>
        <w:pStyle w:val="Heading3"/>
      </w:pPr>
      <w:r w:rsidRPr="00DB3A26">
        <w:t xml:space="preserve">Availability of digital scans of volumes </w:t>
      </w:r>
    </w:p>
    <w:p w:rsidR="0086528F" w:rsidRPr="00DB3A26" w:rsidRDefault="003400A1">
      <w:pPr>
        <w:rPr>
          <w:rFonts w:ascii="Calibri" w:hAnsi="Calibri"/>
          <w:sz w:val="20"/>
          <w:szCs w:val="20"/>
        </w:rPr>
      </w:pPr>
      <w:r w:rsidRPr="00DB3A26">
        <w:rPr>
          <w:rFonts w:ascii="Calibri" w:hAnsi="Calibri"/>
          <w:sz w:val="20"/>
          <w:szCs w:val="20"/>
        </w:rPr>
        <w:t xml:space="preserve">Without access to the volumes, they could not be checked for third-party images. Although there were some delays in receiving some of the volumes from the </w:t>
      </w:r>
      <w:r w:rsidR="004B0730" w:rsidRPr="00DB3A26">
        <w:rPr>
          <w:rFonts w:ascii="Calibri" w:hAnsi="Calibri"/>
          <w:sz w:val="20"/>
          <w:szCs w:val="20"/>
        </w:rPr>
        <w:t>scanners</w:t>
      </w:r>
      <w:r w:rsidRPr="00DB3A26">
        <w:rPr>
          <w:rFonts w:ascii="Calibri" w:hAnsi="Calibri"/>
          <w:sz w:val="20"/>
          <w:szCs w:val="20"/>
        </w:rPr>
        <w:t>, due to good communication of the anticipated scanning schedules and flexible working practices this did not impact on the completion of the work.</w:t>
      </w:r>
    </w:p>
    <w:p w:rsidR="004B0730" w:rsidRPr="00DB3A26" w:rsidRDefault="004B0730">
      <w:pPr>
        <w:rPr>
          <w:rFonts w:ascii="Calibri" w:hAnsi="Calibri"/>
          <w:sz w:val="20"/>
          <w:szCs w:val="20"/>
        </w:rPr>
      </w:pPr>
    </w:p>
    <w:p w:rsidR="0086528F" w:rsidRPr="00DB3A26" w:rsidRDefault="003400A1" w:rsidP="009D7B4D">
      <w:pPr>
        <w:pStyle w:val="Heading3"/>
      </w:pPr>
      <w:r w:rsidRPr="00DB3A26">
        <w:t>Lack of original paperwork/book files from the volumes</w:t>
      </w:r>
    </w:p>
    <w:p w:rsidR="0086528F" w:rsidRPr="00DB3A26" w:rsidRDefault="003400A1">
      <w:pPr>
        <w:rPr>
          <w:rFonts w:ascii="Calibri" w:hAnsi="Calibri"/>
          <w:sz w:val="20"/>
          <w:szCs w:val="20"/>
        </w:rPr>
      </w:pPr>
      <w:r w:rsidRPr="00DB3A26">
        <w:rPr>
          <w:rFonts w:ascii="Calibri" w:hAnsi="Calibri"/>
          <w:sz w:val="20"/>
          <w:szCs w:val="20"/>
        </w:rPr>
        <w:t xml:space="preserve">No trace of the original paperwork concerning the RCHME volumes could be found. Had the records still survived it is possible more detailed information on copyright holders could have been gleaned which would have been especially useful for finding individuals or their estates most of whom have left no online trace. However, even if written records of agreements between the Commission and third-party copyright holders had been found, due to their age, it is highly unlikely there would have been any reference or </w:t>
      </w:r>
      <w:r w:rsidR="004B0730" w:rsidRPr="00DB3A26">
        <w:rPr>
          <w:rFonts w:ascii="Calibri" w:hAnsi="Calibri"/>
          <w:sz w:val="20"/>
          <w:szCs w:val="20"/>
        </w:rPr>
        <w:t xml:space="preserve">indication of </w:t>
      </w:r>
      <w:r w:rsidRPr="00DB3A26">
        <w:rPr>
          <w:rFonts w:ascii="Calibri" w:hAnsi="Calibri"/>
          <w:sz w:val="20"/>
          <w:szCs w:val="20"/>
        </w:rPr>
        <w:t>consent to publication in a non-book format. This factor was beyond the control of the project team but it did serve to underline the importance of keeping a record of all permissions received for the current use of the material.</w:t>
      </w:r>
    </w:p>
    <w:p w:rsidR="004B0730" w:rsidRPr="00DB3A26" w:rsidRDefault="004B0730">
      <w:pPr>
        <w:rPr>
          <w:rFonts w:ascii="Calibri" w:hAnsi="Calibri"/>
          <w:sz w:val="20"/>
          <w:szCs w:val="20"/>
        </w:rPr>
      </w:pPr>
    </w:p>
    <w:p w:rsidR="0086528F" w:rsidRPr="00DB3A26" w:rsidRDefault="003400A1" w:rsidP="009D7B4D">
      <w:pPr>
        <w:pStyle w:val="Heading3"/>
      </w:pPr>
      <w:r w:rsidRPr="00DB3A26">
        <w:t>Defunct organisations/untraceable individuals holding copyright</w:t>
      </w:r>
    </w:p>
    <w:p w:rsidR="0086528F" w:rsidRPr="00DB3A26" w:rsidRDefault="003400A1">
      <w:pPr>
        <w:rPr>
          <w:rFonts w:ascii="Calibri" w:hAnsi="Calibri"/>
          <w:sz w:val="20"/>
          <w:szCs w:val="20"/>
        </w:rPr>
      </w:pPr>
      <w:r w:rsidRPr="00DB3A26">
        <w:rPr>
          <w:rFonts w:ascii="Calibri" w:hAnsi="Calibri"/>
          <w:sz w:val="20"/>
          <w:szCs w:val="20"/>
        </w:rPr>
        <w:t>Local organisations proved helpful in tracing defunct organisations, and it is hoped they will also be able to help in providing details for contacting individuals or their estates. The Society of Antiquaries of London in particular had many members who informally assisted the Commission.</w:t>
      </w:r>
    </w:p>
    <w:p w:rsidR="004B0730" w:rsidRPr="00DB3A26" w:rsidRDefault="004B0730">
      <w:pPr>
        <w:rPr>
          <w:rFonts w:ascii="Calibri" w:hAnsi="Calibri"/>
          <w:sz w:val="20"/>
          <w:szCs w:val="20"/>
        </w:rPr>
      </w:pPr>
    </w:p>
    <w:p w:rsidR="0086528F" w:rsidRPr="00DB3A26" w:rsidRDefault="003400A1" w:rsidP="009D7B4D">
      <w:pPr>
        <w:pStyle w:val="Heading3"/>
      </w:pPr>
      <w:r w:rsidRPr="00DB3A26">
        <w:t xml:space="preserve">Lack of cooperation from current copyright holders  </w:t>
      </w:r>
    </w:p>
    <w:p w:rsidR="0086528F" w:rsidRPr="00DB3A26" w:rsidRDefault="003400A1">
      <w:pPr>
        <w:rPr>
          <w:rFonts w:ascii="Calibri" w:hAnsi="Calibri"/>
          <w:sz w:val="20"/>
          <w:szCs w:val="20"/>
        </w:rPr>
      </w:pPr>
      <w:r w:rsidRPr="00DB3A26">
        <w:rPr>
          <w:rFonts w:ascii="Calibri" w:hAnsi="Calibri"/>
          <w:sz w:val="20"/>
          <w:szCs w:val="20"/>
        </w:rPr>
        <w:t>Most copyright holders responded positively to the request for permission to reuse their content free of charge. A small number of organisations have requested payment, most notably the Cambridge University Geography Department who provided a number of the aerial photographs. As there is no provision in the budget for the payment of reproduction fees a response has been drafted appealing for those institutions to reconsider. This response makes reference to the spirit of fair use, the non-profit educational nature of the website, and the hope that the project will also drive users to the content and collections of those institutions requiring payment.</w:t>
      </w:r>
    </w:p>
    <w:p w:rsidR="004B0730" w:rsidRPr="00DB3A26" w:rsidRDefault="004B0730">
      <w:pPr>
        <w:rPr>
          <w:rFonts w:ascii="Calibri" w:hAnsi="Calibri"/>
          <w:sz w:val="20"/>
          <w:szCs w:val="20"/>
        </w:rPr>
      </w:pPr>
    </w:p>
    <w:p w:rsidR="0086528F" w:rsidRPr="00DB3A26" w:rsidRDefault="003400A1" w:rsidP="009D7B4D">
      <w:pPr>
        <w:pStyle w:val="Heading3"/>
      </w:pPr>
      <w:r w:rsidRPr="00DB3A26">
        <w:t>Inability to identify copyright holder of certain images</w:t>
      </w:r>
    </w:p>
    <w:p w:rsidR="0086528F" w:rsidRPr="00DB3A26" w:rsidRDefault="003400A1">
      <w:pPr>
        <w:rPr>
          <w:rFonts w:ascii="Calibri" w:hAnsi="Calibri"/>
          <w:sz w:val="20"/>
          <w:szCs w:val="20"/>
        </w:rPr>
      </w:pPr>
      <w:r w:rsidRPr="00DB3A26">
        <w:rPr>
          <w:rFonts w:ascii="Calibri" w:hAnsi="Calibri"/>
          <w:sz w:val="20"/>
          <w:szCs w:val="20"/>
        </w:rPr>
        <w:t>Due to the vague attribution of some images, for example the aerial photography in Dorset Volume 3 which is attribute</w:t>
      </w:r>
      <w:r w:rsidR="004B0730" w:rsidRPr="00DB3A26">
        <w:rPr>
          <w:rFonts w:ascii="Calibri" w:hAnsi="Calibri"/>
          <w:sz w:val="20"/>
          <w:szCs w:val="20"/>
        </w:rPr>
        <w:t>d</w:t>
      </w:r>
      <w:r w:rsidRPr="00DB3A26">
        <w:rPr>
          <w:rFonts w:ascii="Calibri" w:hAnsi="Calibri"/>
          <w:sz w:val="20"/>
          <w:szCs w:val="20"/>
        </w:rPr>
        <w:t xml:space="preserve"> to three different organisations, it will not be possible to identify the provenance of some images. Similarly, some images are credited to a particular academic without noting the publication in which the image first appeared. There are on occasion multiple publications listed for a particular author, and it would be </w:t>
      </w:r>
      <w:r w:rsidR="008D02EC" w:rsidRPr="00DB3A26">
        <w:rPr>
          <w:rFonts w:ascii="Calibri" w:hAnsi="Calibri"/>
          <w:sz w:val="20"/>
          <w:szCs w:val="20"/>
        </w:rPr>
        <w:t>prohibitively</w:t>
      </w:r>
      <w:r w:rsidRPr="00DB3A26">
        <w:rPr>
          <w:rFonts w:ascii="Calibri" w:hAnsi="Calibri"/>
          <w:sz w:val="20"/>
          <w:szCs w:val="20"/>
        </w:rPr>
        <w:t xml:space="preserve"> time consuming to source copies of each text in order to ascertain which contained the image in question.</w:t>
      </w:r>
      <w:r w:rsidR="004B0730" w:rsidRPr="00DB3A26">
        <w:rPr>
          <w:rFonts w:ascii="Calibri" w:hAnsi="Calibri"/>
          <w:sz w:val="20"/>
          <w:szCs w:val="20"/>
        </w:rPr>
        <w:t xml:space="preserve"> </w:t>
      </w:r>
    </w:p>
    <w:p w:rsidR="004B0730" w:rsidRPr="00DB3A26" w:rsidRDefault="004B0730">
      <w:pPr>
        <w:rPr>
          <w:rFonts w:ascii="Calibri" w:hAnsi="Calibri"/>
          <w:sz w:val="20"/>
          <w:szCs w:val="20"/>
        </w:rPr>
      </w:pPr>
    </w:p>
    <w:p w:rsidR="0086528F" w:rsidRPr="00DB3A26" w:rsidRDefault="003400A1" w:rsidP="009D7B4D">
      <w:pPr>
        <w:pStyle w:val="Heading3"/>
      </w:pPr>
      <w:r w:rsidRPr="00DB3A26">
        <w:t>Devoting too much time to researching any one particular image or copyright holder</w:t>
      </w:r>
    </w:p>
    <w:p w:rsidR="0086528F" w:rsidRPr="00DB3A26" w:rsidRDefault="003400A1">
      <w:pPr>
        <w:rPr>
          <w:rFonts w:ascii="Calibri" w:hAnsi="Calibri"/>
          <w:sz w:val="20"/>
          <w:szCs w:val="20"/>
        </w:rPr>
      </w:pPr>
      <w:r w:rsidRPr="00DB3A26">
        <w:rPr>
          <w:rFonts w:ascii="Calibri" w:hAnsi="Calibri"/>
          <w:sz w:val="20"/>
          <w:szCs w:val="20"/>
        </w:rPr>
        <w:t>It was important to avoid spending too much time on researching any one image or copyright holder. As time on this aspect of the project was limited, efforts had to be focused on those enquiries deemed most likely to yield the greatest returns.</w:t>
      </w:r>
      <w:r w:rsidR="008D02EC" w:rsidRPr="00DB3A26">
        <w:rPr>
          <w:rFonts w:ascii="Calibri" w:hAnsi="Calibri"/>
          <w:sz w:val="20"/>
          <w:szCs w:val="20"/>
        </w:rPr>
        <w:t xml:space="preserve"> Requesting the help of local organisations such as records offices and museums did prove successful. Members of those organisations were very helpful in making enquiries to trace current copyright holders of defunct organisations.</w:t>
      </w:r>
    </w:p>
    <w:p w:rsidR="004B0730" w:rsidRPr="00DB3A26" w:rsidRDefault="004B0730">
      <w:pPr>
        <w:rPr>
          <w:rFonts w:ascii="Calibri" w:hAnsi="Calibri"/>
          <w:sz w:val="20"/>
          <w:szCs w:val="20"/>
        </w:rPr>
      </w:pPr>
    </w:p>
    <w:p w:rsidR="0086528F" w:rsidRPr="00DB3A26" w:rsidRDefault="003400A1" w:rsidP="009D7B4D">
      <w:pPr>
        <w:pStyle w:val="Heading3"/>
      </w:pPr>
      <w:r w:rsidRPr="00DB3A26">
        <w:lastRenderedPageBreak/>
        <w:t>Agreement of terms of licence between UL and copyright holders</w:t>
      </w:r>
    </w:p>
    <w:p w:rsidR="0086528F" w:rsidRPr="00DB3A26" w:rsidRDefault="003400A1">
      <w:pPr>
        <w:rPr>
          <w:rFonts w:ascii="Calibri" w:hAnsi="Calibri"/>
          <w:sz w:val="20"/>
          <w:szCs w:val="20"/>
        </w:rPr>
      </w:pPr>
      <w:r w:rsidRPr="00DB3A26">
        <w:rPr>
          <w:rFonts w:ascii="Calibri" w:hAnsi="Calibri"/>
          <w:sz w:val="20"/>
          <w:szCs w:val="20"/>
        </w:rPr>
        <w:t>Although most institutions did not question the process of signing the licence document, some were not able to sign the document even if they agreed to the proposed use of the image</w:t>
      </w:r>
      <w:r w:rsidR="008D02EC" w:rsidRPr="00DB3A26">
        <w:rPr>
          <w:rFonts w:ascii="Calibri" w:hAnsi="Calibri"/>
          <w:sz w:val="20"/>
          <w:szCs w:val="20"/>
        </w:rPr>
        <w:t xml:space="preserve"> due to institutional policy</w:t>
      </w:r>
      <w:r w:rsidRPr="00DB3A26">
        <w:rPr>
          <w:rFonts w:ascii="Calibri" w:hAnsi="Calibri"/>
          <w:sz w:val="20"/>
          <w:szCs w:val="20"/>
        </w:rPr>
        <w:t>. In these cases the electronic correspondence has been printed along with a copy of the request letter to demonstrate that permission was obtained and due diligence was followed</w:t>
      </w:r>
      <w:r w:rsidR="008D02EC" w:rsidRPr="00DB3A26">
        <w:rPr>
          <w:rFonts w:ascii="Calibri" w:hAnsi="Calibri"/>
          <w:sz w:val="20"/>
          <w:szCs w:val="20"/>
        </w:rPr>
        <w:t xml:space="preserve"> before publication of the image</w:t>
      </w:r>
      <w:r w:rsidRPr="00DB3A26">
        <w:rPr>
          <w:rFonts w:ascii="Calibri" w:hAnsi="Calibri"/>
          <w:sz w:val="20"/>
          <w:szCs w:val="20"/>
        </w:rPr>
        <w:t>.</w:t>
      </w:r>
    </w:p>
    <w:p w:rsidR="008D02EC" w:rsidRPr="00DB3A26" w:rsidRDefault="008D02EC">
      <w:pPr>
        <w:rPr>
          <w:rFonts w:ascii="Calibri" w:hAnsi="Calibri"/>
          <w:sz w:val="20"/>
          <w:szCs w:val="20"/>
        </w:rPr>
      </w:pPr>
    </w:p>
    <w:p w:rsidR="0086528F" w:rsidRPr="00DB3A26" w:rsidRDefault="003400A1" w:rsidP="009D7B4D">
      <w:pPr>
        <w:pStyle w:val="Heading3"/>
      </w:pPr>
      <w:r w:rsidRPr="00DB3A26">
        <w:t xml:space="preserve">Inaccuracies in the </w:t>
      </w:r>
      <w:r w:rsidR="008D02EC" w:rsidRPr="00DB3A26">
        <w:t>illustrations lists</w:t>
      </w:r>
    </w:p>
    <w:p w:rsidR="0086528F" w:rsidRPr="00DB3A26" w:rsidRDefault="003400A1">
      <w:pPr>
        <w:rPr>
          <w:rFonts w:ascii="Calibri" w:hAnsi="Calibri"/>
          <w:sz w:val="20"/>
          <w:szCs w:val="20"/>
        </w:rPr>
      </w:pPr>
      <w:r w:rsidRPr="00DB3A26">
        <w:rPr>
          <w:rFonts w:ascii="Calibri" w:hAnsi="Calibri"/>
          <w:sz w:val="20"/>
          <w:szCs w:val="20"/>
        </w:rPr>
        <w:t>The illustration lists contained in the volumes often contained more than one description of the same image as it was organised by monument location, rather than by the order in which the illustrations appeared in the volume. Although this could be confusing at times, it only rarely applied to images provided by third parties, and as all parties were alerted to this fact, it did not negatively impact the project.</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br w:type="page"/>
      </w:r>
    </w:p>
    <w:p w:rsidR="0086528F" w:rsidRPr="00DB3A26" w:rsidRDefault="003400A1" w:rsidP="009D7B4D">
      <w:pPr>
        <w:pStyle w:val="Heading2"/>
      </w:pPr>
      <w:r w:rsidRPr="00DB3A26">
        <w:lastRenderedPageBreak/>
        <w:t>Appendix I - List of Volumes</w:t>
      </w:r>
    </w:p>
    <w:p w:rsidR="0086528F" w:rsidRPr="00DB3A26" w:rsidRDefault="0086528F">
      <w:pPr>
        <w:rPr>
          <w:rFonts w:ascii="Calibri" w:hAnsi="Calibri"/>
          <w:sz w:val="20"/>
          <w:szCs w:val="20"/>
        </w:rPr>
      </w:pPr>
    </w:p>
    <w:tbl>
      <w:tblPr>
        <w:tblStyle w:val="TableGrid"/>
        <w:tblW w:w="0" w:type="auto"/>
        <w:tblLayout w:type="fixed"/>
        <w:tblLook w:val="04A0"/>
      </w:tblPr>
      <w:tblGrid>
        <w:gridCol w:w="7054"/>
        <w:gridCol w:w="1276"/>
        <w:gridCol w:w="1417"/>
      </w:tblGrid>
      <w:tr w:rsidR="004F21E7" w:rsidRPr="00DB3A26" w:rsidTr="0053080B">
        <w:tc>
          <w:tcPr>
            <w:tcW w:w="7054" w:type="dxa"/>
            <w:vAlign w:val="center"/>
          </w:tcPr>
          <w:p w:rsidR="004F21E7" w:rsidRPr="00DB3A26" w:rsidRDefault="00646AE4" w:rsidP="0053080B">
            <w:pPr>
              <w:jc w:val="center"/>
              <w:rPr>
                <w:rFonts w:ascii="Calibri" w:hAnsi="Calibri"/>
                <w:sz w:val="20"/>
                <w:szCs w:val="20"/>
              </w:rPr>
            </w:pPr>
            <w:r w:rsidRPr="00DB3A26">
              <w:rPr>
                <w:rFonts w:ascii="Calibri" w:hAnsi="Calibri"/>
                <w:sz w:val="20"/>
                <w:szCs w:val="20"/>
              </w:rPr>
              <w:t>Volume</w:t>
            </w:r>
          </w:p>
        </w:tc>
        <w:tc>
          <w:tcPr>
            <w:tcW w:w="1276" w:type="dxa"/>
            <w:vAlign w:val="center"/>
          </w:tcPr>
          <w:p w:rsidR="004F21E7" w:rsidRPr="00DB3A26" w:rsidRDefault="004F21E7" w:rsidP="0053080B">
            <w:pPr>
              <w:jc w:val="center"/>
              <w:rPr>
                <w:rFonts w:ascii="Calibri" w:hAnsi="Calibri"/>
                <w:sz w:val="20"/>
                <w:szCs w:val="20"/>
              </w:rPr>
            </w:pPr>
            <w:r w:rsidRPr="00DB3A26">
              <w:rPr>
                <w:rFonts w:ascii="Calibri" w:hAnsi="Calibri"/>
                <w:sz w:val="20"/>
                <w:szCs w:val="20"/>
              </w:rPr>
              <w:t>Date of publication</w:t>
            </w:r>
          </w:p>
        </w:tc>
        <w:tc>
          <w:tcPr>
            <w:tcW w:w="1417" w:type="dxa"/>
            <w:vAlign w:val="center"/>
          </w:tcPr>
          <w:p w:rsidR="004F21E7" w:rsidRPr="00DB3A26" w:rsidRDefault="00646AE4" w:rsidP="00AD7062">
            <w:pPr>
              <w:jc w:val="center"/>
              <w:rPr>
                <w:rFonts w:ascii="Calibri" w:hAnsi="Calibri"/>
                <w:sz w:val="20"/>
                <w:szCs w:val="20"/>
              </w:rPr>
            </w:pPr>
            <w:r w:rsidRPr="00DB3A26">
              <w:rPr>
                <w:rFonts w:ascii="Calibri" w:hAnsi="Calibri"/>
                <w:sz w:val="20"/>
                <w:szCs w:val="20"/>
              </w:rPr>
              <w:t>No. of third-party images</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Hertfordshire</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1910</w:t>
            </w:r>
          </w:p>
        </w:tc>
        <w:tc>
          <w:tcPr>
            <w:tcW w:w="1417" w:type="dxa"/>
          </w:tcPr>
          <w:p w:rsidR="00C447FE" w:rsidRPr="00DB3A26" w:rsidRDefault="00C447FE" w:rsidP="00AD7062">
            <w:pPr>
              <w:jc w:val="center"/>
              <w:rPr>
                <w:rFonts w:ascii="Calibri" w:hAnsi="Calibri"/>
                <w:sz w:val="20"/>
                <w:szCs w:val="20"/>
              </w:rPr>
            </w:pPr>
            <w:r w:rsidRPr="00DB3A26">
              <w:rPr>
                <w:rFonts w:ascii="Calibri" w:hAnsi="Calibri"/>
                <w:sz w:val="20"/>
                <w:szCs w:val="20"/>
              </w:rPr>
              <w:t>5</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Buckinghamshire, 1 South</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1912</w:t>
            </w:r>
          </w:p>
        </w:tc>
        <w:tc>
          <w:tcPr>
            <w:tcW w:w="1417" w:type="dxa"/>
          </w:tcPr>
          <w:p w:rsidR="00C447FE" w:rsidRPr="00DB3A26" w:rsidRDefault="00C447FE" w:rsidP="00AD7062">
            <w:pPr>
              <w:jc w:val="center"/>
              <w:rPr>
                <w:rFonts w:ascii="Calibri" w:hAnsi="Calibri"/>
                <w:sz w:val="20"/>
                <w:szCs w:val="20"/>
              </w:rPr>
            </w:pPr>
            <w:r w:rsidRPr="00DB3A26">
              <w:rPr>
                <w:rFonts w:ascii="Calibri" w:hAnsi="Calibri"/>
                <w:sz w:val="20"/>
                <w:szCs w:val="20"/>
              </w:rPr>
              <w:t>7</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Buckinghamshire, 2 North</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1913</w:t>
            </w:r>
          </w:p>
        </w:tc>
        <w:tc>
          <w:tcPr>
            <w:tcW w:w="1417" w:type="dxa"/>
          </w:tcPr>
          <w:p w:rsidR="00C447FE" w:rsidRPr="00DB3A26" w:rsidRDefault="00C447FE" w:rsidP="00AD7062">
            <w:pPr>
              <w:jc w:val="center"/>
              <w:rPr>
                <w:rFonts w:ascii="Calibri" w:hAnsi="Calibri"/>
                <w:sz w:val="20"/>
                <w:szCs w:val="20"/>
              </w:rPr>
            </w:pPr>
            <w:r w:rsidRPr="00DB3A26">
              <w:rPr>
                <w:rFonts w:ascii="Calibri" w:hAnsi="Calibri"/>
                <w:sz w:val="20"/>
                <w:szCs w:val="20"/>
              </w:rPr>
              <w:t>3</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 xml:space="preserve">An inventory of the historical monuments in Essex, 1: North </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1916</w:t>
            </w:r>
          </w:p>
        </w:tc>
        <w:tc>
          <w:tcPr>
            <w:tcW w:w="1417" w:type="dxa"/>
          </w:tcPr>
          <w:p w:rsidR="00C447FE" w:rsidRPr="00DB3A26" w:rsidRDefault="00C447FE" w:rsidP="00AD7062">
            <w:pPr>
              <w:jc w:val="center"/>
              <w:rPr>
                <w:rFonts w:ascii="Calibri" w:hAnsi="Calibri"/>
                <w:sz w:val="20"/>
                <w:szCs w:val="20"/>
              </w:rPr>
            </w:pPr>
            <w:r w:rsidRPr="00DB3A26">
              <w:rPr>
                <w:rFonts w:ascii="Calibri" w:hAnsi="Calibri"/>
                <w:sz w:val="20"/>
                <w:szCs w:val="20"/>
              </w:rPr>
              <w:t>0</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Essex, 2: Central and South</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1921</w:t>
            </w:r>
          </w:p>
        </w:tc>
        <w:tc>
          <w:tcPr>
            <w:tcW w:w="1417" w:type="dxa"/>
          </w:tcPr>
          <w:p w:rsidR="00C447FE" w:rsidRPr="00DB3A26" w:rsidRDefault="00C447FE" w:rsidP="00AD7062">
            <w:pPr>
              <w:jc w:val="center"/>
              <w:rPr>
                <w:rFonts w:ascii="Calibri" w:hAnsi="Calibri"/>
                <w:sz w:val="20"/>
                <w:szCs w:val="20"/>
              </w:rPr>
            </w:pPr>
            <w:r w:rsidRPr="00DB3A26">
              <w:rPr>
                <w:rFonts w:ascii="Calibri" w:hAnsi="Calibri"/>
                <w:sz w:val="20"/>
                <w:szCs w:val="20"/>
              </w:rPr>
              <w:t>0</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 xml:space="preserve">An inventory of the historical monuments in Essex, 3: North </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1922</w:t>
            </w:r>
          </w:p>
        </w:tc>
        <w:tc>
          <w:tcPr>
            <w:tcW w:w="1417" w:type="dxa"/>
          </w:tcPr>
          <w:p w:rsidR="00C447FE" w:rsidRPr="00DB3A26" w:rsidRDefault="00040156" w:rsidP="00AD7062">
            <w:pPr>
              <w:jc w:val="center"/>
              <w:rPr>
                <w:rFonts w:ascii="Calibri" w:hAnsi="Calibri"/>
                <w:sz w:val="20"/>
                <w:szCs w:val="20"/>
              </w:rPr>
            </w:pPr>
            <w:r w:rsidRPr="00DB3A26">
              <w:rPr>
                <w:rFonts w:ascii="Calibri" w:hAnsi="Calibri"/>
                <w:sz w:val="20"/>
                <w:szCs w:val="20"/>
              </w:rPr>
              <w:t>1</w:t>
            </w:r>
          </w:p>
        </w:tc>
      </w:tr>
      <w:tr w:rsidR="00C447FE" w:rsidRPr="00DB3A26" w:rsidTr="0053080B">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Essex, 4: South</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1923</w:t>
            </w:r>
          </w:p>
        </w:tc>
        <w:tc>
          <w:tcPr>
            <w:tcW w:w="1417" w:type="dxa"/>
          </w:tcPr>
          <w:p w:rsidR="00C447FE" w:rsidRPr="00DB3A26" w:rsidRDefault="00040156" w:rsidP="00AD7062">
            <w:pPr>
              <w:jc w:val="center"/>
              <w:rPr>
                <w:rFonts w:ascii="Calibri" w:hAnsi="Calibri"/>
                <w:sz w:val="20"/>
                <w:szCs w:val="20"/>
              </w:rPr>
            </w:pPr>
            <w:r w:rsidRPr="00DB3A26">
              <w:rPr>
                <w:rFonts w:ascii="Calibri" w:hAnsi="Calibri"/>
                <w:sz w:val="20"/>
                <w:szCs w:val="20"/>
              </w:rPr>
              <w:t>1</w:t>
            </w:r>
          </w:p>
        </w:tc>
      </w:tr>
      <w:tr w:rsidR="00C447FE" w:rsidRPr="00DB3A26" w:rsidTr="0053080B">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London 1: Westminster abbey</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1924</w:t>
            </w:r>
          </w:p>
        </w:tc>
        <w:tc>
          <w:tcPr>
            <w:tcW w:w="1417" w:type="dxa"/>
          </w:tcPr>
          <w:p w:rsidR="00C447FE" w:rsidRPr="00DB3A26" w:rsidRDefault="00A067B5" w:rsidP="00AD7062">
            <w:pPr>
              <w:jc w:val="center"/>
              <w:rPr>
                <w:rFonts w:ascii="Calibri" w:hAnsi="Calibri"/>
                <w:sz w:val="20"/>
                <w:szCs w:val="20"/>
              </w:rPr>
            </w:pPr>
            <w:r w:rsidRPr="00DB3A26">
              <w:rPr>
                <w:rFonts w:ascii="Calibri" w:hAnsi="Calibri"/>
                <w:sz w:val="20"/>
                <w:szCs w:val="20"/>
              </w:rPr>
              <w:t>0</w:t>
            </w:r>
          </w:p>
        </w:tc>
      </w:tr>
      <w:tr w:rsidR="00C447FE" w:rsidRPr="00DB3A26" w:rsidTr="0053080B">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 xml:space="preserve">An inventory of the historical monuments in London, 2: West London </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1925</w:t>
            </w:r>
          </w:p>
        </w:tc>
        <w:tc>
          <w:tcPr>
            <w:tcW w:w="1417" w:type="dxa"/>
          </w:tcPr>
          <w:p w:rsidR="00C447FE" w:rsidRPr="00DB3A26" w:rsidRDefault="00A067B5" w:rsidP="00AD7062">
            <w:pPr>
              <w:jc w:val="center"/>
              <w:rPr>
                <w:rFonts w:ascii="Calibri" w:hAnsi="Calibri"/>
                <w:sz w:val="20"/>
                <w:szCs w:val="20"/>
              </w:rPr>
            </w:pPr>
            <w:r w:rsidRPr="00DB3A26">
              <w:rPr>
                <w:rFonts w:ascii="Calibri" w:hAnsi="Calibri"/>
                <w:sz w:val="20"/>
                <w:szCs w:val="20"/>
              </w:rPr>
              <w:t>9</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Huntingdonshire</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1926</w:t>
            </w:r>
          </w:p>
        </w:tc>
        <w:tc>
          <w:tcPr>
            <w:tcW w:w="1417" w:type="dxa"/>
          </w:tcPr>
          <w:p w:rsidR="00C447FE" w:rsidRPr="00DB3A26" w:rsidRDefault="00AD7062" w:rsidP="00AD7062">
            <w:pPr>
              <w:jc w:val="center"/>
              <w:rPr>
                <w:rFonts w:ascii="Calibri" w:hAnsi="Calibri"/>
                <w:sz w:val="20"/>
                <w:szCs w:val="20"/>
              </w:rPr>
            </w:pPr>
            <w:r w:rsidRPr="00DB3A26">
              <w:rPr>
                <w:rFonts w:ascii="Calibri" w:hAnsi="Calibri"/>
                <w:sz w:val="20"/>
                <w:szCs w:val="20"/>
              </w:rPr>
              <w:t>3</w:t>
            </w:r>
          </w:p>
        </w:tc>
      </w:tr>
      <w:tr w:rsidR="00C447FE" w:rsidRPr="00DB3A26" w:rsidTr="0053080B">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 xml:space="preserve">An inventory of the historical monuments in London, 3: Roman London </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1928</w:t>
            </w:r>
          </w:p>
        </w:tc>
        <w:tc>
          <w:tcPr>
            <w:tcW w:w="1417" w:type="dxa"/>
          </w:tcPr>
          <w:p w:rsidR="00C447FE" w:rsidRPr="00DB3A26" w:rsidRDefault="00A067B5" w:rsidP="00AD7062">
            <w:pPr>
              <w:jc w:val="center"/>
              <w:rPr>
                <w:rFonts w:ascii="Calibri" w:hAnsi="Calibri"/>
                <w:sz w:val="20"/>
                <w:szCs w:val="20"/>
              </w:rPr>
            </w:pPr>
            <w:r w:rsidRPr="00DB3A26">
              <w:rPr>
                <w:rFonts w:ascii="Calibri" w:hAnsi="Calibri"/>
                <w:sz w:val="20"/>
                <w:szCs w:val="20"/>
              </w:rPr>
              <w:t>157</w:t>
            </w:r>
          </w:p>
        </w:tc>
      </w:tr>
      <w:tr w:rsidR="00C447FE" w:rsidRPr="00DB3A26" w:rsidTr="0053080B">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 xml:space="preserve">An inventory of the historical monuments in London, 4: The city </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1929</w:t>
            </w:r>
          </w:p>
        </w:tc>
        <w:tc>
          <w:tcPr>
            <w:tcW w:w="1417" w:type="dxa"/>
          </w:tcPr>
          <w:p w:rsidR="00C447FE" w:rsidRPr="00DB3A26" w:rsidRDefault="00A067B5" w:rsidP="00AD7062">
            <w:pPr>
              <w:jc w:val="center"/>
              <w:rPr>
                <w:rFonts w:ascii="Calibri" w:hAnsi="Calibri"/>
                <w:sz w:val="20"/>
                <w:szCs w:val="20"/>
              </w:rPr>
            </w:pPr>
            <w:r w:rsidRPr="00DB3A26">
              <w:rPr>
                <w:rFonts w:ascii="Calibri" w:hAnsi="Calibri"/>
                <w:sz w:val="20"/>
                <w:szCs w:val="20"/>
              </w:rPr>
              <w:t>10</w:t>
            </w:r>
          </w:p>
        </w:tc>
      </w:tr>
      <w:tr w:rsidR="00C447FE" w:rsidRPr="00DB3A26" w:rsidTr="0053080B">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 xml:space="preserve">An inventory of the historical monuments in London, 5: East London </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1930</w:t>
            </w:r>
          </w:p>
        </w:tc>
        <w:tc>
          <w:tcPr>
            <w:tcW w:w="1417" w:type="dxa"/>
          </w:tcPr>
          <w:p w:rsidR="00C447FE" w:rsidRPr="00DB3A26" w:rsidRDefault="00A067B5" w:rsidP="00AD7062">
            <w:pPr>
              <w:jc w:val="center"/>
              <w:rPr>
                <w:rFonts w:ascii="Calibri" w:hAnsi="Calibri"/>
                <w:sz w:val="20"/>
                <w:szCs w:val="20"/>
              </w:rPr>
            </w:pPr>
            <w:r w:rsidRPr="00DB3A26">
              <w:rPr>
                <w:rFonts w:ascii="Calibri" w:hAnsi="Calibri"/>
                <w:sz w:val="20"/>
                <w:szCs w:val="20"/>
              </w:rPr>
              <w:t>72</w:t>
            </w:r>
          </w:p>
        </w:tc>
      </w:tr>
      <w:tr w:rsidR="00C447FE" w:rsidRPr="00DB3A26" w:rsidTr="0053080B">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Herefordshire, 1: South-west</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1931</w:t>
            </w:r>
          </w:p>
        </w:tc>
        <w:tc>
          <w:tcPr>
            <w:tcW w:w="1417" w:type="dxa"/>
          </w:tcPr>
          <w:p w:rsidR="00C447FE" w:rsidRPr="00DB3A26" w:rsidRDefault="00040156" w:rsidP="00AD7062">
            <w:pPr>
              <w:jc w:val="center"/>
              <w:rPr>
                <w:rFonts w:ascii="Calibri" w:hAnsi="Calibri"/>
                <w:sz w:val="20"/>
                <w:szCs w:val="20"/>
              </w:rPr>
            </w:pPr>
            <w:r w:rsidRPr="00DB3A26">
              <w:rPr>
                <w:rFonts w:ascii="Calibri" w:hAnsi="Calibri"/>
                <w:sz w:val="20"/>
                <w:szCs w:val="20"/>
              </w:rPr>
              <w:t>5</w:t>
            </w:r>
          </w:p>
        </w:tc>
      </w:tr>
      <w:tr w:rsidR="00C447FE" w:rsidRPr="00DB3A26" w:rsidTr="0053080B">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Herefordshire, 2: East</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1932</w:t>
            </w:r>
          </w:p>
        </w:tc>
        <w:tc>
          <w:tcPr>
            <w:tcW w:w="1417" w:type="dxa"/>
          </w:tcPr>
          <w:p w:rsidR="00C447FE" w:rsidRPr="00DB3A26" w:rsidRDefault="00040156" w:rsidP="00AD7062">
            <w:pPr>
              <w:jc w:val="center"/>
              <w:rPr>
                <w:rFonts w:ascii="Calibri" w:hAnsi="Calibri"/>
                <w:sz w:val="20"/>
                <w:szCs w:val="20"/>
              </w:rPr>
            </w:pPr>
            <w:r w:rsidRPr="00DB3A26">
              <w:rPr>
                <w:rFonts w:ascii="Calibri" w:hAnsi="Calibri"/>
                <w:sz w:val="20"/>
                <w:szCs w:val="20"/>
              </w:rPr>
              <w:t>5</w:t>
            </w:r>
          </w:p>
        </w:tc>
      </w:tr>
      <w:tr w:rsidR="00C447FE" w:rsidRPr="00DB3A26" w:rsidTr="0053080B">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Herefordshire, 3: North-west</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1934</w:t>
            </w:r>
          </w:p>
        </w:tc>
        <w:tc>
          <w:tcPr>
            <w:tcW w:w="1417" w:type="dxa"/>
          </w:tcPr>
          <w:p w:rsidR="00C447FE" w:rsidRPr="00DB3A26" w:rsidRDefault="00040156" w:rsidP="00AD7062">
            <w:pPr>
              <w:jc w:val="center"/>
              <w:rPr>
                <w:rFonts w:ascii="Calibri" w:hAnsi="Calibri"/>
                <w:sz w:val="20"/>
                <w:szCs w:val="20"/>
              </w:rPr>
            </w:pPr>
            <w:r w:rsidRPr="00DB3A26">
              <w:rPr>
                <w:rFonts w:ascii="Calibri" w:hAnsi="Calibri"/>
                <w:sz w:val="20"/>
                <w:szCs w:val="20"/>
              </w:rPr>
              <w:t>3</w:t>
            </w:r>
          </w:p>
        </w:tc>
      </w:tr>
      <w:tr w:rsidR="004F21E7" w:rsidRPr="00DB3A26" w:rsidTr="0053080B">
        <w:tc>
          <w:tcPr>
            <w:tcW w:w="7054" w:type="dxa"/>
          </w:tcPr>
          <w:p w:rsidR="004F21E7" w:rsidRPr="00DB3A26" w:rsidRDefault="004F21E7" w:rsidP="004F3790">
            <w:pPr>
              <w:rPr>
                <w:rFonts w:ascii="Calibri" w:hAnsi="Calibri"/>
                <w:sz w:val="20"/>
                <w:szCs w:val="20"/>
              </w:rPr>
            </w:pPr>
            <w:r w:rsidRPr="00DB3A26">
              <w:rPr>
                <w:rFonts w:ascii="Calibri" w:hAnsi="Calibri"/>
                <w:sz w:val="20"/>
                <w:szCs w:val="20"/>
              </w:rPr>
              <w:t xml:space="preserve">An inventory of the historical monuments in Westmoreland </w:t>
            </w:r>
          </w:p>
        </w:tc>
        <w:tc>
          <w:tcPr>
            <w:tcW w:w="1276" w:type="dxa"/>
          </w:tcPr>
          <w:p w:rsidR="004F21E7" w:rsidRPr="00DB3A26" w:rsidRDefault="004F21E7" w:rsidP="00646AE4">
            <w:pPr>
              <w:jc w:val="center"/>
              <w:rPr>
                <w:rFonts w:ascii="Calibri" w:hAnsi="Calibri"/>
                <w:sz w:val="20"/>
                <w:szCs w:val="20"/>
              </w:rPr>
            </w:pPr>
            <w:r w:rsidRPr="00DB3A26">
              <w:rPr>
                <w:rFonts w:ascii="Calibri" w:hAnsi="Calibri"/>
                <w:sz w:val="20"/>
                <w:szCs w:val="20"/>
              </w:rPr>
              <w:t>1936</w:t>
            </w:r>
          </w:p>
        </w:tc>
        <w:tc>
          <w:tcPr>
            <w:tcW w:w="1417" w:type="dxa"/>
          </w:tcPr>
          <w:p w:rsidR="004F21E7" w:rsidRPr="00DB3A26" w:rsidRDefault="00AD7062" w:rsidP="00AD7062">
            <w:pPr>
              <w:jc w:val="center"/>
              <w:rPr>
                <w:rFonts w:ascii="Calibri" w:hAnsi="Calibri"/>
                <w:sz w:val="20"/>
                <w:szCs w:val="20"/>
              </w:rPr>
            </w:pPr>
            <w:r w:rsidRPr="00DB3A26">
              <w:rPr>
                <w:rFonts w:ascii="Calibri" w:hAnsi="Calibri"/>
                <w:sz w:val="20"/>
                <w:szCs w:val="20"/>
              </w:rPr>
              <w:t>3</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historical monuments in Middlesex</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1937</w:t>
            </w:r>
          </w:p>
        </w:tc>
        <w:tc>
          <w:tcPr>
            <w:tcW w:w="1417" w:type="dxa"/>
          </w:tcPr>
          <w:p w:rsidR="00C447FE" w:rsidRPr="00DB3A26" w:rsidRDefault="00AD7062" w:rsidP="00AD7062">
            <w:pPr>
              <w:jc w:val="center"/>
              <w:rPr>
                <w:rFonts w:ascii="Calibri" w:hAnsi="Calibri"/>
                <w:sz w:val="20"/>
                <w:szCs w:val="20"/>
              </w:rPr>
            </w:pPr>
            <w:r w:rsidRPr="00DB3A26">
              <w:rPr>
                <w:rFonts w:ascii="Calibri" w:hAnsi="Calibri"/>
                <w:sz w:val="20"/>
                <w:szCs w:val="20"/>
              </w:rPr>
              <w:t>9</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the City of Oxford</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1939</w:t>
            </w:r>
          </w:p>
        </w:tc>
        <w:tc>
          <w:tcPr>
            <w:tcW w:w="1417" w:type="dxa"/>
          </w:tcPr>
          <w:p w:rsidR="00C447FE" w:rsidRPr="00DB3A26" w:rsidRDefault="00AD7062" w:rsidP="00AD7062">
            <w:pPr>
              <w:jc w:val="center"/>
              <w:rPr>
                <w:rFonts w:ascii="Calibri" w:hAnsi="Calibri"/>
                <w:sz w:val="20"/>
                <w:szCs w:val="20"/>
              </w:rPr>
            </w:pPr>
            <w:r w:rsidRPr="00DB3A26">
              <w:rPr>
                <w:rFonts w:ascii="Calibri" w:hAnsi="Calibri"/>
                <w:sz w:val="20"/>
                <w:szCs w:val="20"/>
              </w:rPr>
              <w:t>20</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Dorset, Vol. 1: West</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1952</w:t>
            </w:r>
          </w:p>
        </w:tc>
        <w:tc>
          <w:tcPr>
            <w:tcW w:w="1417" w:type="dxa"/>
          </w:tcPr>
          <w:p w:rsidR="00C447FE" w:rsidRPr="00DB3A26" w:rsidRDefault="00A067B5" w:rsidP="00AD7062">
            <w:pPr>
              <w:jc w:val="center"/>
              <w:rPr>
                <w:rFonts w:ascii="Calibri" w:hAnsi="Calibri"/>
                <w:sz w:val="20"/>
                <w:szCs w:val="20"/>
              </w:rPr>
            </w:pPr>
            <w:r w:rsidRPr="00DB3A26">
              <w:rPr>
                <w:rFonts w:ascii="Calibri" w:hAnsi="Calibri"/>
                <w:sz w:val="20"/>
                <w:szCs w:val="20"/>
              </w:rPr>
              <w:t>10</w:t>
            </w:r>
          </w:p>
        </w:tc>
      </w:tr>
      <w:tr w:rsidR="00C447FE" w:rsidRPr="00DB3A26" w:rsidTr="0053080B">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the City of Cambridge, Part 1</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1959</w:t>
            </w:r>
          </w:p>
        </w:tc>
        <w:tc>
          <w:tcPr>
            <w:tcW w:w="1417" w:type="dxa"/>
          </w:tcPr>
          <w:p w:rsidR="00C447FE" w:rsidRPr="00DB3A26" w:rsidRDefault="00670832" w:rsidP="00AD7062">
            <w:pPr>
              <w:jc w:val="center"/>
              <w:rPr>
                <w:rFonts w:ascii="Calibri" w:hAnsi="Calibri"/>
                <w:sz w:val="20"/>
                <w:szCs w:val="20"/>
              </w:rPr>
            </w:pPr>
            <w:r w:rsidRPr="00DB3A26">
              <w:rPr>
                <w:rFonts w:ascii="Calibri" w:hAnsi="Calibri"/>
                <w:sz w:val="20"/>
                <w:szCs w:val="20"/>
              </w:rPr>
              <w:t>48</w:t>
            </w:r>
          </w:p>
        </w:tc>
      </w:tr>
      <w:tr w:rsidR="00C447FE" w:rsidRPr="00DB3A26" w:rsidTr="0053080B">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the City of Cambridge, Part 2</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1959</w:t>
            </w:r>
          </w:p>
        </w:tc>
        <w:tc>
          <w:tcPr>
            <w:tcW w:w="1417" w:type="dxa"/>
          </w:tcPr>
          <w:p w:rsidR="00C447FE" w:rsidRPr="00DB3A26" w:rsidRDefault="00670832" w:rsidP="00AD7062">
            <w:pPr>
              <w:jc w:val="center"/>
              <w:rPr>
                <w:rFonts w:ascii="Calibri" w:hAnsi="Calibri"/>
                <w:sz w:val="20"/>
                <w:szCs w:val="20"/>
              </w:rPr>
            </w:pPr>
            <w:r w:rsidRPr="00DB3A26">
              <w:rPr>
                <w:rFonts w:ascii="Calibri" w:hAnsi="Calibri"/>
                <w:sz w:val="20"/>
                <w:szCs w:val="20"/>
              </w:rPr>
              <w:t>6</w:t>
            </w:r>
          </w:p>
        </w:tc>
      </w:tr>
      <w:tr w:rsidR="00C447FE" w:rsidRPr="00DB3A26" w:rsidTr="0053080B">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the City of Cambridge, plans</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1959</w:t>
            </w:r>
          </w:p>
        </w:tc>
        <w:tc>
          <w:tcPr>
            <w:tcW w:w="1417" w:type="dxa"/>
          </w:tcPr>
          <w:p w:rsidR="00C447FE" w:rsidRPr="00DB3A26" w:rsidRDefault="00040156" w:rsidP="00AD7062">
            <w:pPr>
              <w:jc w:val="center"/>
              <w:rPr>
                <w:rFonts w:ascii="Calibri" w:hAnsi="Calibri"/>
                <w:sz w:val="20"/>
                <w:szCs w:val="20"/>
              </w:rPr>
            </w:pPr>
            <w:r w:rsidRPr="00DB3A26">
              <w:rPr>
                <w:rFonts w:ascii="Calibri" w:hAnsi="Calibri"/>
                <w:sz w:val="20"/>
                <w:szCs w:val="20"/>
              </w:rPr>
              <w:t>0</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 xml:space="preserve">An inventory of the historical monuments in the city of York, 1: </w:t>
            </w:r>
            <w:proofErr w:type="spellStart"/>
            <w:r w:rsidRPr="00DB3A26">
              <w:rPr>
                <w:rFonts w:ascii="Calibri" w:hAnsi="Calibri"/>
                <w:sz w:val="20"/>
                <w:szCs w:val="20"/>
              </w:rPr>
              <w:t>Eburacum</w:t>
            </w:r>
            <w:proofErr w:type="spellEnd"/>
            <w:r w:rsidRPr="00DB3A26">
              <w:rPr>
                <w:rFonts w:ascii="Calibri" w:hAnsi="Calibri"/>
                <w:sz w:val="20"/>
                <w:szCs w:val="20"/>
              </w:rPr>
              <w:t>, Roman York</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1962</w:t>
            </w:r>
          </w:p>
        </w:tc>
        <w:tc>
          <w:tcPr>
            <w:tcW w:w="1417" w:type="dxa"/>
          </w:tcPr>
          <w:p w:rsidR="00C447FE" w:rsidRPr="00DB3A26" w:rsidRDefault="003E680A" w:rsidP="00AD7062">
            <w:pPr>
              <w:jc w:val="center"/>
              <w:rPr>
                <w:rFonts w:ascii="Calibri" w:hAnsi="Calibri"/>
                <w:sz w:val="20"/>
                <w:szCs w:val="20"/>
              </w:rPr>
            </w:pPr>
            <w:r w:rsidRPr="00DB3A26">
              <w:rPr>
                <w:rFonts w:ascii="Calibri" w:hAnsi="Calibri"/>
                <w:sz w:val="20"/>
                <w:szCs w:val="20"/>
              </w:rPr>
              <w:t>72</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the county of Cambridge, 1: West</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1968</w:t>
            </w:r>
          </w:p>
        </w:tc>
        <w:tc>
          <w:tcPr>
            <w:tcW w:w="1417" w:type="dxa"/>
          </w:tcPr>
          <w:p w:rsidR="00C447FE" w:rsidRPr="00DB3A26" w:rsidRDefault="00670832" w:rsidP="00AD7062">
            <w:pPr>
              <w:jc w:val="center"/>
              <w:rPr>
                <w:rFonts w:ascii="Calibri" w:hAnsi="Calibri"/>
                <w:sz w:val="20"/>
                <w:szCs w:val="20"/>
              </w:rPr>
            </w:pPr>
            <w:r w:rsidRPr="00DB3A26">
              <w:rPr>
                <w:rFonts w:ascii="Calibri" w:hAnsi="Calibri"/>
                <w:sz w:val="20"/>
                <w:szCs w:val="20"/>
              </w:rPr>
              <w:t>22</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Dorset, Vol. 2: South-east</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1970</w:t>
            </w:r>
          </w:p>
        </w:tc>
        <w:tc>
          <w:tcPr>
            <w:tcW w:w="1417" w:type="dxa"/>
          </w:tcPr>
          <w:p w:rsidR="00C447FE" w:rsidRPr="00DB3A26" w:rsidRDefault="00A067B5" w:rsidP="00AD7062">
            <w:pPr>
              <w:jc w:val="center"/>
              <w:rPr>
                <w:rFonts w:ascii="Calibri" w:hAnsi="Calibri"/>
                <w:sz w:val="20"/>
                <w:szCs w:val="20"/>
              </w:rPr>
            </w:pPr>
            <w:r w:rsidRPr="00DB3A26">
              <w:rPr>
                <w:rFonts w:ascii="Calibri" w:hAnsi="Calibri"/>
                <w:sz w:val="20"/>
                <w:szCs w:val="20"/>
              </w:rPr>
              <w:t>42</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 xml:space="preserve">An inventory of the historical monuments in Dorset, Vol. 3: Central </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1970</w:t>
            </w:r>
          </w:p>
        </w:tc>
        <w:tc>
          <w:tcPr>
            <w:tcW w:w="1417" w:type="dxa"/>
          </w:tcPr>
          <w:p w:rsidR="00C447FE" w:rsidRPr="00DB3A26" w:rsidRDefault="00A067B5" w:rsidP="00AD7062">
            <w:pPr>
              <w:jc w:val="center"/>
              <w:rPr>
                <w:rFonts w:ascii="Calibri" w:hAnsi="Calibri"/>
                <w:sz w:val="20"/>
                <w:szCs w:val="20"/>
              </w:rPr>
            </w:pPr>
            <w:r w:rsidRPr="00DB3A26">
              <w:rPr>
                <w:rFonts w:ascii="Calibri" w:hAnsi="Calibri"/>
                <w:sz w:val="20"/>
                <w:szCs w:val="20"/>
              </w:rPr>
              <w:t>34</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the county of Cambridge, 2: North-East</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1972</w:t>
            </w:r>
          </w:p>
        </w:tc>
        <w:tc>
          <w:tcPr>
            <w:tcW w:w="1417" w:type="dxa"/>
          </w:tcPr>
          <w:p w:rsidR="00C447FE" w:rsidRPr="00DB3A26" w:rsidRDefault="00670832" w:rsidP="00AD7062">
            <w:pPr>
              <w:jc w:val="center"/>
              <w:rPr>
                <w:rFonts w:ascii="Calibri" w:hAnsi="Calibri"/>
                <w:sz w:val="20"/>
                <w:szCs w:val="20"/>
              </w:rPr>
            </w:pPr>
            <w:r w:rsidRPr="00DB3A26">
              <w:rPr>
                <w:rFonts w:ascii="Calibri" w:hAnsi="Calibri"/>
                <w:sz w:val="20"/>
                <w:szCs w:val="20"/>
              </w:rPr>
              <w:t>13</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the city of York, 2: The defences</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1972</w:t>
            </w:r>
          </w:p>
        </w:tc>
        <w:tc>
          <w:tcPr>
            <w:tcW w:w="1417" w:type="dxa"/>
          </w:tcPr>
          <w:p w:rsidR="00C447FE" w:rsidRPr="00DB3A26" w:rsidRDefault="003E680A" w:rsidP="00AD7062">
            <w:pPr>
              <w:jc w:val="center"/>
              <w:rPr>
                <w:rFonts w:ascii="Calibri" w:hAnsi="Calibri"/>
                <w:sz w:val="20"/>
                <w:szCs w:val="20"/>
              </w:rPr>
            </w:pPr>
            <w:r w:rsidRPr="00DB3A26">
              <w:rPr>
                <w:rFonts w:ascii="Calibri" w:hAnsi="Calibri"/>
                <w:sz w:val="20"/>
                <w:szCs w:val="20"/>
              </w:rPr>
              <w:t>1</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the city of York, 3: South-west</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1972</w:t>
            </w:r>
          </w:p>
        </w:tc>
        <w:tc>
          <w:tcPr>
            <w:tcW w:w="1417" w:type="dxa"/>
          </w:tcPr>
          <w:p w:rsidR="00C447FE" w:rsidRPr="00DB3A26" w:rsidRDefault="003E680A" w:rsidP="00AD7062">
            <w:pPr>
              <w:jc w:val="center"/>
              <w:rPr>
                <w:rFonts w:ascii="Calibri" w:hAnsi="Calibri"/>
                <w:sz w:val="20"/>
                <w:szCs w:val="20"/>
              </w:rPr>
            </w:pPr>
            <w:r w:rsidRPr="00DB3A26">
              <w:rPr>
                <w:rFonts w:ascii="Calibri" w:hAnsi="Calibri"/>
                <w:sz w:val="20"/>
                <w:szCs w:val="20"/>
              </w:rPr>
              <w:t>16</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Dorset, Vol. 4: North</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1972</w:t>
            </w:r>
          </w:p>
        </w:tc>
        <w:tc>
          <w:tcPr>
            <w:tcW w:w="1417" w:type="dxa"/>
          </w:tcPr>
          <w:p w:rsidR="00C447FE" w:rsidRPr="00DB3A26" w:rsidRDefault="00A067B5" w:rsidP="00AD7062">
            <w:pPr>
              <w:jc w:val="center"/>
              <w:rPr>
                <w:rFonts w:ascii="Calibri" w:hAnsi="Calibri"/>
                <w:sz w:val="20"/>
                <w:szCs w:val="20"/>
              </w:rPr>
            </w:pPr>
            <w:r w:rsidRPr="00DB3A26">
              <w:rPr>
                <w:rFonts w:ascii="Calibri" w:hAnsi="Calibri"/>
                <w:sz w:val="20"/>
                <w:szCs w:val="20"/>
              </w:rPr>
              <w:t>14</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Dorset, Vol. 5: East</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1975</w:t>
            </w:r>
          </w:p>
        </w:tc>
        <w:tc>
          <w:tcPr>
            <w:tcW w:w="1417" w:type="dxa"/>
          </w:tcPr>
          <w:p w:rsidR="00C447FE" w:rsidRPr="00DB3A26" w:rsidRDefault="00A067B5" w:rsidP="00AD7062">
            <w:pPr>
              <w:jc w:val="center"/>
              <w:rPr>
                <w:rFonts w:ascii="Calibri" w:hAnsi="Calibri"/>
                <w:sz w:val="20"/>
                <w:szCs w:val="20"/>
              </w:rPr>
            </w:pPr>
            <w:r w:rsidRPr="00DB3A26">
              <w:rPr>
                <w:rFonts w:ascii="Calibri" w:hAnsi="Calibri"/>
                <w:sz w:val="20"/>
                <w:szCs w:val="20"/>
              </w:rPr>
              <w:t>25</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the city of York, 4: Outside the city walls east of the Ouse.</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1975</w:t>
            </w:r>
          </w:p>
        </w:tc>
        <w:tc>
          <w:tcPr>
            <w:tcW w:w="1417" w:type="dxa"/>
          </w:tcPr>
          <w:p w:rsidR="00C447FE" w:rsidRPr="00DB3A26" w:rsidRDefault="003E680A" w:rsidP="00AD7062">
            <w:pPr>
              <w:jc w:val="center"/>
              <w:rPr>
                <w:rFonts w:ascii="Calibri" w:hAnsi="Calibri"/>
                <w:sz w:val="20"/>
                <w:szCs w:val="20"/>
              </w:rPr>
            </w:pPr>
            <w:r w:rsidRPr="00DB3A26">
              <w:rPr>
                <w:rFonts w:ascii="Calibri" w:hAnsi="Calibri"/>
                <w:sz w:val="20"/>
                <w:szCs w:val="20"/>
              </w:rPr>
              <w:t>5</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the county of Northampton, 1 Archaeological sites in North-east Northamptonshire</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1975</w:t>
            </w:r>
          </w:p>
        </w:tc>
        <w:tc>
          <w:tcPr>
            <w:tcW w:w="1417" w:type="dxa"/>
          </w:tcPr>
          <w:p w:rsidR="00C447FE" w:rsidRPr="00DB3A26" w:rsidRDefault="003E680A" w:rsidP="00AD7062">
            <w:pPr>
              <w:jc w:val="center"/>
              <w:rPr>
                <w:rFonts w:ascii="Calibri" w:hAnsi="Calibri"/>
                <w:sz w:val="20"/>
                <w:szCs w:val="20"/>
              </w:rPr>
            </w:pPr>
            <w:r w:rsidRPr="00DB3A26">
              <w:rPr>
                <w:rFonts w:ascii="Calibri" w:hAnsi="Calibri"/>
                <w:sz w:val="20"/>
                <w:szCs w:val="20"/>
              </w:rPr>
              <w:t>17</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Ancient and historical monuments in the county of Gloucester, 1: Iron age</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1976</w:t>
            </w:r>
          </w:p>
        </w:tc>
        <w:tc>
          <w:tcPr>
            <w:tcW w:w="1417" w:type="dxa"/>
          </w:tcPr>
          <w:p w:rsidR="00C447FE" w:rsidRPr="00DB3A26" w:rsidRDefault="00670832" w:rsidP="00AD7062">
            <w:pPr>
              <w:jc w:val="center"/>
              <w:rPr>
                <w:rFonts w:ascii="Calibri" w:hAnsi="Calibri"/>
                <w:sz w:val="20"/>
                <w:szCs w:val="20"/>
              </w:rPr>
            </w:pPr>
            <w:r w:rsidRPr="00DB3A26">
              <w:rPr>
                <w:rFonts w:ascii="Calibri" w:hAnsi="Calibri"/>
                <w:sz w:val="20"/>
                <w:szCs w:val="20"/>
              </w:rPr>
              <w:t>44</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historical monuments: the town of Stamford</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1977</w:t>
            </w:r>
          </w:p>
        </w:tc>
        <w:tc>
          <w:tcPr>
            <w:tcW w:w="1417" w:type="dxa"/>
          </w:tcPr>
          <w:p w:rsidR="00C447FE" w:rsidRPr="00DB3A26" w:rsidRDefault="00670832" w:rsidP="00AD7062">
            <w:pPr>
              <w:jc w:val="center"/>
              <w:rPr>
                <w:rFonts w:ascii="Calibri" w:hAnsi="Calibri"/>
                <w:sz w:val="20"/>
                <w:szCs w:val="20"/>
              </w:rPr>
            </w:pPr>
            <w:r w:rsidRPr="00DB3A26">
              <w:rPr>
                <w:rFonts w:ascii="Calibri" w:hAnsi="Calibri"/>
                <w:sz w:val="20"/>
                <w:szCs w:val="20"/>
              </w:rPr>
              <w:t>25</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Ancient and historical monuments in the city of Salisbury</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1977</w:t>
            </w:r>
          </w:p>
        </w:tc>
        <w:tc>
          <w:tcPr>
            <w:tcW w:w="1417" w:type="dxa"/>
          </w:tcPr>
          <w:p w:rsidR="00C447FE" w:rsidRPr="00DB3A26" w:rsidRDefault="00670832" w:rsidP="00AD7062">
            <w:pPr>
              <w:jc w:val="center"/>
              <w:rPr>
                <w:rFonts w:ascii="Calibri" w:hAnsi="Calibri"/>
                <w:sz w:val="20"/>
                <w:szCs w:val="20"/>
              </w:rPr>
            </w:pPr>
            <w:r w:rsidRPr="00DB3A26">
              <w:rPr>
                <w:rFonts w:ascii="Calibri" w:hAnsi="Calibri"/>
                <w:sz w:val="20"/>
                <w:szCs w:val="20"/>
              </w:rPr>
              <w:t>56</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An inventory of the historical monuments in the county of Northampton, 2 Archaeological sites in central Northamptonshire</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t>1979</w:t>
            </w:r>
          </w:p>
        </w:tc>
        <w:tc>
          <w:tcPr>
            <w:tcW w:w="1417" w:type="dxa"/>
          </w:tcPr>
          <w:p w:rsidR="00C447FE" w:rsidRPr="00DB3A26" w:rsidRDefault="003E680A" w:rsidP="00AD7062">
            <w:pPr>
              <w:jc w:val="center"/>
              <w:rPr>
                <w:rFonts w:ascii="Calibri" w:hAnsi="Calibri"/>
                <w:sz w:val="20"/>
                <w:szCs w:val="20"/>
              </w:rPr>
            </w:pPr>
            <w:r w:rsidRPr="00DB3A26">
              <w:rPr>
                <w:rFonts w:ascii="Calibri" w:hAnsi="Calibri"/>
                <w:sz w:val="20"/>
                <w:szCs w:val="20"/>
              </w:rPr>
              <w:t>35</w:t>
            </w:r>
          </w:p>
        </w:tc>
      </w:tr>
      <w:tr w:rsidR="004F21E7" w:rsidRPr="00DB3A26" w:rsidTr="0053080B">
        <w:tc>
          <w:tcPr>
            <w:tcW w:w="7054" w:type="dxa"/>
          </w:tcPr>
          <w:p w:rsidR="004F21E7" w:rsidRPr="00DB3A26" w:rsidRDefault="004F21E7" w:rsidP="004F3790">
            <w:pPr>
              <w:rPr>
                <w:rFonts w:ascii="Calibri" w:hAnsi="Calibri"/>
                <w:sz w:val="20"/>
                <w:szCs w:val="20"/>
              </w:rPr>
            </w:pPr>
            <w:r w:rsidRPr="00DB3A26">
              <w:rPr>
                <w:rFonts w:ascii="Calibri" w:hAnsi="Calibri"/>
                <w:sz w:val="20"/>
                <w:szCs w:val="20"/>
              </w:rPr>
              <w:t>An inventory of the historical monuments in the city of York, 5: Central area</w:t>
            </w:r>
          </w:p>
        </w:tc>
        <w:tc>
          <w:tcPr>
            <w:tcW w:w="1276" w:type="dxa"/>
          </w:tcPr>
          <w:p w:rsidR="004F21E7" w:rsidRPr="00DB3A26" w:rsidRDefault="004F21E7" w:rsidP="00646AE4">
            <w:pPr>
              <w:jc w:val="center"/>
              <w:rPr>
                <w:rFonts w:ascii="Calibri" w:hAnsi="Calibri"/>
                <w:sz w:val="20"/>
                <w:szCs w:val="20"/>
              </w:rPr>
            </w:pPr>
            <w:r w:rsidRPr="00DB3A26">
              <w:rPr>
                <w:rFonts w:ascii="Calibri" w:hAnsi="Calibri"/>
                <w:sz w:val="20"/>
                <w:szCs w:val="20"/>
              </w:rPr>
              <w:t>1981</w:t>
            </w:r>
          </w:p>
        </w:tc>
        <w:tc>
          <w:tcPr>
            <w:tcW w:w="1417" w:type="dxa"/>
          </w:tcPr>
          <w:p w:rsidR="004F21E7" w:rsidRPr="00DB3A26" w:rsidRDefault="003E680A" w:rsidP="00AD7062">
            <w:pPr>
              <w:jc w:val="center"/>
              <w:rPr>
                <w:rFonts w:ascii="Calibri" w:hAnsi="Calibri"/>
                <w:sz w:val="20"/>
                <w:szCs w:val="20"/>
              </w:rPr>
            </w:pPr>
            <w:r w:rsidRPr="00DB3A26">
              <w:rPr>
                <w:rFonts w:ascii="Calibri" w:hAnsi="Calibri"/>
                <w:sz w:val="20"/>
                <w:szCs w:val="20"/>
              </w:rPr>
              <w:t>21</w:t>
            </w:r>
          </w:p>
        </w:tc>
      </w:tr>
      <w:tr w:rsidR="004F21E7" w:rsidRPr="00DB3A26" w:rsidTr="0053080B">
        <w:tc>
          <w:tcPr>
            <w:tcW w:w="7054" w:type="dxa"/>
          </w:tcPr>
          <w:p w:rsidR="004F21E7" w:rsidRPr="00DB3A26" w:rsidRDefault="004F21E7" w:rsidP="004F3790">
            <w:pPr>
              <w:rPr>
                <w:rFonts w:ascii="Calibri" w:hAnsi="Calibri"/>
                <w:sz w:val="20"/>
                <w:szCs w:val="20"/>
              </w:rPr>
            </w:pPr>
            <w:r w:rsidRPr="00DB3A26">
              <w:rPr>
                <w:rFonts w:ascii="Calibri" w:hAnsi="Calibri"/>
                <w:sz w:val="20"/>
                <w:szCs w:val="20"/>
              </w:rPr>
              <w:t>An inventory of the historical monuments in the county of Northampton, 3 Archaeological sites in North-west Northamptonshire</w:t>
            </w:r>
          </w:p>
        </w:tc>
        <w:tc>
          <w:tcPr>
            <w:tcW w:w="1276" w:type="dxa"/>
          </w:tcPr>
          <w:p w:rsidR="004F21E7" w:rsidRPr="00DB3A26" w:rsidRDefault="004F21E7" w:rsidP="00646AE4">
            <w:pPr>
              <w:jc w:val="center"/>
              <w:rPr>
                <w:rFonts w:ascii="Calibri" w:hAnsi="Calibri"/>
                <w:sz w:val="20"/>
                <w:szCs w:val="20"/>
              </w:rPr>
            </w:pPr>
            <w:r w:rsidRPr="00DB3A26">
              <w:rPr>
                <w:rFonts w:ascii="Calibri" w:hAnsi="Calibri"/>
                <w:sz w:val="20"/>
                <w:szCs w:val="20"/>
              </w:rPr>
              <w:t>1981</w:t>
            </w:r>
          </w:p>
        </w:tc>
        <w:tc>
          <w:tcPr>
            <w:tcW w:w="1417" w:type="dxa"/>
          </w:tcPr>
          <w:p w:rsidR="004F21E7" w:rsidRPr="00DB3A26" w:rsidRDefault="003E680A" w:rsidP="00AD7062">
            <w:pPr>
              <w:jc w:val="center"/>
              <w:rPr>
                <w:rFonts w:ascii="Calibri" w:hAnsi="Calibri"/>
                <w:sz w:val="20"/>
                <w:szCs w:val="20"/>
              </w:rPr>
            </w:pPr>
            <w:r w:rsidRPr="00DB3A26">
              <w:rPr>
                <w:rFonts w:ascii="Calibri" w:hAnsi="Calibri"/>
                <w:sz w:val="20"/>
                <w:szCs w:val="20"/>
              </w:rPr>
              <w:t>31</w:t>
            </w:r>
          </w:p>
        </w:tc>
      </w:tr>
      <w:tr w:rsidR="004F21E7" w:rsidRPr="00DB3A26" w:rsidTr="0053080B">
        <w:tc>
          <w:tcPr>
            <w:tcW w:w="7054" w:type="dxa"/>
          </w:tcPr>
          <w:p w:rsidR="004F21E7" w:rsidRPr="00DB3A26" w:rsidRDefault="004F21E7" w:rsidP="004F3790">
            <w:pPr>
              <w:rPr>
                <w:rFonts w:ascii="Calibri" w:hAnsi="Calibri"/>
                <w:sz w:val="20"/>
                <w:szCs w:val="20"/>
              </w:rPr>
            </w:pPr>
            <w:r w:rsidRPr="00DB3A26">
              <w:rPr>
                <w:rFonts w:ascii="Calibri" w:hAnsi="Calibri"/>
                <w:sz w:val="20"/>
                <w:szCs w:val="20"/>
              </w:rPr>
              <w:t>An inventory of the historical monuments in the county of Northampton, 4 Archaeological sites in South-west Northamptonshire</w:t>
            </w:r>
          </w:p>
        </w:tc>
        <w:tc>
          <w:tcPr>
            <w:tcW w:w="1276" w:type="dxa"/>
          </w:tcPr>
          <w:p w:rsidR="004F21E7" w:rsidRPr="00DB3A26" w:rsidRDefault="004F21E7" w:rsidP="00646AE4">
            <w:pPr>
              <w:jc w:val="center"/>
              <w:rPr>
                <w:rFonts w:ascii="Calibri" w:hAnsi="Calibri"/>
                <w:sz w:val="20"/>
                <w:szCs w:val="20"/>
              </w:rPr>
            </w:pPr>
            <w:r w:rsidRPr="00DB3A26">
              <w:rPr>
                <w:rFonts w:ascii="Calibri" w:hAnsi="Calibri"/>
                <w:sz w:val="20"/>
                <w:szCs w:val="20"/>
              </w:rPr>
              <w:t>1982</w:t>
            </w:r>
          </w:p>
        </w:tc>
        <w:tc>
          <w:tcPr>
            <w:tcW w:w="1417" w:type="dxa"/>
          </w:tcPr>
          <w:p w:rsidR="004F21E7" w:rsidRPr="00DB3A26" w:rsidRDefault="003E680A" w:rsidP="00AD7062">
            <w:pPr>
              <w:jc w:val="center"/>
              <w:rPr>
                <w:rFonts w:ascii="Calibri" w:hAnsi="Calibri"/>
                <w:sz w:val="20"/>
                <w:szCs w:val="20"/>
              </w:rPr>
            </w:pPr>
            <w:r w:rsidRPr="00DB3A26">
              <w:rPr>
                <w:rFonts w:ascii="Calibri" w:hAnsi="Calibri"/>
                <w:sz w:val="20"/>
                <w:szCs w:val="20"/>
              </w:rPr>
              <w:t>18</w:t>
            </w:r>
          </w:p>
        </w:tc>
      </w:tr>
      <w:tr w:rsidR="00C447FE" w:rsidRPr="00DB3A26" w:rsidTr="004F3790">
        <w:tc>
          <w:tcPr>
            <w:tcW w:w="7054" w:type="dxa"/>
          </w:tcPr>
          <w:p w:rsidR="00C447FE" w:rsidRPr="00DB3A26" w:rsidRDefault="00C447FE" w:rsidP="004F3790">
            <w:pPr>
              <w:rPr>
                <w:rFonts w:ascii="Calibri" w:hAnsi="Calibri"/>
                <w:sz w:val="20"/>
                <w:szCs w:val="20"/>
              </w:rPr>
            </w:pPr>
            <w:r w:rsidRPr="00DB3A26">
              <w:rPr>
                <w:rFonts w:ascii="Calibri" w:hAnsi="Calibri"/>
                <w:sz w:val="20"/>
                <w:szCs w:val="20"/>
              </w:rPr>
              <w:t xml:space="preserve">An inventory of the historical monuments in the county of Northampton, 6 </w:t>
            </w:r>
            <w:r w:rsidRPr="00DB3A26">
              <w:rPr>
                <w:rFonts w:ascii="Calibri" w:hAnsi="Calibri"/>
                <w:sz w:val="20"/>
                <w:szCs w:val="20"/>
              </w:rPr>
              <w:lastRenderedPageBreak/>
              <w:t>Architectural sites in North Northamptonshire</w:t>
            </w:r>
          </w:p>
        </w:tc>
        <w:tc>
          <w:tcPr>
            <w:tcW w:w="1276" w:type="dxa"/>
          </w:tcPr>
          <w:p w:rsidR="00C447FE" w:rsidRPr="00DB3A26" w:rsidRDefault="00C447FE" w:rsidP="004F3790">
            <w:pPr>
              <w:jc w:val="center"/>
              <w:rPr>
                <w:rFonts w:ascii="Calibri" w:hAnsi="Calibri"/>
                <w:sz w:val="20"/>
                <w:szCs w:val="20"/>
              </w:rPr>
            </w:pPr>
            <w:r w:rsidRPr="00DB3A26">
              <w:rPr>
                <w:rFonts w:ascii="Calibri" w:hAnsi="Calibri"/>
                <w:sz w:val="20"/>
                <w:szCs w:val="20"/>
              </w:rPr>
              <w:lastRenderedPageBreak/>
              <w:t>1984</w:t>
            </w:r>
          </w:p>
        </w:tc>
        <w:tc>
          <w:tcPr>
            <w:tcW w:w="1417" w:type="dxa"/>
          </w:tcPr>
          <w:p w:rsidR="00C447FE" w:rsidRPr="00DB3A26" w:rsidRDefault="003E680A" w:rsidP="00AD7062">
            <w:pPr>
              <w:jc w:val="center"/>
              <w:rPr>
                <w:rFonts w:ascii="Calibri" w:hAnsi="Calibri"/>
                <w:sz w:val="20"/>
                <w:szCs w:val="20"/>
              </w:rPr>
            </w:pPr>
            <w:r w:rsidRPr="00DB3A26">
              <w:rPr>
                <w:rFonts w:ascii="Calibri" w:hAnsi="Calibri"/>
                <w:sz w:val="20"/>
                <w:szCs w:val="20"/>
              </w:rPr>
              <w:t>1</w:t>
            </w:r>
          </w:p>
        </w:tc>
      </w:tr>
      <w:tr w:rsidR="004F21E7" w:rsidRPr="00DB3A26" w:rsidTr="0053080B">
        <w:tc>
          <w:tcPr>
            <w:tcW w:w="7054" w:type="dxa"/>
          </w:tcPr>
          <w:p w:rsidR="004F21E7" w:rsidRPr="00DB3A26" w:rsidRDefault="004F21E7" w:rsidP="004F3790">
            <w:pPr>
              <w:rPr>
                <w:rFonts w:ascii="Calibri" w:hAnsi="Calibri"/>
                <w:sz w:val="20"/>
                <w:szCs w:val="20"/>
              </w:rPr>
            </w:pPr>
            <w:r w:rsidRPr="00DB3A26">
              <w:rPr>
                <w:rFonts w:ascii="Calibri" w:hAnsi="Calibri"/>
                <w:sz w:val="20"/>
                <w:szCs w:val="20"/>
              </w:rPr>
              <w:lastRenderedPageBreak/>
              <w:t>An inventory of the historical monuments in the county of Northampton, 5 Archaeological sites and churches in Northampton</w:t>
            </w:r>
          </w:p>
        </w:tc>
        <w:tc>
          <w:tcPr>
            <w:tcW w:w="1276" w:type="dxa"/>
          </w:tcPr>
          <w:p w:rsidR="004F21E7" w:rsidRPr="00DB3A26" w:rsidRDefault="004F21E7" w:rsidP="00646AE4">
            <w:pPr>
              <w:jc w:val="center"/>
              <w:rPr>
                <w:rFonts w:ascii="Calibri" w:hAnsi="Calibri"/>
                <w:sz w:val="20"/>
                <w:szCs w:val="20"/>
              </w:rPr>
            </w:pPr>
            <w:r w:rsidRPr="00DB3A26">
              <w:rPr>
                <w:rFonts w:ascii="Calibri" w:hAnsi="Calibri"/>
                <w:sz w:val="20"/>
                <w:szCs w:val="20"/>
              </w:rPr>
              <w:t>1985</w:t>
            </w:r>
          </w:p>
        </w:tc>
        <w:tc>
          <w:tcPr>
            <w:tcW w:w="1417" w:type="dxa"/>
          </w:tcPr>
          <w:p w:rsidR="004F21E7" w:rsidRPr="00DB3A26" w:rsidRDefault="003E680A" w:rsidP="00AD7062">
            <w:pPr>
              <w:jc w:val="center"/>
              <w:rPr>
                <w:rFonts w:ascii="Calibri" w:hAnsi="Calibri"/>
                <w:sz w:val="20"/>
                <w:szCs w:val="20"/>
              </w:rPr>
            </w:pPr>
            <w:r w:rsidRPr="00DB3A26">
              <w:rPr>
                <w:rFonts w:ascii="Calibri" w:hAnsi="Calibri"/>
                <w:sz w:val="20"/>
                <w:szCs w:val="20"/>
              </w:rPr>
              <w:t>19</w:t>
            </w:r>
          </w:p>
        </w:tc>
      </w:tr>
    </w:tbl>
    <w:p w:rsidR="0086528F" w:rsidRPr="00DB3A26" w:rsidRDefault="0086528F">
      <w:pPr>
        <w:rPr>
          <w:rFonts w:ascii="Calibri" w:hAnsi="Calibri"/>
          <w:sz w:val="20"/>
          <w:szCs w:val="20"/>
        </w:rPr>
      </w:pP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br w:type="page"/>
      </w:r>
    </w:p>
    <w:p w:rsidR="0086528F" w:rsidRPr="00DB3A26" w:rsidRDefault="0086528F">
      <w:pPr>
        <w:rPr>
          <w:rFonts w:ascii="Calibri" w:hAnsi="Calibri"/>
          <w:sz w:val="20"/>
          <w:szCs w:val="20"/>
        </w:rPr>
      </w:pPr>
    </w:p>
    <w:p w:rsidR="0086528F" w:rsidRPr="00DB3A26" w:rsidRDefault="003400A1" w:rsidP="009D7B4D">
      <w:pPr>
        <w:pStyle w:val="Heading2"/>
      </w:pPr>
      <w:r w:rsidRPr="00DB3A26">
        <w:t xml:space="preserve">Appendix II </w:t>
      </w:r>
      <w:r w:rsidR="00BC7299" w:rsidRPr="00DB3A26">
        <w:t>–</w:t>
      </w:r>
      <w:r w:rsidRPr="00DB3A26">
        <w:t xml:space="preserve"> Letter template</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 xml:space="preserve"> </w:t>
      </w:r>
    </w:p>
    <w:p w:rsidR="0086528F" w:rsidRPr="00DB3A26" w:rsidRDefault="003400A1">
      <w:pPr>
        <w:rPr>
          <w:rFonts w:ascii="Calibri" w:hAnsi="Calibri"/>
          <w:sz w:val="20"/>
          <w:szCs w:val="20"/>
        </w:rPr>
      </w:pPr>
      <w:r w:rsidRPr="00DB3A26">
        <w:rPr>
          <w:rFonts w:ascii="Calibri" w:hAnsi="Calibri"/>
          <w:sz w:val="20"/>
          <w:szCs w:val="20"/>
        </w:rPr>
        <w:t xml:space="preserve"> &lt;date&gt; 2012</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&lt;</w:t>
      </w:r>
      <w:proofErr w:type="gramStart"/>
      <w:r w:rsidRPr="00DB3A26">
        <w:rPr>
          <w:rFonts w:ascii="Calibri" w:hAnsi="Calibri"/>
          <w:sz w:val="20"/>
          <w:szCs w:val="20"/>
        </w:rPr>
        <w:t>name</w:t>
      </w:r>
      <w:proofErr w:type="gramEnd"/>
      <w:r w:rsidRPr="00DB3A26">
        <w:rPr>
          <w:rFonts w:ascii="Calibri" w:hAnsi="Calibri"/>
          <w:sz w:val="20"/>
          <w:szCs w:val="20"/>
        </w:rPr>
        <w:t xml:space="preserve"> and address of copyright holder&gt;</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&lt;</w:t>
      </w:r>
      <w:proofErr w:type="gramStart"/>
      <w:r w:rsidRPr="00DB3A26">
        <w:rPr>
          <w:rFonts w:ascii="Calibri" w:hAnsi="Calibri"/>
          <w:sz w:val="20"/>
          <w:szCs w:val="20"/>
        </w:rPr>
        <w:t>email</w:t>
      </w:r>
      <w:proofErr w:type="gramEnd"/>
      <w:r w:rsidRPr="00DB3A26">
        <w:rPr>
          <w:rFonts w:ascii="Calibri" w:hAnsi="Calibri"/>
          <w:sz w:val="20"/>
          <w:szCs w:val="20"/>
        </w:rPr>
        <w:t xml:space="preserve"> address of copyright holder&gt;</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Dear Sir/Madam</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 xml:space="preserve">I am writing to request permission to reproduce images published in </w:t>
      </w:r>
      <w:proofErr w:type="gramStart"/>
      <w:r w:rsidRPr="00DB3A26">
        <w:rPr>
          <w:rFonts w:ascii="Calibri" w:hAnsi="Calibri"/>
          <w:sz w:val="20"/>
          <w:szCs w:val="20"/>
        </w:rPr>
        <w:t>An</w:t>
      </w:r>
      <w:proofErr w:type="gramEnd"/>
      <w:r w:rsidRPr="00DB3A26">
        <w:rPr>
          <w:rFonts w:ascii="Calibri" w:hAnsi="Calibri"/>
          <w:sz w:val="20"/>
          <w:szCs w:val="20"/>
        </w:rPr>
        <w:t xml:space="preserve"> inventory of the historical monuments in &lt;volume name and date&gt; in the Royal Commission on Historical Monuments of England which we have identified as being copyright to &lt;copyright holder&gt;. English Heritage is working with British History Online (www.british-history.ac.uk) at the Institute of Historical Research to publish all RCHME volumes digitally, making them freely available online. The RCHME images which have been identified as copyright to &lt;copyright holder&gt; are listed in the annex to the enclosed licence.</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If you are willing to grant permission for this use of the images, please print the licence and annex and post two signed copies to the address below. Upon receipt, we will countersign both and send back one licence for your records.</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If you have any questions about the project or the images requested, please feel free to contact us.</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Kind regards</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Jonathan Blaney</w:t>
      </w:r>
    </w:p>
    <w:p w:rsidR="0086528F" w:rsidRPr="00DB3A26" w:rsidRDefault="003400A1">
      <w:pPr>
        <w:rPr>
          <w:rFonts w:ascii="Calibri" w:hAnsi="Calibri"/>
          <w:sz w:val="20"/>
          <w:szCs w:val="20"/>
        </w:rPr>
      </w:pPr>
      <w:r w:rsidRPr="00DB3A26">
        <w:rPr>
          <w:rFonts w:ascii="Calibri" w:hAnsi="Calibri"/>
          <w:sz w:val="20"/>
          <w:szCs w:val="20"/>
        </w:rPr>
        <w:t>British History Online</w:t>
      </w:r>
    </w:p>
    <w:p w:rsidR="0086528F" w:rsidRPr="00DB3A26" w:rsidRDefault="003400A1">
      <w:pPr>
        <w:rPr>
          <w:rFonts w:ascii="Calibri" w:hAnsi="Calibri"/>
          <w:sz w:val="20"/>
          <w:szCs w:val="20"/>
        </w:rPr>
      </w:pPr>
      <w:r w:rsidRPr="00DB3A26">
        <w:rPr>
          <w:rFonts w:ascii="Calibri" w:hAnsi="Calibri"/>
          <w:sz w:val="20"/>
          <w:szCs w:val="20"/>
        </w:rPr>
        <w:t>Institute of Historical Research</w:t>
      </w:r>
    </w:p>
    <w:p w:rsidR="0086528F" w:rsidRPr="00DB3A26" w:rsidRDefault="003400A1">
      <w:pPr>
        <w:rPr>
          <w:rFonts w:ascii="Calibri" w:hAnsi="Calibri"/>
          <w:sz w:val="20"/>
          <w:szCs w:val="20"/>
        </w:rPr>
      </w:pPr>
      <w:r w:rsidRPr="00DB3A26">
        <w:rPr>
          <w:rFonts w:ascii="Calibri" w:hAnsi="Calibri"/>
          <w:sz w:val="20"/>
          <w:szCs w:val="20"/>
        </w:rPr>
        <w:t>University of London</w:t>
      </w:r>
    </w:p>
    <w:p w:rsidR="0086528F" w:rsidRPr="00DB3A26" w:rsidRDefault="0086528F">
      <w:pPr>
        <w:rPr>
          <w:rFonts w:ascii="Calibri" w:hAnsi="Calibri"/>
          <w:sz w:val="20"/>
          <w:szCs w:val="20"/>
        </w:rPr>
      </w:pPr>
    </w:p>
    <w:p w:rsidR="0086528F" w:rsidRPr="00DB3A26" w:rsidRDefault="003400A1" w:rsidP="009D7B4D">
      <w:pPr>
        <w:pStyle w:val="Heading3"/>
      </w:pPr>
      <w:r w:rsidRPr="00DB3A26">
        <w:t>Licence</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Digitisation of historical data licence agreement</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THIS AGREEMENT is made on &lt;date&gt; 2012</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BETWEEN:</w:t>
      </w:r>
    </w:p>
    <w:p w:rsidR="0086528F" w:rsidRPr="00DB3A26" w:rsidRDefault="003400A1">
      <w:pPr>
        <w:ind w:left="1080" w:hanging="720"/>
        <w:rPr>
          <w:rFonts w:ascii="Calibri" w:hAnsi="Calibri"/>
          <w:sz w:val="20"/>
          <w:szCs w:val="20"/>
        </w:rPr>
      </w:pPr>
      <w:r w:rsidRPr="00DB3A26">
        <w:rPr>
          <w:rFonts w:ascii="Calibri" w:hAnsi="Calibri"/>
          <w:sz w:val="20"/>
          <w:szCs w:val="20"/>
        </w:rPr>
        <w:t xml:space="preserve">1              &lt;copyright holder&gt; of &lt;copyright holder address&gt; (the </w:t>
      </w:r>
      <w:r w:rsidR="00BC7299" w:rsidRPr="00DB3A26">
        <w:rPr>
          <w:rFonts w:ascii="Calibri" w:hAnsi="Calibri"/>
          <w:sz w:val="20"/>
          <w:szCs w:val="20"/>
        </w:rPr>
        <w:t>“</w:t>
      </w:r>
      <w:r w:rsidRPr="00DB3A26">
        <w:rPr>
          <w:rFonts w:ascii="Calibri" w:hAnsi="Calibri"/>
          <w:sz w:val="20"/>
          <w:szCs w:val="20"/>
        </w:rPr>
        <w:t>Licensor</w:t>
      </w:r>
      <w:r w:rsidR="00BC7299" w:rsidRPr="00DB3A26">
        <w:rPr>
          <w:rFonts w:ascii="Calibri" w:hAnsi="Calibri"/>
          <w:sz w:val="20"/>
          <w:szCs w:val="20"/>
        </w:rPr>
        <w:t>”</w:t>
      </w:r>
      <w:r w:rsidRPr="00DB3A26">
        <w:rPr>
          <w:rFonts w:ascii="Calibri" w:hAnsi="Calibri"/>
          <w:sz w:val="20"/>
          <w:szCs w:val="20"/>
        </w:rPr>
        <w:t>)</w:t>
      </w:r>
    </w:p>
    <w:p w:rsidR="0086528F" w:rsidRPr="00DB3A26" w:rsidRDefault="003400A1">
      <w:pPr>
        <w:ind w:left="1080" w:hanging="720"/>
        <w:rPr>
          <w:rFonts w:ascii="Calibri" w:hAnsi="Calibri"/>
          <w:sz w:val="20"/>
          <w:szCs w:val="20"/>
        </w:rPr>
      </w:pPr>
      <w:r w:rsidRPr="00DB3A26">
        <w:rPr>
          <w:rFonts w:ascii="Calibri" w:hAnsi="Calibri"/>
          <w:sz w:val="20"/>
          <w:szCs w:val="20"/>
        </w:rPr>
        <w:t xml:space="preserve">2              University of London and the History of Parliament Trust of Senate House, </w:t>
      </w:r>
      <w:proofErr w:type="spellStart"/>
      <w:r w:rsidRPr="00DB3A26">
        <w:rPr>
          <w:rFonts w:ascii="Calibri" w:hAnsi="Calibri"/>
          <w:sz w:val="20"/>
          <w:szCs w:val="20"/>
        </w:rPr>
        <w:t>Malet</w:t>
      </w:r>
      <w:proofErr w:type="spellEnd"/>
      <w:r w:rsidRPr="00DB3A26">
        <w:rPr>
          <w:rFonts w:ascii="Calibri" w:hAnsi="Calibri"/>
          <w:sz w:val="20"/>
          <w:szCs w:val="20"/>
        </w:rPr>
        <w:t xml:space="preserve"> Street, London WC1E 7HU (the </w:t>
      </w:r>
      <w:r w:rsidR="00BC7299" w:rsidRPr="00DB3A26">
        <w:rPr>
          <w:rFonts w:ascii="Calibri" w:hAnsi="Calibri"/>
          <w:sz w:val="20"/>
          <w:szCs w:val="20"/>
        </w:rPr>
        <w:t>“</w:t>
      </w:r>
      <w:r w:rsidRPr="00DB3A26">
        <w:rPr>
          <w:rFonts w:ascii="Calibri" w:hAnsi="Calibri"/>
          <w:sz w:val="20"/>
          <w:szCs w:val="20"/>
        </w:rPr>
        <w:t>Licensee</w:t>
      </w:r>
      <w:r w:rsidR="00BC7299" w:rsidRPr="00DB3A26">
        <w:rPr>
          <w:rFonts w:ascii="Calibri" w:hAnsi="Calibri"/>
          <w:sz w:val="20"/>
          <w:szCs w:val="20"/>
        </w:rPr>
        <w:t>”</w:t>
      </w:r>
      <w:r w:rsidRPr="00DB3A26">
        <w:rPr>
          <w:rFonts w:ascii="Calibri" w:hAnsi="Calibri"/>
          <w:sz w:val="20"/>
          <w:szCs w:val="20"/>
        </w:rPr>
        <w:t>)</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Background</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A.  The Licensor is the owner or controller of the rights in certain images (“the Images”) printed in volumes &lt;abbreviated title of volume</w:t>
      </w:r>
      <w:proofErr w:type="gramStart"/>
      <w:r w:rsidRPr="00DB3A26">
        <w:rPr>
          <w:rFonts w:ascii="Calibri" w:hAnsi="Calibri"/>
          <w:sz w:val="20"/>
          <w:szCs w:val="20"/>
        </w:rPr>
        <w:t>&gt;  of</w:t>
      </w:r>
      <w:proofErr w:type="gramEnd"/>
      <w:r w:rsidRPr="00DB3A26">
        <w:rPr>
          <w:rFonts w:ascii="Calibri" w:hAnsi="Calibri"/>
          <w:sz w:val="20"/>
          <w:szCs w:val="20"/>
        </w:rPr>
        <w:t xml:space="preserve"> the inventory volumes of the Royal Commission on the Historical Monuments of England (“the RCHME”).  [Details of the Images are set out in the Annex to this Agreement.]</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B.  The Licensee wishes to include reproductions of the Images in a digital version of the volumes commissioned by the RCHME as part of the British History Online project.</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Operative Provisions</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lastRenderedPageBreak/>
        <w:t>1.  The Copyright Owner hereby grants to the Licensee a perpetual worldwide non-exclusive royalty-free licence to copy and use the Images for scholarly and educational purposes; and to make them available online to others for non-commercial purposes through the British History Online website subject to its Terms of Use.</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2.  The Licensee will include an appropriate acknowledgement of the Licensor in the digital version of the volumes.</w:t>
      </w:r>
    </w:p>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3.  The Licensee will not grant any sub-licences of the rights granted by this Agreement and will refer all requests for permission to reproduce the Images to the Licensor.</w:t>
      </w:r>
    </w:p>
    <w:p w:rsidR="0086528F" w:rsidRPr="00DB3A26" w:rsidRDefault="003400A1">
      <w:pPr>
        <w:rPr>
          <w:rFonts w:ascii="Calibri" w:hAnsi="Calibri"/>
          <w:sz w:val="20"/>
          <w:szCs w:val="20"/>
        </w:rPr>
      </w:pPr>
      <w:r w:rsidRPr="00DB3A26">
        <w:rPr>
          <w:rFonts w:ascii="Calibri" w:hAnsi="Calibri"/>
          <w:sz w:val="20"/>
          <w:szCs w:val="20"/>
        </w:rPr>
        <w:t xml:space="preserve"> </w:t>
      </w:r>
    </w:p>
    <w:tbl>
      <w:tblPr>
        <w:tblW w:w="903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4200"/>
        <w:gridCol w:w="2565"/>
        <w:gridCol w:w="2265"/>
      </w:tblGrid>
      <w:tr w:rsidR="0086528F" w:rsidRPr="00DB3A26">
        <w:tc>
          <w:tcPr>
            <w:tcW w:w="4200" w:type="dxa"/>
            <w:tcMar>
              <w:top w:w="100" w:type="dxa"/>
              <w:left w:w="100" w:type="dxa"/>
              <w:bottom w:w="100" w:type="dxa"/>
              <w:right w:w="100" w:type="dxa"/>
            </w:tcMar>
          </w:tcPr>
          <w:p w:rsidR="0086528F" w:rsidRPr="00DB3A26" w:rsidRDefault="003400A1">
            <w:pPr>
              <w:rPr>
                <w:rFonts w:ascii="Calibri" w:hAnsi="Calibri"/>
                <w:sz w:val="20"/>
                <w:szCs w:val="20"/>
              </w:rPr>
            </w:pPr>
            <w:r w:rsidRPr="00DB3A26">
              <w:rPr>
                <w:rFonts w:ascii="Calibri" w:hAnsi="Calibri"/>
                <w:sz w:val="20"/>
                <w:szCs w:val="20"/>
              </w:rPr>
              <w:t>SIGNED by for and on behalf of</w:t>
            </w:r>
          </w:p>
          <w:p w:rsidR="0086528F" w:rsidRPr="00DB3A26" w:rsidRDefault="003400A1">
            <w:pPr>
              <w:rPr>
                <w:rFonts w:ascii="Calibri" w:hAnsi="Calibri"/>
                <w:sz w:val="20"/>
                <w:szCs w:val="20"/>
              </w:rPr>
            </w:pPr>
            <w:r w:rsidRPr="00DB3A26">
              <w:rPr>
                <w:rFonts w:ascii="Calibri" w:hAnsi="Calibri"/>
                <w:sz w:val="20"/>
                <w:szCs w:val="20"/>
              </w:rPr>
              <w:t>The Licensor</w:t>
            </w:r>
          </w:p>
          <w:p w:rsidR="0086528F" w:rsidRPr="00DB3A26" w:rsidRDefault="003400A1">
            <w:pPr>
              <w:rPr>
                <w:rFonts w:ascii="Calibri" w:hAnsi="Calibri"/>
                <w:sz w:val="20"/>
                <w:szCs w:val="20"/>
              </w:rPr>
            </w:pPr>
            <w:r w:rsidRPr="00DB3A26">
              <w:rPr>
                <w:rFonts w:ascii="Calibri" w:hAnsi="Calibri"/>
                <w:sz w:val="20"/>
                <w:szCs w:val="20"/>
              </w:rPr>
              <w:t>(&lt;copyright holder&gt;)</w:t>
            </w:r>
          </w:p>
        </w:tc>
        <w:tc>
          <w:tcPr>
            <w:tcW w:w="2565" w:type="dxa"/>
            <w:tcMar>
              <w:top w:w="100" w:type="dxa"/>
              <w:left w:w="100" w:type="dxa"/>
              <w:bottom w:w="100" w:type="dxa"/>
              <w:right w:w="100" w:type="dxa"/>
            </w:tcMar>
          </w:tcPr>
          <w:p w:rsidR="0086528F" w:rsidRPr="00DB3A26" w:rsidRDefault="0086528F">
            <w:pPr>
              <w:rPr>
                <w:rFonts w:ascii="Calibri" w:hAnsi="Calibri"/>
                <w:sz w:val="20"/>
                <w:szCs w:val="20"/>
              </w:rPr>
            </w:pPr>
          </w:p>
        </w:tc>
        <w:tc>
          <w:tcPr>
            <w:tcW w:w="2265" w:type="dxa"/>
            <w:tcMar>
              <w:top w:w="20" w:type="dxa"/>
              <w:left w:w="20" w:type="dxa"/>
              <w:bottom w:w="20" w:type="dxa"/>
              <w:right w:w="20" w:type="dxa"/>
            </w:tcMar>
          </w:tcPr>
          <w:p w:rsidR="0086528F" w:rsidRPr="00DB3A26" w:rsidRDefault="003400A1">
            <w:pPr>
              <w:rPr>
                <w:rFonts w:ascii="Calibri" w:hAnsi="Calibri"/>
                <w:sz w:val="20"/>
                <w:szCs w:val="20"/>
              </w:rPr>
            </w:pPr>
            <w:r w:rsidRPr="00DB3A26">
              <w:rPr>
                <w:rFonts w:ascii="Calibri" w:hAnsi="Calibri"/>
                <w:sz w:val="20"/>
                <w:szCs w:val="20"/>
              </w:rPr>
              <w:t xml:space="preserve"> </w:t>
            </w:r>
          </w:p>
          <w:p w:rsidR="0086528F" w:rsidRPr="00DB3A26" w:rsidRDefault="003400A1">
            <w:pPr>
              <w:rPr>
                <w:rFonts w:ascii="Calibri" w:hAnsi="Calibri"/>
                <w:sz w:val="20"/>
                <w:szCs w:val="20"/>
              </w:rPr>
            </w:pPr>
            <w:r w:rsidRPr="00DB3A26">
              <w:rPr>
                <w:rFonts w:ascii="Calibri" w:hAnsi="Calibri"/>
                <w:sz w:val="20"/>
                <w:szCs w:val="20"/>
              </w:rPr>
              <w:t xml:space="preserve">  Date</w:t>
            </w:r>
          </w:p>
        </w:tc>
      </w:tr>
      <w:tr w:rsidR="0086528F" w:rsidRPr="00DB3A26">
        <w:tc>
          <w:tcPr>
            <w:tcW w:w="4200" w:type="dxa"/>
            <w:tcMar>
              <w:top w:w="100" w:type="dxa"/>
              <w:left w:w="100" w:type="dxa"/>
              <w:bottom w:w="100" w:type="dxa"/>
              <w:right w:w="100" w:type="dxa"/>
            </w:tcMar>
          </w:tcPr>
          <w:p w:rsidR="0086528F" w:rsidRPr="00DB3A26" w:rsidRDefault="003400A1">
            <w:pPr>
              <w:rPr>
                <w:rFonts w:ascii="Calibri" w:hAnsi="Calibri"/>
                <w:sz w:val="20"/>
                <w:szCs w:val="20"/>
              </w:rPr>
            </w:pPr>
            <w:r w:rsidRPr="00DB3A26">
              <w:rPr>
                <w:rFonts w:ascii="Calibri" w:hAnsi="Calibri"/>
                <w:sz w:val="20"/>
                <w:szCs w:val="20"/>
              </w:rPr>
              <w:t>SIGNED by for and on behalf of</w:t>
            </w:r>
          </w:p>
          <w:p w:rsidR="0086528F" w:rsidRPr="00DB3A26" w:rsidRDefault="003400A1">
            <w:pPr>
              <w:rPr>
                <w:rFonts w:ascii="Calibri" w:hAnsi="Calibri"/>
                <w:sz w:val="20"/>
                <w:szCs w:val="20"/>
              </w:rPr>
            </w:pPr>
            <w:r w:rsidRPr="00DB3A26">
              <w:rPr>
                <w:rFonts w:ascii="Calibri" w:hAnsi="Calibri"/>
                <w:sz w:val="20"/>
                <w:szCs w:val="20"/>
              </w:rPr>
              <w:t>University of London</w:t>
            </w:r>
          </w:p>
        </w:tc>
        <w:tc>
          <w:tcPr>
            <w:tcW w:w="2565" w:type="dxa"/>
            <w:tcMar>
              <w:top w:w="100" w:type="dxa"/>
              <w:left w:w="100" w:type="dxa"/>
              <w:bottom w:w="100" w:type="dxa"/>
              <w:right w:w="100" w:type="dxa"/>
            </w:tcMar>
          </w:tcPr>
          <w:p w:rsidR="0086528F" w:rsidRPr="00DB3A26" w:rsidRDefault="0086528F">
            <w:pPr>
              <w:rPr>
                <w:rFonts w:ascii="Calibri" w:hAnsi="Calibri"/>
                <w:sz w:val="20"/>
                <w:szCs w:val="20"/>
              </w:rPr>
            </w:pPr>
          </w:p>
        </w:tc>
        <w:tc>
          <w:tcPr>
            <w:tcW w:w="2265" w:type="dxa"/>
            <w:tcMar>
              <w:top w:w="20" w:type="dxa"/>
              <w:left w:w="20" w:type="dxa"/>
              <w:bottom w:w="20" w:type="dxa"/>
              <w:right w:w="20" w:type="dxa"/>
            </w:tcMar>
          </w:tcPr>
          <w:p w:rsidR="0086528F" w:rsidRPr="00DB3A26" w:rsidRDefault="003400A1">
            <w:pPr>
              <w:rPr>
                <w:rFonts w:ascii="Calibri" w:hAnsi="Calibri"/>
                <w:sz w:val="20"/>
                <w:szCs w:val="20"/>
              </w:rPr>
            </w:pPr>
            <w:r w:rsidRPr="00DB3A26">
              <w:rPr>
                <w:rFonts w:ascii="Calibri" w:hAnsi="Calibri"/>
                <w:sz w:val="20"/>
                <w:szCs w:val="20"/>
              </w:rPr>
              <w:t xml:space="preserve">  Date</w:t>
            </w:r>
          </w:p>
        </w:tc>
      </w:tr>
      <w:tr w:rsidR="0086528F" w:rsidRPr="00DB3A26">
        <w:tc>
          <w:tcPr>
            <w:tcW w:w="4200" w:type="dxa"/>
            <w:tcMar>
              <w:top w:w="100" w:type="dxa"/>
              <w:left w:w="100" w:type="dxa"/>
              <w:bottom w:w="100" w:type="dxa"/>
              <w:right w:w="100" w:type="dxa"/>
            </w:tcMar>
          </w:tcPr>
          <w:p w:rsidR="0086528F" w:rsidRPr="00DB3A26" w:rsidRDefault="003400A1">
            <w:pPr>
              <w:rPr>
                <w:rFonts w:ascii="Calibri" w:hAnsi="Calibri"/>
                <w:sz w:val="20"/>
                <w:szCs w:val="20"/>
              </w:rPr>
            </w:pPr>
            <w:r w:rsidRPr="00DB3A26">
              <w:rPr>
                <w:rFonts w:ascii="Calibri" w:hAnsi="Calibri"/>
                <w:sz w:val="20"/>
                <w:szCs w:val="20"/>
              </w:rPr>
              <w:t>SIGNED by for and on behalf of</w:t>
            </w:r>
          </w:p>
          <w:p w:rsidR="0086528F" w:rsidRPr="00DB3A26" w:rsidRDefault="003400A1">
            <w:pPr>
              <w:rPr>
                <w:rFonts w:ascii="Calibri" w:hAnsi="Calibri"/>
                <w:sz w:val="20"/>
                <w:szCs w:val="20"/>
              </w:rPr>
            </w:pPr>
            <w:r w:rsidRPr="00DB3A26">
              <w:rPr>
                <w:rFonts w:ascii="Calibri" w:hAnsi="Calibri"/>
                <w:sz w:val="20"/>
                <w:szCs w:val="20"/>
              </w:rPr>
              <w:t>the History of Parliament Trust</w:t>
            </w:r>
          </w:p>
        </w:tc>
        <w:tc>
          <w:tcPr>
            <w:tcW w:w="2565" w:type="dxa"/>
            <w:tcMar>
              <w:top w:w="100" w:type="dxa"/>
              <w:left w:w="100" w:type="dxa"/>
              <w:bottom w:w="100" w:type="dxa"/>
              <w:right w:w="100" w:type="dxa"/>
            </w:tcMar>
          </w:tcPr>
          <w:p w:rsidR="0086528F" w:rsidRPr="00DB3A26" w:rsidRDefault="0086528F">
            <w:pPr>
              <w:rPr>
                <w:rFonts w:ascii="Calibri" w:hAnsi="Calibri"/>
                <w:sz w:val="20"/>
                <w:szCs w:val="20"/>
              </w:rPr>
            </w:pPr>
          </w:p>
        </w:tc>
        <w:tc>
          <w:tcPr>
            <w:tcW w:w="2265" w:type="dxa"/>
            <w:tcMar>
              <w:top w:w="20" w:type="dxa"/>
              <w:left w:w="20" w:type="dxa"/>
              <w:bottom w:w="20" w:type="dxa"/>
              <w:right w:w="20" w:type="dxa"/>
            </w:tcMar>
          </w:tcPr>
          <w:p w:rsidR="0086528F" w:rsidRPr="00DB3A26" w:rsidRDefault="003400A1">
            <w:pPr>
              <w:rPr>
                <w:rFonts w:ascii="Calibri" w:hAnsi="Calibri"/>
                <w:sz w:val="20"/>
                <w:szCs w:val="20"/>
              </w:rPr>
            </w:pPr>
            <w:r w:rsidRPr="00DB3A26">
              <w:rPr>
                <w:rFonts w:ascii="Calibri" w:hAnsi="Calibri"/>
                <w:sz w:val="20"/>
                <w:szCs w:val="20"/>
              </w:rPr>
              <w:t xml:space="preserve">  Date</w:t>
            </w:r>
          </w:p>
        </w:tc>
      </w:tr>
    </w:tbl>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 xml:space="preserve"> </w:t>
      </w:r>
    </w:p>
    <w:p w:rsidR="0086528F" w:rsidRPr="00DB3A26" w:rsidRDefault="003400A1" w:rsidP="009D7B4D">
      <w:pPr>
        <w:pStyle w:val="Heading3"/>
      </w:pPr>
      <w:r w:rsidRPr="00DB3A26">
        <w:t>Annex</w:t>
      </w:r>
    </w:p>
    <w:p w:rsidR="0086528F" w:rsidRPr="00DB3A26" w:rsidRDefault="003400A1">
      <w:pPr>
        <w:rPr>
          <w:rFonts w:ascii="Calibri" w:hAnsi="Calibri"/>
          <w:sz w:val="20"/>
          <w:szCs w:val="20"/>
        </w:rPr>
      </w:pPr>
      <w:r w:rsidRPr="00DB3A26">
        <w:rPr>
          <w:rFonts w:ascii="Calibri" w:hAnsi="Calibri"/>
          <w:sz w:val="20"/>
          <w:szCs w:val="20"/>
        </w:rPr>
        <w:t xml:space="preserve"> </w:t>
      </w:r>
    </w:p>
    <w:p w:rsidR="0086528F" w:rsidRPr="00DB3A26" w:rsidRDefault="003400A1">
      <w:pPr>
        <w:jc w:val="center"/>
        <w:rPr>
          <w:rFonts w:ascii="Calibri" w:hAnsi="Calibri"/>
          <w:sz w:val="20"/>
          <w:szCs w:val="20"/>
        </w:rPr>
      </w:pPr>
      <w:r w:rsidRPr="00DB3A26">
        <w:rPr>
          <w:rFonts w:ascii="Calibri" w:hAnsi="Calibri"/>
          <w:sz w:val="20"/>
          <w:szCs w:val="20"/>
        </w:rPr>
        <w:t>Images covered by this licence</w:t>
      </w:r>
    </w:p>
    <w:p w:rsidR="0086528F" w:rsidRPr="00DB3A26" w:rsidRDefault="0086528F">
      <w:pPr>
        <w:rPr>
          <w:rFonts w:ascii="Calibri" w:hAnsi="Calibri"/>
          <w:sz w:val="20"/>
          <w:szCs w:val="20"/>
        </w:rPr>
      </w:pPr>
    </w:p>
    <w:p w:rsidR="0086528F" w:rsidRPr="00DB3A26" w:rsidRDefault="0086528F">
      <w:pPr>
        <w:rPr>
          <w:rFonts w:ascii="Calibri" w:hAnsi="Calibri"/>
          <w:sz w:val="20"/>
          <w:szCs w:val="20"/>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137"/>
        <w:gridCol w:w="1473"/>
        <w:gridCol w:w="1787"/>
        <w:gridCol w:w="3685"/>
      </w:tblGrid>
      <w:tr w:rsidR="000E6DD3" w:rsidRPr="00DB3A26" w:rsidTr="000E6DD3">
        <w:tc>
          <w:tcPr>
            <w:tcW w:w="2137" w:type="dxa"/>
            <w:tcMar>
              <w:top w:w="100" w:type="dxa"/>
              <w:left w:w="100" w:type="dxa"/>
              <w:bottom w:w="100" w:type="dxa"/>
              <w:right w:w="100" w:type="dxa"/>
            </w:tcMar>
          </w:tcPr>
          <w:p w:rsidR="000E6DD3" w:rsidRPr="00DB3A26" w:rsidRDefault="000E6DD3">
            <w:pPr>
              <w:rPr>
                <w:rFonts w:ascii="Calibri" w:hAnsi="Calibri"/>
                <w:sz w:val="20"/>
                <w:szCs w:val="20"/>
              </w:rPr>
            </w:pPr>
            <w:r w:rsidRPr="00DB3A26">
              <w:rPr>
                <w:rFonts w:ascii="Calibri" w:hAnsi="Calibri"/>
                <w:sz w:val="20"/>
                <w:szCs w:val="20"/>
              </w:rPr>
              <w:t>RCHME Volume</w:t>
            </w:r>
          </w:p>
        </w:tc>
        <w:tc>
          <w:tcPr>
            <w:tcW w:w="1473" w:type="dxa"/>
            <w:tcMar>
              <w:top w:w="100" w:type="dxa"/>
              <w:left w:w="100" w:type="dxa"/>
              <w:bottom w:w="100" w:type="dxa"/>
              <w:right w:w="100" w:type="dxa"/>
            </w:tcMar>
          </w:tcPr>
          <w:p w:rsidR="000E6DD3" w:rsidRPr="00DB3A26" w:rsidRDefault="000E6DD3">
            <w:pPr>
              <w:rPr>
                <w:rFonts w:ascii="Calibri" w:hAnsi="Calibri"/>
                <w:sz w:val="20"/>
                <w:szCs w:val="20"/>
              </w:rPr>
            </w:pPr>
            <w:r w:rsidRPr="00DB3A26">
              <w:rPr>
                <w:rFonts w:ascii="Calibri" w:hAnsi="Calibri"/>
                <w:sz w:val="20"/>
                <w:szCs w:val="20"/>
              </w:rPr>
              <w:t>Page Number</w:t>
            </w:r>
          </w:p>
        </w:tc>
        <w:tc>
          <w:tcPr>
            <w:tcW w:w="1787" w:type="dxa"/>
            <w:tcMar>
              <w:top w:w="100" w:type="dxa"/>
              <w:left w:w="100" w:type="dxa"/>
              <w:bottom w:w="100" w:type="dxa"/>
              <w:right w:w="100" w:type="dxa"/>
            </w:tcMar>
          </w:tcPr>
          <w:p w:rsidR="000E6DD3" w:rsidRPr="00DB3A26" w:rsidRDefault="000E6DD3">
            <w:pPr>
              <w:rPr>
                <w:rFonts w:ascii="Calibri" w:hAnsi="Calibri"/>
                <w:sz w:val="20"/>
                <w:szCs w:val="20"/>
              </w:rPr>
            </w:pPr>
            <w:r w:rsidRPr="00DB3A26">
              <w:rPr>
                <w:rFonts w:ascii="Calibri" w:hAnsi="Calibri"/>
                <w:sz w:val="20"/>
                <w:szCs w:val="20"/>
              </w:rPr>
              <w:t>Image Title</w:t>
            </w:r>
          </w:p>
        </w:tc>
        <w:tc>
          <w:tcPr>
            <w:tcW w:w="3685" w:type="dxa"/>
            <w:tcMar>
              <w:top w:w="100" w:type="dxa"/>
              <w:left w:w="100" w:type="dxa"/>
              <w:bottom w:w="100" w:type="dxa"/>
              <w:right w:w="100" w:type="dxa"/>
            </w:tcMar>
          </w:tcPr>
          <w:p w:rsidR="000E6DD3" w:rsidRPr="00DB3A26" w:rsidRDefault="000E6DD3">
            <w:pPr>
              <w:rPr>
                <w:rFonts w:ascii="Calibri" w:hAnsi="Calibri"/>
                <w:sz w:val="20"/>
                <w:szCs w:val="20"/>
              </w:rPr>
            </w:pPr>
            <w:r w:rsidRPr="00DB3A26">
              <w:rPr>
                <w:rFonts w:ascii="Calibri" w:hAnsi="Calibri"/>
                <w:sz w:val="20"/>
                <w:szCs w:val="20"/>
              </w:rPr>
              <w:t>Monument/Location</w:t>
            </w:r>
          </w:p>
        </w:tc>
      </w:tr>
      <w:tr w:rsidR="000E6DD3" w:rsidRPr="00DB3A26" w:rsidTr="000E6DD3">
        <w:tc>
          <w:tcPr>
            <w:tcW w:w="2137" w:type="dxa"/>
            <w:tcMar>
              <w:top w:w="100" w:type="dxa"/>
              <w:left w:w="100" w:type="dxa"/>
              <w:bottom w:w="100" w:type="dxa"/>
              <w:right w:w="100" w:type="dxa"/>
            </w:tcMar>
          </w:tcPr>
          <w:p w:rsidR="000E6DD3" w:rsidRPr="00DB3A26" w:rsidRDefault="000E6DD3">
            <w:pPr>
              <w:rPr>
                <w:rFonts w:ascii="Calibri" w:hAnsi="Calibri"/>
                <w:sz w:val="20"/>
                <w:szCs w:val="20"/>
              </w:rPr>
            </w:pPr>
            <w:r w:rsidRPr="00DB3A26">
              <w:rPr>
                <w:rFonts w:ascii="Calibri" w:hAnsi="Calibri"/>
                <w:sz w:val="20"/>
                <w:szCs w:val="20"/>
              </w:rPr>
              <w:t>Essex 4 (1923)</w:t>
            </w:r>
          </w:p>
        </w:tc>
        <w:tc>
          <w:tcPr>
            <w:tcW w:w="1473" w:type="dxa"/>
            <w:tcMar>
              <w:top w:w="100" w:type="dxa"/>
              <w:left w:w="100" w:type="dxa"/>
              <w:bottom w:w="100" w:type="dxa"/>
              <w:right w:w="100" w:type="dxa"/>
            </w:tcMar>
          </w:tcPr>
          <w:p w:rsidR="000E6DD3" w:rsidRPr="00DB3A26" w:rsidRDefault="000E6DD3">
            <w:pPr>
              <w:rPr>
                <w:rFonts w:ascii="Calibri" w:hAnsi="Calibri"/>
                <w:sz w:val="20"/>
                <w:szCs w:val="20"/>
              </w:rPr>
            </w:pPr>
            <w:r w:rsidRPr="00DB3A26">
              <w:rPr>
                <w:rFonts w:ascii="Calibri" w:hAnsi="Calibri"/>
                <w:sz w:val="20"/>
                <w:szCs w:val="20"/>
              </w:rPr>
              <w:t>87</w:t>
            </w:r>
          </w:p>
        </w:tc>
        <w:tc>
          <w:tcPr>
            <w:tcW w:w="1787" w:type="dxa"/>
            <w:tcMar>
              <w:top w:w="100" w:type="dxa"/>
              <w:left w:w="100" w:type="dxa"/>
              <w:bottom w:w="100" w:type="dxa"/>
              <w:right w:w="100" w:type="dxa"/>
            </w:tcMar>
          </w:tcPr>
          <w:p w:rsidR="000E6DD3" w:rsidRPr="00DB3A26" w:rsidRDefault="000E6DD3">
            <w:pPr>
              <w:rPr>
                <w:rFonts w:ascii="Calibri" w:hAnsi="Calibri"/>
                <w:sz w:val="20"/>
                <w:szCs w:val="20"/>
              </w:rPr>
            </w:pPr>
            <w:r w:rsidRPr="00DB3A26">
              <w:rPr>
                <w:rFonts w:ascii="Calibri" w:hAnsi="Calibri"/>
                <w:sz w:val="20"/>
                <w:szCs w:val="20"/>
              </w:rPr>
              <w:t>Section and Plan</w:t>
            </w:r>
          </w:p>
        </w:tc>
        <w:tc>
          <w:tcPr>
            <w:tcW w:w="3685" w:type="dxa"/>
            <w:tcMar>
              <w:top w:w="100" w:type="dxa"/>
              <w:left w:w="100" w:type="dxa"/>
              <w:bottom w:w="100" w:type="dxa"/>
              <w:right w:w="100" w:type="dxa"/>
            </w:tcMar>
          </w:tcPr>
          <w:p w:rsidR="000E6DD3" w:rsidRPr="00DB3A26" w:rsidRDefault="000E6DD3">
            <w:pPr>
              <w:rPr>
                <w:rFonts w:ascii="Calibri" w:hAnsi="Calibri"/>
                <w:sz w:val="20"/>
                <w:szCs w:val="20"/>
              </w:rPr>
            </w:pPr>
            <w:proofErr w:type="spellStart"/>
            <w:r w:rsidRPr="00DB3A26">
              <w:rPr>
                <w:rFonts w:ascii="Calibri" w:hAnsi="Calibri"/>
                <w:sz w:val="20"/>
                <w:szCs w:val="20"/>
              </w:rPr>
              <w:t>Denehole</w:t>
            </w:r>
            <w:proofErr w:type="spellEnd"/>
            <w:r w:rsidRPr="00DB3A26">
              <w:rPr>
                <w:rFonts w:ascii="Calibri" w:hAnsi="Calibri"/>
                <w:sz w:val="20"/>
                <w:szCs w:val="20"/>
              </w:rPr>
              <w:t xml:space="preserve"> Little Thurrock</w:t>
            </w:r>
          </w:p>
        </w:tc>
      </w:tr>
    </w:tbl>
    <w:p w:rsidR="00D753DC" w:rsidRDefault="00D753DC" w:rsidP="009D7B4D">
      <w:pPr>
        <w:pStyle w:val="Heading2"/>
      </w:pPr>
    </w:p>
    <w:p w:rsidR="00D753DC" w:rsidRDefault="00D753DC" w:rsidP="00D753DC">
      <w:pPr>
        <w:rPr>
          <w:rFonts w:asciiTheme="majorHAnsi" w:eastAsiaTheme="majorEastAsia" w:hAnsiTheme="majorHAnsi" w:cstheme="majorBidi"/>
          <w:color w:val="365F91" w:themeColor="accent1" w:themeShade="BF"/>
          <w:sz w:val="24"/>
          <w:szCs w:val="24"/>
        </w:rPr>
      </w:pPr>
      <w:r>
        <w:br w:type="page"/>
      </w:r>
    </w:p>
    <w:p w:rsidR="0086528F" w:rsidRPr="00DB3A26" w:rsidRDefault="003400A1" w:rsidP="009D7B4D">
      <w:pPr>
        <w:pStyle w:val="Heading2"/>
      </w:pPr>
      <w:r w:rsidRPr="00DB3A26">
        <w:lastRenderedPageBreak/>
        <w:t xml:space="preserve">Appendix III - Table </w:t>
      </w:r>
      <w:r w:rsidR="00501A00" w:rsidRPr="00DB3A26">
        <w:t>Detailing Number of Images per I</w:t>
      </w:r>
      <w:r w:rsidRPr="00DB3A26">
        <w:t>nstitution</w:t>
      </w:r>
      <w:r w:rsidR="004F3790" w:rsidRPr="00DB3A26">
        <w:t>*</w:t>
      </w:r>
    </w:p>
    <w:p w:rsidR="004F3790" w:rsidRPr="00DB3A26" w:rsidRDefault="004F3790">
      <w:pPr>
        <w:rPr>
          <w:rFonts w:ascii="Calibri" w:hAnsi="Calibri"/>
          <w:sz w:val="20"/>
          <w:szCs w:val="20"/>
        </w:rPr>
      </w:pPr>
    </w:p>
    <w:tbl>
      <w:tblPr>
        <w:tblStyle w:val="TableGrid"/>
        <w:tblW w:w="0" w:type="auto"/>
        <w:tblLook w:val="04A0"/>
      </w:tblPr>
      <w:tblGrid>
        <w:gridCol w:w="8897"/>
        <w:gridCol w:w="1065"/>
      </w:tblGrid>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Organisations providing images</w:t>
            </w:r>
          </w:p>
        </w:tc>
        <w:tc>
          <w:tcPr>
            <w:tcW w:w="1065" w:type="dxa"/>
          </w:tcPr>
          <w:p w:rsidR="004F3790" w:rsidRPr="00DB3A26" w:rsidRDefault="004F3790" w:rsidP="004F3790">
            <w:pPr>
              <w:rPr>
                <w:rFonts w:ascii="Calibri" w:hAnsi="Calibri"/>
                <w:sz w:val="20"/>
                <w:szCs w:val="20"/>
              </w:rPr>
            </w:pPr>
            <w:r w:rsidRPr="00DB3A26">
              <w:rPr>
                <w:rFonts w:ascii="Calibri" w:hAnsi="Calibri"/>
                <w:sz w:val="20"/>
                <w:szCs w:val="20"/>
              </w:rPr>
              <w:t>No. of Images</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Society for the Promotion of Roman Studies</w:t>
            </w:r>
          </w:p>
        </w:tc>
        <w:tc>
          <w:tcPr>
            <w:tcW w:w="1065" w:type="dxa"/>
          </w:tcPr>
          <w:p w:rsidR="004F3790" w:rsidRPr="00DB3A26" w:rsidRDefault="008C0AC7"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Victoria County History</w:t>
            </w:r>
          </w:p>
        </w:tc>
        <w:tc>
          <w:tcPr>
            <w:tcW w:w="1065" w:type="dxa"/>
          </w:tcPr>
          <w:p w:rsidR="004F3790" w:rsidRPr="00DB3A26" w:rsidRDefault="008C0AC7" w:rsidP="004F3790">
            <w:pPr>
              <w:rPr>
                <w:rFonts w:ascii="Calibri" w:hAnsi="Calibri"/>
                <w:sz w:val="20"/>
                <w:szCs w:val="20"/>
              </w:rPr>
            </w:pPr>
            <w:r w:rsidRPr="00DB3A26">
              <w:rPr>
                <w:rFonts w:ascii="Calibri" w:hAnsi="Calibri"/>
                <w:sz w:val="20"/>
                <w:szCs w:val="20"/>
              </w:rPr>
              <w:t>19</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Victoria and Albert Museum</w:t>
            </w:r>
          </w:p>
        </w:tc>
        <w:tc>
          <w:tcPr>
            <w:tcW w:w="1065" w:type="dxa"/>
          </w:tcPr>
          <w:p w:rsidR="004F3790" w:rsidRPr="00DB3A26" w:rsidRDefault="008C0AC7" w:rsidP="004F3790">
            <w:pPr>
              <w:rPr>
                <w:rFonts w:ascii="Calibri" w:hAnsi="Calibri"/>
                <w:sz w:val="20"/>
                <w:szCs w:val="20"/>
              </w:rPr>
            </w:pPr>
            <w:r w:rsidRPr="00DB3A26">
              <w:rPr>
                <w:rFonts w:ascii="Calibri" w:hAnsi="Calibri"/>
                <w:sz w:val="20"/>
                <w:szCs w:val="20"/>
              </w:rPr>
              <w:t>3</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 xml:space="preserve">Society of Antiquaries of London (inc but not limited to Antiquaries Journal and </w:t>
            </w:r>
            <w:proofErr w:type="spellStart"/>
            <w:r w:rsidRPr="00DB3A26">
              <w:rPr>
                <w:rFonts w:ascii="Calibri" w:hAnsi="Calibri"/>
                <w:sz w:val="20"/>
                <w:szCs w:val="20"/>
              </w:rPr>
              <w:t>Archaeologia</w:t>
            </w:r>
            <w:proofErr w:type="spellEnd"/>
            <w:r w:rsidRPr="00DB3A26">
              <w:rPr>
                <w:rFonts w:ascii="Calibri" w:hAnsi="Calibri"/>
                <w:sz w:val="20"/>
                <w:szCs w:val="20"/>
              </w:rPr>
              <w:t>), see also REM Wheeler publication, Dorset II iii</w:t>
            </w:r>
          </w:p>
        </w:tc>
        <w:tc>
          <w:tcPr>
            <w:tcW w:w="1065" w:type="dxa"/>
          </w:tcPr>
          <w:p w:rsidR="004F3790" w:rsidRPr="00DB3A26" w:rsidRDefault="008C0AC7" w:rsidP="004F3790">
            <w:pPr>
              <w:rPr>
                <w:rFonts w:ascii="Calibri" w:hAnsi="Calibri"/>
                <w:sz w:val="20"/>
                <w:szCs w:val="20"/>
              </w:rPr>
            </w:pPr>
            <w:r w:rsidRPr="00DB3A26">
              <w:rPr>
                <w:rFonts w:ascii="Calibri" w:hAnsi="Calibri"/>
                <w:sz w:val="20"/>
                <w:szCs w:val="20"/>
              </w:rPr>
              <w:t>46</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British Archaeological Association (</w:t>
            </w:r>
            <w:proofErr w:type="spellStart"/>
            <w:r w:rsidRPr="00DB3A26">
              <w:rPr>
                <w:rFonts w:ascii="Calibri" w:hAnsi="Calibri"/>
                <w:sz w:val="20"/>
                <w:szCs w:val="20"/>
              </w:rPr>
              <w:t>Journ</w:t>
            </w:r>
            <w:proofErr w:type="spellEnd"/>
            <w:r w:rsidRPr="00DB3A26">
              <w:rPr>
                <w:rFonts w:ascii="Calibri" w:hAnsi="Calibri"/>
                <w:sz w:val="20"/>
                <w:szCs w:val="20"/>
              </w:rPr>
              <w:t>. Brit. Arch. Assoc.)</w:t>
            </w:r>
          </w:p>
        </w:tc>
        <w:tc>
          <w:tcPr>
            <w:tcW w:w="1065" w:type="dxa"/>
          </w:tcPr>
          <w:p w:rsidR="004F3790" w:rsidRPr="00DB3A26" w:rsidRDefault="008C0AC7" w:rsidP="004F3790">
            <w:pPr>
              <w:rPr>
                <w:rFonts w:ascii="Calibri" w:hAnsi="Calibri"/>
                <w:sz w:val="20"/>
                <w:szCs w:val="20"/>
              </w:rPr>
            </w:pPr>
            <w:r w:rsidRPr="00DB3A26">
              <w:rPr>
                <w:rFonts w:ascii="Calibri" w:hAnsi="Calibri"/>
                <w:sz w:val="20"/>
                <w:szCs w:val="20"/>
              </w:rPr>
              <w:t>3</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British Museum (inc but not limited to "Guide to the Antiquities of Roman Britain")</w:t>
            </w:r>
          </w:p>
        </w:tc>
        <w:tc>
          <w:tcPr>
            <w:tcW w:w="1065" w:type="dxa"/>
          </w:tcPr>
          <w:p w:rsidR="004F3790" w:rsidRPr="00DB3A26" w:rsidRDefault="008C0AC7" w:rsidP="004F3790">
            <w:pPr>
              <w:rPr>
                <w:rFonts w:ascii="Calibri" w:hAnsi="Calibri"/>
                <w:sz w:val="20"/>
                <w:szCs w:val="20"/>
              </w:rPr>
            </w:pPr>
            <w:r w:rsidRPr="00DB3A26">
              <w:rPr>
                <w:rFonts w:ascii="Calibri" w:hAnsi="Calibri"/>
                <w:sz w:val="20"/>
                <w:szCs w:val="20"/>
              </w:rPr>
              <w:t>22</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 xml:space="preserve">Royal Archaeological Institute (Arch. </w:t>
            </w:r>
            <w:proofErr w:type="spellStart"/>
            <w:r w:rsidRPr="00DB3A26">
              <w:rPr>
                <w:rFonts w:ascii="Calibri" w:hAnsi="Calibri"/>
                <w:sz w:val="20"/>
                <w:szCs w:val="20"/>
              </w:rPr>
              <w:t>Journ</w:t>
            </w:r>
            <w:proofErr w:type="spellEnd"/>
            <w:r w:rsidRPr="00DB3A26">
              <w:rPr>
                <w:rFonts w:ascii="Calibri" w:hAnsi="Calibri"/>
                <w:sz w:val="20"/>
                <w:szCs w:val="20"/>
              </w:rPr>
              <w:t>.)</w:t>
            </w:r>
          </w:p>
        </w:tc>
        <w:tc>
          <w:tcPr>
            <w:tcW w:w="1065" w:type="dxa"/>
          </w:tcPr>
          <w:p w:rsidR="004F3790" w:rsidRPr="00DB3A26" w:rsidRDefault="008C0AC7" w:rsidP="004F3790">
            <w:pPr>
              <w:rPr>
                <w:rFonts w:ascii="Calibri" w:hAnsi="Calibri"/>
                <w:sz w:val="20"/>
                <w:szCs w:val="20"/>
              </w:rPr>
            </w:pPr>
            <w:r w:rsidRPr="00DB3A26">
              <w:rPr>
                <w:rFonts w:ascii="Calibri" w:hAnsi="Calibri"/>
                <w:sz w:val="20"/>
                <w:szCs w:val="20"/>
              </w:rPr>
              <w:t>6</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 xml:space="preserve">Sir John </w:t>
            </w:r>
            <w:proofErr w:type="spellStart"/>
            <w:r w:rsidRPr="00DB3A26">
              <w:rPr>
                <w:rFonts w:ascii="Calibri" w:hAnsi="Calibri"/>
                <w:sz w:val="20"/>
                <w:szCs w:val="20"/>
              </w:rPr>
              <w:t>Soane's</w:t>
            </w:r>
            <w:proofErr w:type="spellEnd"/>
            <w:r w:rsidRPr="00DB3A26">
              <w:rPr>
                <w:rFonts w:ascii="Calibri" w:hAnsi="Calibri"/>
                <w:sz w:val="20"/>
                <w:szCs w:val="20"/>
              </w:rPr>
              <w:t xml:space="preserve"> Museum</w:t>
            </w:r>
          </w:p>
        </w:tc>
        <w:tc>
          <w:tcPr>
            <w:tcW w:w="1065" w:type="dxa"/>
          </w:tcPr>
          <w:p w:rsidR="004F3790" w:rsidRPr="00DB3A26" w:rsidRDefault="008C0AC7"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Country Life</w:t>
            </w:r>
          </w:p>
        </w:tc>
        <w:tc>
          <w:tcPr>
            <w:tcW w:w="1065" w:type="dxa"/>
          </w:tcPr>
          <w:p w:rsidR="004F3790" w:rsidRPr="00DB3A26" w:rsidRDefault="008C0AC7"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British Library</w:t>
            </w:r>
          </w:p>
        </w:tc>
        <w:tc>
          <w:tcPr>
            <w:tcW w:w="1065" w:type="dxa"/>
          </w:tcPr>
          <w:p w:rsidR="004F3790" w:rsidRPr="00DB3A26" w:rsidRDefault="008C0AC7" w:rsidP="004F3790">
            <w:pPr>
              <w:rPr>
                <w:rFonts w:ascii="Calibri" w:hAnsi="Calibri"/>
                <w:sz w:val="20"/>
                <w:szCs w:val="20"/>
              </w:rPr>
            </w:pPr>
            <w:r w:rsidRPr="00DB3A26">
              <w:rPr>
                <w:rFonts w:ascii="Calibri" w:hAnsi="Calibri"/>
                <w:sz w:val="20"/>
                <w:szCs w:val="20"/>
              </w:rPr>
              <w:t>2</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Trans. Anc. Mons. Soc.</w:t>
            </w:r>
          </w:p>
        </w:tc>
        <w:tc>
          <w:tcPr>
            <w:tcW w:w="1065" w:type="dxa"/>
          </w:tcPr>
          <w:p w:rsidR="004F3790" w:rsidRPr="00DB3A26" w:rsidRDefault="008C0AC7"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Crown Copyright - Ministry of Defence, HM Office of Works, Ordnance Survey, Royal Naval College</w:t>
            </w:r>
          </w:p>
        </w:tc>
        <w:tc>
          <w:tcPr>
            <w:tcW w:w="1065" w:type="dxa"/>
          </w:tcPr>
          <w:p w:rsidR="004F3790" w:rsidRPr="00DB3A26" w:rsidRDefault="00501A00" w:rsidP="004F3790">
            <w:pPr>
              <w:rPr>
                <w:rFonts w:ascii="Calibri" w:hAnsi="Calibri"/>
                <w:sz w:val="20"/>
                <w:szCs w:val="20"/>
              </w:rPr>
            </w:pPr>
            <w:r w:rsidRPr="00DB3A26">
              <w:rPr>
                <w:rFonts w:ascii="Calibri" w:hAnsi="Calibri"/>
                <w:sz w:val="20"/>
                <w:szCs w:val="20"/>
              </w:rPr>
              <w:t>68</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British Railways</w:t>
            </w:r>
          </w:p>
        </w:tc>
        <w:tc>
          <w:tcPr>
            <w:tcW w:w="1065" w:type="dxa"/>
          </w:tcPr>
          <w:p w:rsidR="004F3790" w:rsidRPr="00DB3A26" w:rsidRDefault="008C0AC7" w:rsidP="004F3790">
            <w:pPr>
              <w:rPr>
                <w:rFonts w:ascii="Calibri" w:hAnsi="Calibri"/>
                <w:sz w:val="20"/>
                <w:szCs w:val="20"/>
              </w:rPr>
            </w:pPr>
            <w:r w:rsidRPr="00DB3A26">
              <w:rPr>
                <w:rFonts w:ascii="Calibri" w:hAnsi="Calibri"/>
                <w:sz w:val="20"/>
                <w:szCs w:val="20"/>
              </w:rPr>
              <w:t>4</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Public Record Office (now National Archives)</w:t>
            </w:r>
          </w:p>
        </w:tc>
        <w:tc>
          <w:tcPr>
            <w:tcW w:w="1065" w:type="dxa"/>
          </w:tcPr>
          <w:p w:rsidR="004F3790" w:rsidRPr="00DB3A26" w:rsidRDefault="008C0AC7"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proofErr w:type="spellStart"/>
            <w:r w:rsidRPr="00DB3A26">
              <w:rPr>
                <w:rFonts w:ascii="Calibri" w:hAnsi="Calibri"/>
                <w:sz w:val="20"/>
                <w:szCs w:val="20"/>
              </w:rPr>
              <w:t>Woolhope</w:t>
            </w:r>
            <w:proofErr w:type="spellEnd"/>
            <w:r w:rsidRPr="00DB3A26">
              <w:rPr>
                <w:rFonts w:ascii="Calibri" w:hAnsi="Calibri"/>
                <w:sz w:val="20"/>
                <w:szCs w:val="20"/>
              </w:rPr>
              <w:t xml:space="preserve"> Club</w:t>
            </w:r>
          </w:p>
        </w:tc>
        <w:tc>
          <w:tcPr>
            <w:tcW w:w="1065" w:type="dxa"/>
          </w:tcPr>
          <w:p w:rsidR="004F3790" w:rsidRPr="00DB3A26" w:rsidRDefault="008C0AC7"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Cambrian Archaeological Association (</w:t>
            </w:r>
            <w:proofErr w:type="spellStart"/>
            <w:r w:rsidRPr="00DB3A26">
              <w:rPr>
                <w:rFonts w:ascii="Calibri" w:hAnsi="Calibri"/>
                <w:sz w:val="20"/>
                <w:szCs w:val="20"/>
              </w:rPr>
              <w:t>Archaeologia</w:t>
            </w:r>
            <w:proofErr w:type="spellEnd"/>
            <w:r w:rsidRPr="00DB3A26">
              <w:rPr>
                <w:rFonts w:ascii="Calibri" w:hAnsi="Calibri"/>
                <w:sz w:val="20"/>
                <w:szCs w:val="20"/>
              </w:rPr>
              <w:t xml:space="preserve"> </w:t>
            </w:r>
            <w:proofErr w:type="spellStart"/>
            <w:r w:rsidRPr="00DB3A26">
              <w:rPr>
                <w:rFonts w:ascii="Calibri" w:hAnsi="Calibri"/>
                <w:sz w:val="20"/>
                <w:szCs w:val="20"/>
              </w:rPr>
              <w:t>Cambrensis</w:t>
            </w:r>
            <w:proofErr w:type="spellEnd"/>
            <w:r w:rsidRPr="00DB3A26">
              <w:rPr>
                <w:rFonts w:ascii="Calibri" w:hAnsi="Calibri"/>
                <w:sz w:val="20"/>
                <w:szCs w:val="20"/>
              </w:rPr>
              <w:t>)</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3</w:t>
            </w:r>
          </w:p>
        </w:tc>
      </w:tr>
      <w:tr w:rsidR="004F3790" w:rsidRPr="00DB3A26" w:rsidTr="004F3790">
        <w:tc>
          <w:tcPr>
            <w:tcW w:w="8897" w:type="dxa"/>
          </w:tcPr>
          <w:p w:rsidR="004F3790" w:rsidRPr="00DB3A26" w:rsidRDefault="004F3790" w:rsidP="004F3790">
            <w:pPr>
              <w:rPr>
                <w:rFonts w:ascii="Calibri" w:hAnsi="Calibri"/>
                <w:sz w:val="20"/>
                <w:szCs w:val="20"/>
              </w:rPr>
            </w:pPr>
            <w:proofErr w:type="spellStart"/>
            <w:r w:rsidRPr="00DB3A26">
              <w:rPr>
                <w:rFonts w:ascii="Calibri" w:hAnsi="Calibri"/>
                <w:sz w:val="20"/>
                <w:szCs w:val="20"/>
              </w:rPr>
              <w:t>Ashmolean</w:t>
            </w:r>
            <w:proofErr w:type="spellEnd"/>
            <w:r w:rsidRPr="00DB3A26">
              <w:rPr>
                <w:rFonts w:ascii="Calibri" w:hAnsi="Calibri"/>
                <w:sz w:val="20"/>
                <w:szCs w:val="20"/>
              </w:rPr>
              <w:t xml:space="preserve"> Museum</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3</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Bodleian Library</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2</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Merton College, Oxford</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9</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Balliol College, Oxford</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Exeter College, Oxford</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Lincoln College, Oxford</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Oriel College, Oxford</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St Edmund Hall College, Oxford</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Royal Hospital, Chelsea</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St Katherine's Hospital, Chelsea</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Church of St Mary Le Strand</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Carpenters' Company</w:t>
            </w:r>
          </w:p>
        </w:tc>
        <w:tc>
          <w:tcPr>
            <w:tcW w:w="1065" w:type="dxa"/>
          </w:tcPr>
          <w:p w:rsidR="004F3790" w:rsidRPr="00DB3A26" w:rsidRDefault="000F5D4E" w:rsidP="004F3790">
            <w:pPr>
              <w:rPr>
                <w:rFonts w:ascii="Calibri" w:hAnsi="Calibri"/>
                <w:sz w:val="20"/>
                <w:szCs w:val="20"/>
              </w:rPr>
            </w:pPr>
            <w:r w:rsidRPr="00DB3A26">
              <w:rPr>
                <w:rFonts w:ascii="Calibri" w:hAnsi="Calibri"/>
                <w:sz w:val="20"/>
                <w:szCs w:val="20"/>
              </w:rPr>
              <w:t>2</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Vintners' Company</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Merchant Taylors Company</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6</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LMA - London County Council</w:t>
            </w:r>
            <w:r w:rsidR="00DB57C6" w:rsidRPr="00DB3A26">
              <w:rPr>
                <w:rFonts w:ascii="Calibri" w:hAnsi="Calibri"/>
                <w:sz w:val="20"/>
                <w:szCs w:val="20"/>
              </w:rPr>
              <w:t>, Guildhall Library</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4</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Tottenha</w:t>
            </w:r>
            <w:r w:rsidR="00DB57C6" w:rsidRPr="00DB3A26">
              <w:rPr>
                <w:rFonts w:ascii="Calibri" w:hAnsi="Calibri"/>
                <w:sz w:val="20"/>
                <w:szCs w:val="20"/>
              </w:rPr>
              <w:t>m Borough Council (Now Haringey</w:t>
            </w:r>
            <w:r w:rsidRPr="00DB3A26">
              <w:rPr>
                <w:rFonts w:ascii="Calibri" w:hAnsi="Calibri"/>
                <w:sz w:val="20"/>
                <w:szCs w:val="20"/>
              </w:rPr>
              <w:t>)</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Twickenham Borough Council (Now London Borough of Richmond upon Thames)</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Rector of Greenwich</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London and Middlesex Arch</w:t>
            </w:r>
            <w:r w:rsidR="00DB57C6" w:rsidRPr="00DB3A26">
              <w:rPr>
                <w:rFonts w:ascii="Calibri" w:hAnsi="Calibri"/>
                <w:sz w:val="20"/>
                <w:szCs w:val="20"/>
              </w:rPr>
              <w:t>aeological Society</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Illustrated London News</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Anthropological Society of London (Anthrop. Rev.)</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DB57C6" w:rsidP="00DB57C6">
            <w:pPr>
              <w:rPr>
                <w:rFonts w:ascii="Calibri" w:hAnsi="Calibri"/>
                <w:sz w:val="20"/>
                <w:szCs w:val="20"/>
              </w:rPr>
            </w:pPr>
            <w:r w:rsidRPr="00DB3A26">
              <w:rPr>
                <w:rFonts w:ascii="Calibri" w:hAnsi="Calibri"/>
                <w:sz w:val="20"/>
                <w:szCs w:val="20"/>
              </w:rPr>
              <w:t xml:space="preserve">Cambridge University Geography Department – inc. JKS St Joseph, </w:t>
            </w:r>
            <w:r w:rsidR="004F3790" w:rsidRPr="00DB3A26">
              <w:rPr>
                <w:rFonts w:ascii="Calibri" w:hAnsi="Calibri"/>
                <w:sz w:val="20"/>
                <w:szCs w:val="20"/>
              </w:rPr>
              <w:t>Director of Aerial Phot</w:t>
            </w:r>
            <w:r w:rsidRPr="00DB3A26">
              <w:rPr>
                <w:rFonts w:ascii="Calibri" w:hAnsi="Calibri"/>
                <w:sz w:val="20"/>
                <w:szCs w:val="20"/>
              </w:rPr>
              <w:t>ography at Cambridge University</w:t>
            </w:r>
          </w:p>
        </w:tc>
        <w:tc>
          <w:tcPr>
            <w:tcW w:w="1065" w:type="dxa"/>
          </w:tcPr>
          <w:p w:rsidR="004F3790" w:rsidRPr="00DB3A26" w:rsidRDefault="00DB57C6" w:rsidP="004F3790">
            <w:pPr>
              <w:rPr>
                <w:rFonts w:ascii="Calibri" w:hAnsi="Calibri"/>
                <w:sz w:val="20"/>
                <w:szCs w:val="20"/>
              </w:rPr>
            </w:pPr>
            <w:r w:rsidRPr="00DB3A26">
              <w:rPr>
                <w:rFonts w:ascii="Calibri" w:hAnsi="Calibri"/>
                <w:sz w:val="20"/>
                <w:szCs w:val="20"/>
              </w:rPr>
              <w:t>158</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Cambridge University Library</w:t>
            </w:r>
          </w:p>
        </w:tc>
        <w:tc>
          <w:tcPr>
            <w:tcW w:w="1065" w:type="dxa"/>
          </w:tcPr>
          <w:p w:rsidR="004F3790" w:rsidRPr="00DB3A26" w:rsidRDefault="006365EC" w:rsidP="004F3790">
            <w:pPr>
              <w:rPr>
                <w:rFonts w:ascii="Calibri" w:hAnsi="Calibri"/>
                <w:sz w:val="20"/>
                <w:szCs w:val="20"/>
              </w:rPr>
            </w:pPr>
            <w:r w:rsidRPr="00DB3A26">
              <w:rPr>
                <w:rFonts w:ascii="Calibri" w:hAnsi="Calibri"/>
                <w:sz w:val="20"/>
                <w:szCs w:val="20"/>
              </w:rPr>
              <w:t>2</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Cambridge Antiquarian Society (&amp; their Library)</w:t>
            </w:r>
          </w:p>
        </w:tc>
        <w:tc>
          <w:tcPr>
            <w:tcW w:w="1065" w:type="dxa"/>
          </w:tcPr>
          <w:p w:rsidR="004F3790" w:rsidRPr="00DB3A26" w:rsidRDefault="006365EC" w:rsidP="004F3790">
            <w:pPr>
              <w:rPr>
                <w:rFonts w:ascii="Calibri" w:hAnsi="Calibri"/>
                <w:sz w:val="20"/>
                <w:szCs w:val="20"/>
              </w:rPr>
            </w:pPr>
            <w:r w:rsidRPr="00DB3A26">
              <w:rPr>
                <w:rFonts w:ascii="Calibri" w:hAnsi="Calibri"/>
                <w:sz w:val="20"/>
                <w:szCs w:val="20"/>
              </w:rPr>
              <w:t>8</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Cambridge Museum of Archaeology and Ethnology</w:t>
            </w:r>
          </w:p>
        </w:tc>
        <w:tc>
          <w:tcPr>
            <w:tcW w:w="1065" w:type="dxa"/>
          </w:tcPr>
          <w:p w:rsidR="004F3790" w:rsidRPr="00DB3A26" w:rsidRDefault="006365EC" w:rsidP="004F3790">
            <w:pPr>
              <w:rPr>
                <w:rFonts w:ascii="Calibri" w:hAnsi="Calibri"/>
                <w:sz w:val="20"/>
                <w:szCs w:val="20"/>
              </w:rPr>
            </w:pPr>
            <w:r w:rsidRPr="00DB3A26">
              <w:rPr>
                <w:rFonts w:ascii="Calibri" w:hAnsi="Calibri"/>
                <w:sz w:val="20"/>
                <w:szCs w:val="20"/>
              </w:rPr>
              <w:t>3</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 xml:space="preserve">Cambridgeshire County Record Office/County Planning Dept./Cambridge County Council Town </w:t>
            </w:r>
          </w:p>
        </w:tc>
        <w:tc>
          <w:tcPr>
            <w:tcW w:w="1065" w:type="dxa"/>
          </w:tcPr>
          <w:p w:rsidR="004F3790" w:rsidRPr="00DB3A26" w:rsidRDefault="006365EC" w:rsidP="004F3790">
            <w:pPr>
              <w:rPr>
                <w:rFonts w:ascii="Calibri" w:hAnsi="Calibri"/>
                <w:sz w:val="20"/>
                <w:szCs w:val="20"/>
              </w:rPr>
            </w:pPr>
            <w:r w:rsidRPr="00DB3A26">
              <w:rPr>
                <w:rFonts w:ascii="Calibri" w:hAnsi="Calibri"/>
                <w:sz w:val="20"/>
                <w:szCs w:val="20"/>
              </w:rPr>
              <w:t>3</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Downing College, Cambridge</w:t>
            </w:r>
          </w:p>
        </w:tc>
        <w:tc>
          <w:tcPr>
            <w:tcW w:w="1065" w:type="dxa"/>
          </w:tcPr>
          <w:p w:rsidR="004F3790" w:rsidRPr="00DB3A26" w:rsidRDefault="006365EC" w:rsidP="004F3790">
            <w:pPr>
              <w:rPr>
                <w:rFonts w:ascii="Calibri" w:hAnsi="Calibri"/>
                <w:sz w:val="20"/>
                <w:szCs w:val="20"/>
              </w:rPr>
            </w:pPr>
            <w:r w:rsidRPr="00DB3A26">
              <w:rPr>
                <w:rFonts w:ascii="Calibri" w:hAnsi="Calibri"/>
                <w:sz w:val="20"/>
                <w:szCs w:val="20"/>
              </w:rPr>
              <w:t>2</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Kings College, Cambridge</w:t>
            </w:r>
          </w:p>
        </w:tc>
        <w:tc>
          <w:tcPr>
            <w:tcW w:w="1065" w:type="dxa"/>
          </w:tcPr>
          <w:p w:rsidR="004F3790" w:rsidRPr="00DB3A26" w:rsidRDefault="006365EC" w:rsidP="004F3790">
            <w:pPr>
              <w:rPr>
                <w:rFonts w:ascii="Calibri" w:hAnsi="Calibri"/>
                <w:sz w:val="20"/>
                <w:szCs w:val="20"/>
              </w:rPr>
            </w:pPr>
            <w:r w:rsidRPr="00DB3A26">
              <w:rPr>
                <w:rFonts w:ascii="Calibri" w:hAnsi="Calibri"/>
                <w:sz w:val="20"/>
                <w:szCs w:val="20"/>
              </w:rPr>
              <w:t>36</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Sidney Sussex College, Cambridge</w:t>
            </w:r>
          </w:p>
        </w:tc>
        <w:tc>
          <w:tcPr>
            <w:tcW w:w="1065" w:type="dxa"/>
          </w:tcPr>
          <w:p w:rsidR="004F3790" w:rsidRPr="00DB3A26" w:rsidRDefault="006365EC" w:rsidP="004F3790">
            <w:pPr>
              <w:rPr>
                <w:rFonts w:ascii="Calibri" w:hAnsi="Calibri"/>
                <w:sz w:val="20"/>
                <w:szCs w:val="20"/>
              </w:rPr>
            </w:pPr>
            <w:r w:rsidRPr="00DB3A26">
              <w:rPr>
                <w:rFonts w:ascii="Calibri" w:hAnsi="Calibri"/>
                <w:sz w:val="20"/>
                <w:szCs w:val="20"/>
              </w:rPr>
              <w:t>7</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Dorset County Council/County Architect Dorset 1938</w:t>
            </w:r>
          </w:p>
        </w:tc>
        <w:tc>
          <w:tcPr>
            <w:tcW w:w="1065" w:type="dxa"/>
          </w:tcPr>
          <w:p w:rsidR="004F3790" w:rsidRPr="00DB3A26" w:rsidRDefault="006365EC"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Dorset County Museum/Dorset Natural History and Archaeological Society</w:t>
            </w:r>
          </w:p>
        </w:tc>
        <w:tc>
          <w:tcPr>
            <w:tcW w:w="1065" w:type="dxa"/>
          </w:tcPr>
          <w:p w:rsidR="004F3790" w:rsidRPr="00DB3A26" w:rsidRDefault="006365EC" w:rsidP="004F3790">
            <w:pPr>
              <w:rPr>
                <w:rFonts w:ascii="Calibri" w:hAnsi="Calibri"/>
                <w:sz w:val="20"/>
                <w:szCs w:val="20"/>
              </w:rPr>
            </w:pPr>
            <w:r w:rsidRPr="00DB3A26">
              <w:rPr>
                <w:rFonts w:ascii="Calibri" w:hAnsi="Calibri"/>
                <w:sz w:val="20"/>
                <w:szCs w:val="20"/>
              </w:rPr>
              <w:t>13</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Committee for Research into the Iron Age in the North-West Cotswolds</w:t>
            </w:r>
          </w:p>
        </w:tc>
        <w:tc>
          <w:tcPr>
            <w:tcW w:w="1065" w:type="dxa"/>
          </w:tcPr>
          <w:p w:rsidR="004F3790" w:rsidRPr="00DB3A26" w:rsidRDefault="006365EC"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lastRenderedPageBreak/>
              <w:t>Stamford Archaeological Society</w:t>
            </w:r>
          </w:p>
        </w:tc>
        <w:tc>
          <w:tcPr>
            <w:tcW w:w="1065" w:type="dxa"/>
          </w:tcPr>
          <w:p w:rsidR="004F3790" w:rsidRPr="00DB3A26" w:rsidRDefault="006365EC" w:rsidP="004F3790">
            <w:pPr>
              <w:rPr>
                <w:rFonts w:ascii="Calibri" w:hAnsi="Calibri"/>
                <w:sz w:val="20"/>
                <w:szCs w:val="20"/>
              </w:rPr>
            </w:pPr>
            <w:r w:rsidRPr="00DB3A26">
              <w:rPr>
                <w:rFonts w:ascii="Calibri" w:hAnsi="Calibri"/>
                <w:sz w:val="20"/>
                <w:szCs w:val="20"/>
              </w:rPr>
              <w:t>8</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Salisbury District Council</w:t>
            </w:r>
          </w:p>
        </w:tc>
        <w:tc>
          <w:tcPr>
            <w:tcW w:w="1065" w:type="dxa"/>
          </w:tcPr>
          <w:p w:rsidR="004F3790" w:rsidRPr="00DB3A26" w:rsidRDefault="006365EC" w:rsidP="004F3790">
            <w:pPr>
              <w:rPr>
                <w:rFonts w:ascii="Calibri" w:hAnsi="Calibri"/>
                <w:sz w:val="20"/>
                <w:szCs w:val="20"/>
              </w:rPr>
            </w:pPr>
            <w:r w:rsidRPr="00DB3A26">
              <w:rPr>
                <w:rFonts w:ascii="Calibri" w:hAnsi="Calibri"/>
                <w:sz w:val="20"/>
                <w:szCs w:val="20"/>
              </w:rPr>
              <w:t>18</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Salisbury Museum</w:t>
            </w:r>
          </w:p>
        </w:tc>
        <w:tc>
          <w:tcPr>
            <w:tcW w:w="1065" w:type="dxa"/>
          </w:tcPr>
          <w:p w:rsidR="004F3790" w:rsidRPr="00DB3A26" w:rsidRDefault="006365EC" w:rsidP="004F3790">
            <w:pPr>
              <w:rPr>
                <w:rFonts w:ascii="Calibri" w:hAnsi="Calibri"/>
                <w:sz w:val="20"/>
                <w:szCs w:val="20"/>
              </w:rPr>
            </w:pPr>
            <w:r w:rsidRPr="00DB3A26">
              <w:rPr>
                <w:rFonts w:ascii="Calibri" w:hAnsi="Calibri"/>
                <w:sz w:val="20"/>
                <w:szCs w:val="20"/>
              </w:rPr>
              <w:t>12</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 xml:space="preserve">Devizes Museum </w:t>
            </w:r>
            <w:r w:rsidR="006365EC" w:rsidRPr="00DB3A26">
              <w:rPr>
                <w:rFonts w:ascii="Calibri" w:hAnsi="Calibri"/>
                <w:sz w:val="20"/>
                <w:szCs w:val="20"/>
              </w:rPr>
              <w:t xml:space="preserve">(now Wiltshire Heritage Museum), </w:t>
            </w:r>
            <w:r w:rsidRPr="00DB3A26">
              <w:rPr>
                <w:rFonts w:ascii="Calibri" w:hAnsi="Calibri"/>
                <w:sz w:val="20"/>
                <w:szCs w:val="20"/>
              </w:rPr>
              <w:t>Wiltshire Archaeological and Natural History Society</w:t>
            </w:r>
          </w:p>
        </w:tc>
        <w:tc>
          <w:tcPr>
            <w:tcW w:w="1065" w:type="dxa"/>
          </w:tcPr>
          <w:p w:rsidR="004F3790" w:rsidRPr="00DB3A26" w:rsidRDefault="006365EC" w:rsidP="004F3790">
            <w:pPr>
              <w:rPr>
                <w:rFonts w:ascii="Calibri" w:hAnsi="Calibri"/>
                <w:sz w:val="20"/>
                <w:szCs w:val="20"/>
              </w:rPr>
            </w:pPr>
            <w:r w:rsidRPr="00DB3A26">
              <w:rPr>
                <w:rFonts w:ascii="Calibri" w:hAnsi="Calibri"/>
                <w:sz w:val="20"/>
                <w:szCs w:val="20"/>
              </w:rPr>
              <w:t>7</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Wiltshire County Council</w:t>
            </w:r>
          </w:p>
        </w:tc>
        <w:tc>
          <w:tcPr>
            <w:tcW w:w="1065" w:type="dxa"/>
          </w:tcPr>
          <w:p w:rsidR="004F3790" w:rsidRPr="00DB3A26" w:rsidRDefault="006365EC"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Yorkshire Museum</w:t>
            </w:r>
          </w:p>
        </w:tc>
        <w:tc>
          <w:tcPr>
            <w:tcW w:w="1065" w:type="dxa"/>
          </w:tcPr>
          <w:p w:rsidR="004F3790" w:rsidRPr="00DB3A26" w:rsidRDefault="007749E0" w:rsidP="004F3790">
            <w:pPr>
              <w:rPr>
                <w:rFonts w:ascii="Calibri" w:hAnsi="Calibri"/>
                <w:sz w:val="20"/>
                <w:szCs w:val="20"/>
              </w:rPr>
            </w:pPr>
            <w:r w:rsidRPr="00DB3A26">
              <w:rPr>
                <w:rFonts w:ascii="Calibri" w:hAnsi="Calibri"/>
                <w:sz w:val="20"/>
                <w:szCs w:val="20"/>
              </w:rPr>
              <w:t>15</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York City Archives - York Public Library/</w:t>
            </w:r>
            <w:proofErr w:type="spellStart"/>
            <w:r w:rsidRPr="00DB3A26">
              <w:rPr>
                <w:rFonts w:ascii="Calibri" w:hAnsi="Calibri"/>
                <w:sz w:val="20"/>
                <w:szCs w:val="20"/>
              </w:rPr>
              <w:t>Messers</w:t>
            </w:r>
            <w:proofErr w:type="spellEnd"/>
            <w:r w:rsidRPr="00DB3A26">
              <w:rPr>
                <w:rFonts w:ascii="Calibri" w:hAnsi="Calibri"/>
                <w:sz w:val="20"/>
                <w:szCs w:val="20"/>
              </w:rPr>
              <w:t xml:space="preserve"> </w:t>
            </w:r>
            <w:proofErr w:type="spellStart"/>
            <w:r w:rsidRPr="00DB3A26">
              <w:rPr>
                <w:rFonts w:ascii="Calibri" w:hAnsi="Calibri"/>
                <w:sz w:val="20"/>
                <w:szCs w:val="20"/>
              </w:rPr>
              <w:t>Brierley</w:t>
            </w:r>
            <w:proofErr w:type="spellEnd"/>
            <w:r w:rsidRPr="00DB3A26">
              <w:rPr>
                <w:rFonts w:ascii="Calibri" w:hAnsi="Calibri"/>
                <w:sz w:val="20"/>
                <w:szCs w:val="20"/>
              </w:rPr>
              <w:t xml:space="preserve"> </w:t>
            </w:r>
            <w:proofErr w:type="spellStart"/>
            <w:r w:rsidRPr="00DB3A26">
              <w:rPr>
                <w:rFonts w:ascii="Calibri" w:hAnsi="Calibri"/>
                <w:sz w:val="20"/>
                <w:szCs w:val="20"/>
              </w:rPr>
              <w:t>Leckenby</w:t>
            </w:r>
            <w:proofErr w:type="spellEnd"/>
            <w:r w:rsidRPr="00DB3A26">
              <w:rPr>
                <w:rFonts w:ascii="Calibri" w:hAnsi="Calibri"/>
                <w:sz w:val="20"/>
                <w:szCs w:val="20"/>
              </w:rPr>
              <w:t xml:space="preserve"> &amp; Keighley (Architects)</w:t>
            </w:r>
          </w:p>
        </w:tc>
        <w:tc>
          <w:tcPr>
            <w:tcW w:w="1065" w:type="dxa"/>
          </w:tcPr>
          <w:p w:rsidR="004F3790" w:rsidRPr="00DB3A26" w:rsidRDefault="007749E0" w:rsidP="004F3790">
            <w:pPr>
              <w:rPr>
                <w:rFonts w:ascii="Calibri" w:hAnsi="Calibri"/>
                <w:sz w:val="20"/>
                <w:szCs w:val="20"/>
              </w:rPr>
            </w:pPr>
            <w:r w:rsidRPr="00DB3A26">
              <w:rPr>
                <w:rFonts w:ascii="Calibri" w:hAnsi="Calibri"/>
                <w:sz w:val="20"/>
                <w:szCs w:val="20"/>
              </w:rPr>
              <w:t>5</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Y. A. &amp; Y. A. S. Proceedings/YAYAS/Evelyn Collection</w:t>
            </w:r>
          </w:p>
        </w:tc>
        <w:tc>
          <w:tcPr>
            <w:tcW w:w="1065" w:type="dxa"/>
          </w:tcPr>
          <w:p w:rsidR="004F3790" w:rsidRPr="00DB3A26" w:rsidRDefault="007749E0" w:rsidP="004F3790">
            <w:pPr>
              <w:rPr>
                <w:rFonts w:ascii="Calibri" w:hAnsi="Calibri"/>
                <w:sz w:val="20"/>
                <w:szCs w:val="20"/>
              </w:rPr>
            </w:pPr>
            <w:r w:rsidRPr="00DB3A26">
              <w:rPr>
                <w:rFonts w:ascii="Calibri" w:hAnsi="Calibri"/>
                <w:sz w:val="20"/>
                <w:szCs w:val="20"/>
              </w:rPr>
              <w:t>5</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York City Art Gallery</w:t>
            </w:r>
          </w:p>
        </w:tc>
        <w:tc>
          <w:tcPr>
            <w:tcW w:w="1065" w:type="dxa"/>
          </w:tcPr>
          <w:p w:rsidR="004F3790" w:rsidRPr="00DB3A26" w:rsidRDefault="007749E0" w:rsidP="004F3790">
            <w:pPr>
              <w:rPr>
                <w:rFonts w:ascii="Calibri" w:hAnsi="Calibri"/>
                <w:sz w:val="20"/>
                <w:szCs w:val="20"/>
              </w:rPr>
            </w:pPr>
            <w:r w:rsidRPr="00DB3A26">
              <w:rPr>
                <w:rFonts w:ascii="Calibri" w:hAnsi="Calibri"/>
                <w:sz w:val="20"/>
                <w:szCs w:val="20"/>
              </w:rPr>
              <w:t>8</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Dean and Chapter of York/York Minster Library</w:t>
            </w:r>
          </w:p>
        </w:tc>
        <w:tc>
          <w:tcPr>
            <w:tcW w:w="1065" w:type="dxa"/>
          </w:tcPr>
          <w:p w:rsidR="004F3790" w:rsidRPr="00DB3A26" w:rsidRDefault="007749E0" w:rsidP="004F3790">
            <w:pPr>
              <w:rPr>
                <w:rFonts w:ascii="Calibri" w:hAnsi="Calibri"/>
                <w:sz w:val="20"/>
                <w:szCs w:val="20"/>
              </w:rPr>
            </w:pPr>
            <w:r w:rsidRPr="00DB3A26">
              <w:rPr>
                <w:rFonts w:ascii="Calibri" w:hAnsi="Calibri"/>
                <w:sz w:val="20"/>
                <w:szCs w:val="20"/>
              </w:rPr>
              <w:t>6</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Northern Echo</w:t>
            </w:r>
          </w:p>
        </w:tc>
        <w:tc>
          <w:tcPr>
            <w:tcW w:w="1065" w:type="dxa"/>
          </w:tcPr>
          <w:p w:rsidR="004F3790" w:rsidRPr="00DB3A26" w:rsidRDefault="007749E0" w:rsidP="004F3790">
            <w:pPr>
              <w:rPr>
                <w:rFonts w:ascii="Calibri" w:hAnsi="Calibri"/>
                <w:sz w:val="20"/>
                <w:szCs w:val="20"/>
              </w:rPr>
            </w:pPr>
            <w:r w:rsidRPr="00DB3A26">
              <w:rPr>
                <w:rFonts w:ascii="Calibri" w:hAnsi="Calibri"/>
                <w:sz w:val="20"/>
                <w:szCs w:val="20"/>
              </w:rPr>
              <w:t>3</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Wakefield Art Gallery</w:t>
            </w:r>
          </w:p>
        </w:tc>
        <w:tc>
          <w:tcPr>
            <w:tcW w:w="1065" w:type="dxa"/>
          </w:tcPr>
          <w:p w:rsidR="004F3790" w:rsidRPr="00DB3A26" w:rsidRDefault="00161828"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York Archaeological Trust</w:t>
            </w:r>
          </w:p>
        </w:tc>
        <w:tc>
          <w:tcPr>
            <w:tcW w:w="1065" w:type="dxa"/>
          </w:tcPr>
          <w:p w:rsidR="004F3790" w:rsidRPr="00DB3A26" w:rsidRDefault="00161828"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Northampton Public Library/Northamptonshire Libraries</w:t>
            </w:r>
          </w:p>
        </w:tc>
        <w:tc>
          <w:tcPr>
            <w:tcW w:w="1065" w:type="dxa"/>
          </w:tcPr>
          <w:p w:rsidR="004F3790" w:rsidRPr="00DB3A26" w:rsidRDefault="00161828" w:rsidP="004F3790">
            <w:pPr>
              <w:rPr>
                <w:rFonts w:ascii="Calibri" w:hAnsi="Calibri"/>
                <w:sz w:val="20"/>
                <w:szCs w:val="20"/>
              </w:rPr>
            </w:pPr>
            <w:r w:rsidRPr="00DB3A26">
              <w:rPr>
                <w:rFonts w:ascii="Calibri" w:hAnsi="Calibri"/>
                <w:sz w:val="20"/>
                <w:szCs w:val="20"/>
              </w:rPr>
              <w:t>8</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Northamptonshire Record Office/Northampton Development Corporation</w:t>
            </w:r>
          </w:p>
        </w:tc>
        <w:tc>
          <w:tcPr>
            <w:tcW w:w="1065" w:type="dxa"/>
          </w:tcPr>
          <w:p w:rsidR="004F3790" w:rsidRPr="00DB3A26" w:rsidRDefault="00161828" w:rsidP="004F3790">
            <w:pPr>
              <w:rPr>
                <w:rFonts w:ascii="Calibri" w:hAnsi="Calibri"/>
                <w:sz w:val="20"/>
                <w:szCs w:val="20"/>
              </w:rPr>
            </w:pPr>
            <w:r w:rsidRPr="00DB3A26">
              <w:rPr>
                <w:rFonts w:ascii="Calibri" w:hAnsi="Calibri"/>
                <w:sz w:val="20"/>
                <w:szCs w:val="20"/>
              </w:rPr>
              <w:t>28</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Northampton Museum</w:t>
            </w:r>
          </w:p>
        </w:tc>
        <w:tc>
          <w:tcPr>
            <w:tcW w:w="1065" w:type="dxa"/>
          </w:tcPr>
          <w:p w:rsidR="004F3790" w:rsidRPr="00DB3A26" w:rsidRDefault="00161828" w:rsidP="004F3790">
            <w:pPr>
              <w:rPr>
                <w:rFonts w:ascii="Calibri" w:hAnsi="Calibri"/>
                <w:sz w:val="20"/>
                <w:szCs w:val="20"/>
              </w:rPr>
            </w:pPr>
            <w:r w:rsidRPr="00DB3A26">
              <w:rPr>
                <w:rFonts w:ascii="Calibri" w:hAnsi="Calibri"/>
                <w:sz w:val="20"/>
                <w:szCs w:val="20"/>
              </w:rPr>
              <w:t>5</w:t>
            </w:r>
          </w:p>
        </w:tc>
      </w:tr>
      <w:tr w:rsidR="004F3790" w:rsidRPr="00DB3A26" w:rsidTr="004F3790">
        <w:tc>
          <w:tcPr>
            <w:tcW w:w="8897" w:type="dxa"/>
          </w:tcPr>
          <w:p w:rsidR="004F3790" w:rsidRPr="00DB3A26" w:rsidRDefault="004F3790" w:rsidP="004F3790">
            <w:pPr>
              <w:rPr>
                <w:rFonts w:ascii="Calibri" w:hAnsi="Calibri"/>
                <w:sz w:val="20"/>
                <w:szCs w:val="20"/>
              </w:rPr>
            </w:pPr>
            <w:proofErr w:type="spellStart"/>
            <w:r w:rsidRPr="00DB3A26">
              <w:rPr>
                <w:rFonts w:ascii="Calibri" w:hAnsi="Calibri"/>
                <w:sz w:val="20"/>
                <w:szCs w:val="20"/>
              </w:rPr>
              <w:t>Digby</w:t>
            </w:r>
            <w:proofErr w:type="spellEnd"/>
            <w:r w:rsidRPr="00DB3A26">
              <w:rPr>
                <w:rFonts w:ascii="Calibri" w:hAnsi="Calibri"/>
                <w:sz w:val="20"/>
                <w:szCs w:val="20"/>
              </w:rPr>
              <w:t xml:space="preserve"> Estate Office</w:t>
            </w:r>
          </w:p>
        </w:tc>
        <w:tc>
          <w:tcPr>
            <w:tcW w:w="1065" w:type="dxa"/>
          </w:tcPr>
          <w:p w:rsidR="004F3790" w:rsidRPr="00DB3A26" w:rsidRDefault="00161828"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proofErr w:type="spellStart"/>
            <w:r w:rsidRPr="00DB3A26">
              <w:rPr>
                <w:rFonts w:ascii="Calibri" w:hAnsi="Calibri"/>
                <w:sz w:val="20"/>
                <w:szCs w:val="20"/>
              </w:rPr>
              <w:t>Hinchingbroke</w:t>
            </w:r>
            <w:proofErr w:type="spellEnd"/>
            <w:r w:rsidRPr="00DB3A26">
              <w:rPr>
                <w:rFonts w:ascii="Calibri" w:hAnsi="Calibri"/>
                <w:sz w:val="20"/>
                <w:szCs w:val="20"/>
              </w:rPr>
              <w:t xml:space="preserve"> House Estate</w:t>
            </w:r>
          </w:p>
        </w:tc>
        <w:tc>
          <w:tcPr>
            <w:tcW w:w="1065" w:type="dxa"/>
          </w:tcPr>
          <w:p w:rsidR="004F3790" w:rsidRPr="00DB3A26" w:rsidRDefault="00161828"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proofErr w:type="spellStart"/>
            <w:r w:rsidRPr="00DB3A26">
              <w:rPr>
                <w:rFonts w:ascii="Calibri" w:hAnsi="Calibri"/>
                <w:sz w:val="20"/>
                <w:szCs w:val="20"/>
              </w:rPr>
              <w:t>Kimbolton</w:t>
            </w:r>
            <w:proofErr w:type="spellEnd"/>
            <w:r w:rsidRPr="00DB3A26">
              <w:rPr>
                <w:rFonts w:ascii="Calibri" w:hAnsi="Calibri"/>
                <w:sz w:val="20"/>
                <w:szCs w:val="20"/>
              </w:rPr>
              <w:t xml:space="preserve"> Castle Estate</w:t>
            </w:r>
          </w:p>
        </w:tc>
        <w:tc>
          <w:tcPr>
            <w:tcW w:w="1065" w:type="dxa"/>
          </w:tcPr>
          <w:p w:rsidR="004F3790" w:rsidRPr="00DB3A26" w:rsidRDefault="00161828"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 xml:space="preserve">Elton Hall Estate/Mr Granville </w:t>
            </w:r>
            <w:proofErr w:type="spellStart"/>
            <w:r w:rsidRPr="00DB3A26">
              <w:rPr>
                <w:rFonts w:ascii="Calibri" w:hAnsi="Calibri"/>
                <w:sz w:val="20"/>
                <w:szCs w:val="20"/>
              </w:rPr>
              <w:t>Proby</w:t>
            </w:r>
            <w:proofErr w:type="spellEnd"/>
          </w:p>
        </w:tc>
        <w:tc>
          <w:tcPr>
            <w:tcW w:w="1065" w:type="dxa"/>
          </w:tcPr>
          <w:p w:rsidR="004F3790" w:rsidRPr="00DB3A26" w:rsidRDefault="00161828" w:rsidP="004F3790">
            <w:pPr>
              <w:rPr>
                <w:rFonts w:ascii="Calibri" w:hAnsi="Calibri"/>
                <w:sz w:val="20"/>
                <w:szCs w:val="20"/>
              </w:rPr>
            </w:pPr>
            <w:r w:rsidRPr="00DB3A26">
              <w:rPr>
                <w:rFonts w:ascii="Calibri" w:hAnsi="Calibri"/>
                <w:sz w:val="20"/>
                <w:szCs w:val="20"/>
              </w:rPr>
              <w:t>1</w:t>
            </w:r>
          </w:p>
        </w:tc>
      </w:tr>
      <w:tr w:rsidR="004F3790" w:rsidRPr="00DB3A26" w:rsidTr="004F3790">
        <w:tc>
          <w:tcPr>
            <w:tcW w:w="8897" w:type="dxa"/>
          </w:tcPr>
          <w:p w:rsidR="004F3790" w:rsidRPr="00DB3A26" w:rsidRDefault="004F3790" w:rsidP="004F3790">
            <w:pPr>
              <w:rPr>
                <w:rFonts w:ascii="Calibri" w:hAnsi="Calibri"/>
                <w:sz w:val="20"/>
                <w:szCs w:val="20"/>
              </w:rPr>
            </w:pPr>
            <w:r w:rsidRPr="00DB3A26">
              <w:rPr>
                <w:rFonts w:ascii="Calibri" w:hAnsi="Calibri"/>
                <w:sz w:val="20"/>
                <w:szCs w:val="20"/>
              </w:rPr>
              <w:t xml:space="preserve">Burghley Estate Trust and </w:t>
            </w:r>
            <w:proofErr w:type="spellStart"/>
            <w:r w:rsidRPr="00DB3A26">
              <w:rPr>
                <w:rFonts w:ascii="Calibri" w:hAnsi="Calibri"/>
                <w:sz w:val="20"/>
                <w:szCs w:val="20"/>
              </w:rPr>
              <w:t>Marquess</w:t>
            </w:r>
            <w:proofErr w:type="spellEnd"/>
            <w:r w:rsidRPr="00DB3A26">
              <w:rPr>
                <w:rFonts w:ascii="Calibri" w:hAnsi="Calibri"/>
                <w:sz w:val="20"/>
                <w:szCs w:val="20"/>
              </w:rPr>
              <w:t xml:space="preserve"> of Exeter</w:t>
            </w:r>
          </w:p>
        </w:tc>
        <w:tc>
          <w:tcPr>
            <w:tcW w:w="1065" w:type="dxa"/>
          </w:tcPr>
          <w:p w:rsidR="004F3790" w:rsidRPr="00DB3A26" w:rsidRDefault="00161828" w:rsidP="004F3790">
            <w:pPr>
              <w:rPr>
                <w:rFonts w:ascii="Calibri" w:hAnsi="Calibri"/>
                <w:sz w:val="20"/>
                <w:szCs w:val="20"/>
              </w:rPr>
            </w:pPr>
            <w:r w:rsidRPr="00DB3A26">
              <w:rPr>
                <w:rFonts w:ascii="Calibri" w:hAnsi="Calibri"/>
                <w:sz w:val="20"/>
                <w:szCs w:val="20"/>
              </w:rPr>
              <w:t>1</w:t>
            </w:r>
          </w:p>
        </w:tc>
      </w:tr>
    </w:tbl>
    <w:p w:rsidR="0086528F" w:rsidRPr="00DB3A26" w:rsidRDefault="003400A1">
      <w:pPr>
        <w:rPr>
          <w:rFonts w:ascii="Calibri" w:hAnsi="Calibri"/>
          <w:sz w:val="20"/>
          <w:szCs w:val="20"/>
        </w:rPr>
      </w:pPr>
      <w:r w:rsidRPr="00DB3A26">
        <w:rPr>
          <w:rFonts w:ascii="Calibri" w:hAnsi="Calibri"/>
          <w:sz w:val="20"/>
          <w:szCs w:val="20"/>
        </w:rPr>
        <w:t xml:space="preserve"> </w:t>
      </w:r>
    </w:p>
    <w:p w:rsidR="0086528F" w:rsidRPr="00DB3A26" w:rsidRDefault="003400A1">
      <w:pPr>
        <w:rPr>
          <w:rFonts w:ascii="Calibri" w:hAnsi="Calibri"/>
          <w:sz w:val="20"/>
          <w:szCs w:val="20"/>
        </w:rPr>
      </w:pPr>
      <w:r w:rsidRPr="00DB3A26">
        <w:rPr>
          <w:rFonts w:ascii="Calibri" w:hAnsi="Calibri"/>
          <w:sz w:val="20"/>
          <w:szCs w:val="20"/>
        </w:rPr>
        <w:t xml:space="preserve"> </w:t>
      </w:r>
      <w:r w:rsidR="004F3790" w:rsidRPr="00DB3A26">
        <w:rPr>
          <w:rFonts w:ascii="Calibri" w:hAnsi="Calibri"/>
          <w:sz w:val="20"/>
          <w:szCs w:val="20"/>
        </w:rPr>
        <w:t>*This does not include</w:t>
      </w:r>
      <w:r w:rsidR="00024AD0" w:rsidRPr="00DB3A26">
        <w:rPr>
          <w:rFonts w:ascii="Calibri" w:hAnsi="Calibri"/>
          <w:sz w:val="20"/>
          <w:szCs w:val="20"/>
        </w:rPr>
        <w:t xml:space="preserve"> organisations which have merged with English Heritage or</w:t>
      </w:r>
      <w:r w:rsidR="004F3790" w:rsidRPr="00DB3A26">
        <w:rPr>
          <w:rFonts w:ascii="Calibri" w:hAnsi="Calibri"/>
          <w:sz w:val="20"/>
          <w:szCs w:val="20"/>
        </w:rPr>
        <w:t xml:space="preserve"> images which have become the intellectual property of English Heritage since</w:t>
      </w:r>
      <w:r w:rsidR="004F7240" w:rsidRPr="00DB3A26">
        <w:rPr>
          <w:rFonts w:ascii="Calibri" w:hAnsi="Calibri"/>
          <w:sz w:val="20"/>
          <w:szCs w:val="20"/>
        </w:rPr>
        <w:t xml:space="preserve"> the publication of the volumes, nor does it include images wh</w:t>
      </w:r>
      <w:r w:rsidR="00EF23B0" w:rsidRPr="00DB3A26">
        <w:rPr>
          <w:rFonts w:ascii="Calibri" w:hAnsi="Calibri"/>
          <w:sz w:val="20"/>
          <w:szCs w:val="20"/>
        </w:rPr>
        <w:t>ose provenance cannot be traced, or images which were established as being out of copyright.</w:t>
      </w:r>
    </w:p>
    <w:p w:rsidR="0086528F" w:rsidRPr="00DB3A26" w:rsidRDefault="003400A1">
      <w:pPr>
        <w:rPr>
          <w:rFonts w:ascii="Calibri" w:hAnsi="Calibri"/>
          <w:sz w:val="20"/>
          <w:szCs w:val="20"/>
        </w:rPr>
      </w:pPr>
      <w:r w:rsidRPr="00DB3A26">
        <w:rPr>
          <w:rFonts w:ascii="Calibri" w:hAnsi="Calibri"/>
          <w:sz w:val="20"/>
          <w:szCs w:val="20"/>
        </w:rPr>
        <w:t xml:space="preserve"> </w:t>
      </w:r>
    </w:p>
    <w:p w:rsidR="00024AD0" w:rsidRPr="00DB3A26" w:rsidRDefault="00024AD0">
      <w:pPr>
        <w:rPr>
          <w:rFonts w:ascii="Calibri" w:hAnsi="Calibri"/>
          <w:sz w:val="20"/>
          <w:szCs w:val="20"/>
        </w:rPr>
      </w:pPr>
    </w:p>
    <w:p w:rsidR="00024AD0" w:rsidRPr="00DB3A26" w:rsidRDefault="00024AD0">
      <w:pPr>
        <w:rPr>
          <w:rFonts w:ascii="Calibri" w:hAnsi="Calibri"/>
          <w:sz w:val="20"/>
          <w:szCs w:val="20"/>
        </w:rPr>
      </w:pPr>
    </w:p>
    <w:p w:rsidR="00024AD0" w:rsidRPr="00DB3A26" w:rsidRDefault="00024AD0">
      <w:pPr>
        <w:rPr>
          <w:rFonts w:ascii="Calibri" w:hAnsi="Calibri"/>
          <w:sz w:val="20"/>
          <w:szCs w:val="20"/>
        </w:rPr>
      </w:pPr>
    </w:p>
    <w:p w:rsidR="00024AD0" w:rsidRPr="00DB3A26" w:rsidRDefault="00024AD0">
      <w:pPr>
        <w:rPr>
          <w:rFonts w:ascii="Calibri" w:hAnsi="Calibri"/>
          <w:sz w:val="20"/>
          <w:szCs w:val="20"/>
        </w:rPr>
      </w:pPr>
    </w:p>
    <w:p w:rsidR="00024AD0" w:rsidRPr="00DB3A26" w:rsidRDefault="00024AD0">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 xml:space="preserve"> </w:t>
      </w:r>
    </w:p>
    <w:p w:rsidR="00D753DC" w:rsidRDefault="00D753DC">
      <w:pPr>
        <w:rPr>
          <w:rFonts w:asciiTheme="majorHAnsi" w:eastAsiaTheme="majorEastAsia" w:hAnsiTheme="majorHAnsi" w:cstheme="majorBidi"/>
          <w:color w:val="365F91" w:themeColor="accent1" w:themeShade="BF"/>
          <w:sz w:val="24"/>
          <w:szCs w:val="24"/>
        </w:rPr>
      </w:pPr>
      <w:r>
        <w:br w:type="page"/>
      </w:r>
    </w:p>
    <w:p w:rsidR="0086528F" w:rsidRPr="00DB3A26" w:rsidRDefault="003400A1" w:rsidP="009D7B4D">
      <w:pPr>
        <w:pStyle w:val="Heading2"/>
      </w:pPr>
      <w:r w:rsidRPr="00DB3A26">
        <w:lastRenderedPageBreak/>
        <w:t xml:space="preserve"> </w:t>
      </w:r>
      <w:r w:rsidR="004F3790" w:rsidRPr="00DB3A26">
        <w:t xml:space="preserve">Appendix IV </w:t>
      </w:r>
      <w:r w:rsidR="0008562F" w:rsidRPr="00DB3A26">
        <w:t>–</w:t>
      </w:r>
      <w:r w:rsidR="004F3790" w:rsidRPr="00DB3A26">
        <w:t xml:space="preserve"> </w:t>
      </w:r>
      <w:r w:rsidR="0008562F" w:rsidRPr="00DB3A26">
        <w:t>Time Spent on Different Phases</w:t>
      </w:r>
    </w:p>
    <w:p w:rsidR="0008562F" w:rsidRPr="00DB3A26" w:rsidRDefault="003400A1">
      <w:pPr>
        <w:rPr>
          <w:rFonts w:ascii="Calibri" w:hAnsi="Calibri"/>
          <w:sz w:val="20"/>
          <w:szCs w:val="20"/>
        </w:rPr>
      </w:pPr>
      <w:r w:rsidRPr="00DB3A26">
        <w:rPr>
          <w:rFonts w:ascii="Calibri" w:hAnsi="Calibri"/>
          <w:sz w:val="20"/>
          <w:szCs w:val="20"/>
        </w:rPr>
        <w:t xml:space="preserve">  </w:t>
      </w:r>
    </w:p>
    <w:tbl>
      <w:tblPr>
        <w:tblStyle w:val="TableGrid"/>
        <w:tblW w:w="0" w:type="auto"/>
        <w:tblLook w:val="04A0"/>
      </w:tblPr>
      <w:tblGrid>
        <w:gridCol w:w="8613"/>
        <w:gridCol w:w="1349"/>
      </w:tblGrid>
      <w:tr w:rsidR="0008562F" w:rsidRPr="00DB3A26" w:rsidTr="00024AD0">
        <w:tc>
          <w:tcPr>
            <w:tcW w:w="8613" w:type="dxa"/>
          </w:tcPr>
          <w:p w:rsidR="0008562F" w:rsidRPr="00DB3A26" w:rsidRDefault="0008562F">
            <w:pPr>
              <w:rPr>
                <w:rFonts w:ascii="Calibri" w:hAnsi="Calibri"/>
                <w:sz w:val="20"/>
                <w:szCs w:val="20"/>
              </w:rPr>
            </w:pPr>
            <w:r w:rsidRPr="00DB3A26">
              <w:rPr>
                <w:rFonts w:ascii="Calibri" w:hAnsi="Calibri"/>
                <w:sz w:val="20"/>
                <w:szCs w:val="20"/>
              </w:rPr>
              <w:t>Activity</w:t>
            </w:r>
          </w:p>
        </w:tc>
        <w:tc>
          <w:tcPr>
            <w:tcW w:w="1349" w:type="dxa"/>
          </w:tcPr>
          <w:p w:rsidR="0008562F" w:rsidRPr="00DB3A26" w:rsidRDefault="0008562F">
            <w:pPr>
              <w:rPr>
                <w:rFonts w:ascii="Calibri" w:hAnsi="Calibri"/>
                <w:sz w:val="20"/>
                <w:szCs w:val="20"/>
              </w:rPr>
            </w:pPr>
            <w:r w:rsidRPr="00DB3A26">
              <w:rPr>
                <w:rFonts w:ascii="Calibri" w:hAnsi="Calibri"/>
                <w:sz w:val="20"/>
                <w:szCs w:val="20"/>
              </w:rPr>
              <w:t>Days</w:t>
            </w:r>
          </w:p>
        </w:tc>
      </w:tr>
      <w:tr w:rsidR="0008562F" w:rsidRPr="00DB3A26" w:rsidTr="00024AD0">
        <w:tc>
          <w:tcPr>
            <w:tcW w:w="8613" w:type="dxa"/>
          </w:tcPr>
          <w:p w:rsidR="0008562F" w:rsidRPr="00DB3A26" w:rsidRDefault="0008562F">
            <w:pPr>
              <w:rPr>
                <w:rFonts w:ascii="Calibri" w:hAnsi="Calibri"/>
                <w:sz w:val="20"/>
                <w:szCs w:val="20"/>
              </w:rPr>
            </w:pPr>
            <w:r w:rsidRPr="00DB3A26">
              <w:rPr>
                <w:rFonts w:ascii="Calibri" w:hAnsi="Calibri"/>
                <w:sz w:val="20"/>
                <w:szCs w:val="20"/>
              </w:rPr>
              <w:t>Data Development</w:t>
            </w:r>
          </w:p>
        </w:tc>
        <w:tc>
          <w:tcPr>
            <w:tcW w:w="1349" w:type="dxa"/>
          </w:tcPr>
          <w:p w:rsidR="0008562F" w:rsidRPr="00DB3A26" w:rsidRDefault="00024AD0">
            <w:pPr>
              <w:rPr>
                <w:rFonts w:ascii="Calibri" w:hAnsi="Calibri"/>
                <w:sz w:val="20"/>
                <w:szCs w:val="20"/>
              </w:rPr>
            </w:pPr>
            <w:r w:rsidRPr="00DB3A26">
              <w:rPr>
                <w:rFonts w:ascii="Calibri" w:hAnsi="Calibri"/>
                <w:sz w:val="20"/>
                <w:szCs w:val="20"/>
              </w:rPr>
              <w:t>10</w:t>
            </w:r>
          </w:p>
        </w:tc>
      </w:tr>
      <w:tr w:rsidR="0008562F" w:rsidRPr="00DB3A26" w:rsidTr="00024AD0">
        <w:tc>
          <w:tcPr>
            <w:tcW w:w="8613" w:type="dxa"/>
          </w:tcPr>
          <w:p w:rsidR="0008562F" w:rsidRPr="00DB3A26" w:rsidRDefault="00024AD0">
            <w:pPr>
              <w:rPr>
                <w:rFonts w:ascii="Calibri" w:hAnsi="Calibri"/>
                <w:sz w:val="20"/>
                <w:szCs w:val="20"/>
              </w:rPr>
            </w:pPr>
            <w:r w:rsidRPr="00DB3A26">
              <w:rPr>
                <w:rFonts w:ascii="Calibri" w:hAnsi="Calibri"/>
                <w:sz w:val="20"/>
                <w:szCs w:val="20"/>
              </w:rPr>
              <w:t>Identifying images provided by third parties</w:t>
            </w:r>
          </w:p>
        </w:tc>
        <w:tc>
          <w:tcPr>
            <w:tcW w:w="1349" w:type="dxa"/>
          </w:tcPr>
          <w:p w:rsidR="0008562F" w:rsidRPr="00DB3A26" w:rsidRDefault="004F7240">
            <w:pPr>
              <w:rPr>
                <w:rFonts w:ascii="Calibri" w:hAnsi="Calibri"/>
                <w:sz w:val="20"/>
                <w:szCs w:val="20"/>
              </w:rPr>
            </w:pPr>
            <w:r w:rsidRPr="00DB3A26">
              <w:rPr>
                <w:rFonts w:ascii="Calibri" w:hAnsi="Calibri"/>
                <w:sz w:val="20"/>
                <w:szCs w:val="20"/>
              </w:rPr>
              <w:t>58</w:t>
            </w:r>
          </w:p>
        </w:tc>
      </w:tr>
      <w:tr w:rsidR="00024AD0" w:rsidRPr="00DB3A26" w:rsidTr="00024AD0">
        <w:tc>
          <w:tcPr>
            <w:tcW w:w="8613" w:type="dxa"/>
          </w:tcPr>
          <w:p w:rsidR="00024AD0" w:rsidRPr="00DB3A26" w:rsidRDefault="00024AD0">
            <w:pPr>
              <w:rPr>
                <w:rFonts w:ascii="Calibri" w:hAnsi="Calibri"/>
                <w:sz w:val="20"/>
                <w:szCs w:val="20"/>
              </w:rPr>
            </w:pPr>
            <w:r w:rsidRPr="00DB3A26">
              <w:rPr>
                <w:rFonts w:ascii="Calibri" w:hAnsi="Calibri"/>
                <w:sz w:val="20"/>
                <w:szCs w:val="20"/>
              </w:rPr>
              <w:t>Researching contact details</w:t>
            </w:r>
          </w:p>
        </w:tc>
        <w:tc>
          <w:tcPr>
            <w:tcW w:w="1349" w:type="dxa"/>
          </w:tcPr>
          <w:p w:rsidR="00024AD0" w:rsidRPr="00DB3A26" w:rsidRDefault="004F7240">
            <w:pPr>
              <w:rPr>
                <w:rFonts w:ascii="Calibri" w:hAnsi="Calibri"/>
                <w:sz w:val="20"/>
                <w:szCs w:val="20"/>
              </w:rPr>
            </w:pPr>
            <w:r w:rsidRPr="00DB3A26">
              <w:rPr>
                <w:rFonts w:ascii="Calibri" w:hAnsi="Calibri"/>
                <w:sz w:val="20"/>
                <w:szCs w:val="20"/>
              </w:rPr>
              <w:t>5</w:t>
            </w:r>
          </w:p>
        </w:tc>
      </w:tr>
      <w:tr w:rsidR="0008562F" w:rsidRPr="00DB3A26" w:rsidTr="00024AD0">
        <w:tc>
          <w:tcPr>
            <w:tcW w:w="8613" w:type="dxa"/>
          </w:tcPr>
          <w:p w:rsidR="0008562F" w:rsidRPr="00DB3A26" w:rsidRDefault="00024AD0">
            <w:pPr>
              <w:rPr>
                <w:rFonts w:ascii="Calibri" w:hAnsi="Calibri"/>
                <w:sz w:val="20"/>
                <w:szCs w:val="20"/>
              </w:rPr>
            </w:pPr>
            <w:r w:rsidRPr="00DB3A26">
              <w:rPr>
                <w:rFonts w:ascii="Calibri" w:hAnsi="Calibri"/>
                <w:sz w:val="20"/>
                <w:szCs w:val="20"/>
              </w:rPr>
              <w:t>Requesting permission to publish images on British History Online</w:t>
            </w:r>
            <w:r w:rsidR="004F7240" w:rsidRPr="00DB3A26">
              <w:rPr>
                <w:rFonts w:ascii="Calibri" w:hAnsi="Calibri"/>
                <w:sz w:val="20"/>
                <w:szCs w:val="20"/>
              </w:rPr>
              <w:t xml:space="preserve"> and responding to queries</w:t>
            </w:r>
          </w:p>
        </w:tc>
        <w:tc>
          <w:tcPr>
            <w:tcW w:w="1349" w:type="dxa"/>
          </w:tcPr>
          <w:p w:rsidR="0008562F" w:rsidRPr="00DB3A26" w:rsidRDefault="00024AD0">
            <w:pPr>
              <w:rPr>
                <w:rFonts w:ascii="Calibri" w:hAnsi="Calibri"/>
                <w:sz w:val="20"/>
                <w:szCs w:val="20"/>
              </w:rPr>
            </w:pPr>
            <w:r w:rsidRPr="00DB3A26">
              <w:rPr>
                <w:rFonts w:ascii="Calibri" w:hAnsi="Calibri"/>
                <w:sz w:val="20"/>
                <w:szCs w:val="20"/>
              </w:rPr>
              <w:t>22</w:t>
            </w:r>
          </w:p>
        </w:tc>
      </w:tr>
      <w:tr w:rsidR="00024AD0" w:rsidRPr="00DB3A26" w:rsidTr="00024AD0">
        <w:tc>
          <w:tcPr>
            <w:tcW w:w="8613" w:type="dxa"/>
          </w:tcPr>
          <w:p w:rsidR="00024AD0" w:rsidRPr="00DB3A26" w:rsidRDefault="00024AD0">
            <w:pPr>
              <w:rPr>
                <w:rFonts w:ascii="Calibri" w:hAnsi="Calibri"/>
                <w:sz w:val="20"/>
                <w:szCs w:val="20"/>
              </w:rPr>
            </w:pPr>
            <w:r w:rsidRPr="00DB3A26">
              <w:rPr>
                <w:rFonts w:ascii="Calibri" w:hAnsi="Calibri"/>
                <w:sz w:val="20"/>
                <w:szCs w:val="20"/>
              </w:rPr>
              <w:t>Chasing non-responding organisations</w:t>
            </w:r>
            <w:r w:rsidR="004F7240" w:rsidRPr="00DB3A26">
              <w:rPr>
                <w:rFonts w:ascii="Calibri" w:hAnsi="Calibri"/>
                <w:sz w:val="20"/>
                <w:szCs w:val="20"/>
              </w:rPr>
              <w:t xml:space="preserve"> and responding to queries</w:t>
            </w:r>
          </w:p>
        </w:tc>
        <w:tc>
          <w:tcPr>
            <w:tcW w:w="1349" w:type="dxa"/>
          </w:tcPr>
          <w:p w:rsidR="00024AD0" w:rsidRPr="00DB3A26" w:rsidRDefault="00024AD0">
            <w:pPr>
              <w:rPr>
                <w:rFonts w:ascii="Calibri" w:hAnsi="Calibri"/>
                <w:sz w:val="20"/>
                <w:szCs w:val="20"/>
              </w:rPr>
            </w:pPr>
            <w:r w:rsidRPr="00DB3A26">
              <w:rPr>
                <w:rFonts w:ascii="Calibri" w:hAnsi="Calibri"/>
                <w:sz w:val="20"/>
                <w:szCs w:val="20"/>
              </w:rPr>
              <w:t>3</w:t>
            </w:r>
          </w:p>
        </w:tc>
      </w:tr>
      <w:tr w:rsidR="0008562F" w:rsidRPr="00DB3A26" w:rsidTr="00024AD0">
        <w:tc>
          <w:tcPr>
            <w:tcW w:w="8613" w:type="dxa"/>
          </w:tcPr>
          <w:p w:rsidR="0008562F" w:rsidRPr="00DB3A26" w:rsidRDefault="00024AD0">
            <w:pPr>
              <w:rPr>
                <w:rFonts w:ascii="Calibri" w:hAnsi="Calibri"/>
                <w:sz w:val="20"/>
                <w:szCs w:val="20"/>
              </w:rPr>
            </w:pPr>
            <w:r w:rsidRPr="00DB3A26">
              <w:rPr>
                <w:rFonts w:ascii="Calibri" w:hAnsi="Calibri"/>
                <w:sz w:val="20"/>
                <w:szCs w:val="20"/>
              </w:rPr>
              <w:t>Preparing final report</w:t>
            </w:r>
          </w:p>
        </w:tc>
        <w:tc>
          <w:tcPr>
            <w:tcW w:w="1349" w:type="dxa"/>
          </w:tcPr>
          <w:p w:rsidR="0008562F" w:rsidRPr="00DB3A26" w:rsidRDefault="00024AD0">
            <w:pPr>
              <w:rPr>
                <w:rFonts w:ascii="Calibri" w:hAnsi="Calibri"/>
                <w:sz w:val="20"/>
                <w:szCs w:val="20"/>
              </w:rPr>
            </w:pPr>
            <w:r w:rsidRPr="00DB3A26">
              <w:rPr>
                <w:rFonts w:ascii="Calibri" w:hAnsi="Calibri"/>
                <w:sz w:val="20"/>
                <w:szCs w:val="20"/>
              </w:rPr>
              <w:t>2</w:t>
            </w:r>
          </w:p>
        </w:tc>
      </w:tr>
    </w:tbl>
    <w:p w:rsidR="0086528F" w:rsidRPr="00DB3A26" w:rsidRDefault="0086528F">
      <w:pPr>
        <w:rPr>
          <w:rFonts w:ascii="Calibri" w:hAnsi="Calibri"/>
          <w:sz w:val="20"/>
          <w:szCs w:val="20"/>
        </w:rPr>
      </w:pPr>
    </w:p>
    <w:p w:rsidR="0086528F" w:rsidRPr="00DB3A26" w:rsidRDefault="003400A1">
      <w:pPr>
        <w:rPr>
          <w:rFonts w:ascii="Calibri" w:hAnsi="Calibri"/>
          <w:sz w:val="20"/>
          <w:szCs w:val="20"/>
        </w:rPr>
      </w:pPr>
      <w:r w:rsidRPr="00DB3A26">
        <w:rPr>
          <w:rFonts w:ascii="Calibri" w:hAnsi="Calibri"/>
          <w:sz w:val="20"/>
          <w:szCs w:val="20"/>
        </w:rPr>
        <w:t xml:space="preserve"> </w:t>
      </w:r>
    </w:p>
    <w:p w:rsidR="0086528F" w:rsidRPr="00DB3A26" w:rsidRDefault="0086528F">
      <w:pPr>
        <w:rPr>
          <w:rFonts w:ascii="Calibri" w:hAnsi="Calibri"/>
          <w:sz w:val="20"/>
          <w:szCs w:val="20"/>
        </w:rPr>
      </w:pPr>
    </w:p>
    <w:sectPr w:rsidR="0086528F" w:rsidRPr="00DB3A26" w:rsidSect="0053080B">
      <w:pgSz w:w="11906" w:h="16838"/>
      <w:pgMar w:top="1440" w:right="1080" w:bottom="1440" w:left="108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C59EE"/>
    <w:multiLevelType w:val="multilevel"/>
    <w:tmpl w:val="B77CBFEA"/>
    <w:lvl w:ilvl="0">
      <w:start w:val="1"/>
      <w:numFmt w:val="bullet"/>
      <w:lvlText w:val="●"/>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1">
    <w:nsid w:val="75C42C47"/>
    <w:multiLevelType w:val="multilevel"/>
    <w:tmpl w:val="C60AE234"/>
    <w:lvl w:ilvl="0">
      <w:start w:val="1"/>
      <w:numFmt w:val="bullet"/>
      <w:lvlText w:val="●"/>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none"/>
        <w:u w:val="none"/>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useFELayout/>
  </w:compat>
  <w:rsids>
    <w:rsidRoot w:val="0086528F"/>
    <w:rsid w:val="00024AD0"/>
    <w:rsid w:val="00040156"/>
    <w:rsid w:val="00072BF2"/>
    <w:rsid w:val="0008562F"/>
    <w:rsid w:val="000A648E"/>
    <w:rsid w:val="000E6DD3"/>
    <w:rsid w:val="000F5D4E"/>
    <w:rsid w:val="00161828"/>
    <w:rsid w:val="001E699B"/>
    <w:rsid w:val="00257E18"/>
    <w:rsid w:val="00297FB6"/>
    <w:rsid w:val="003400A1"/>
    <w:rsid w:val="00360B3B"/>
    <w:rsid w:val="003C4630"/>
    <w:rsid w:val="003E680A"/>
    <w:rsid w:val="004045DB"/>
    <w:rsid w:val="004B0730"/>
    <w:rsid w:val="004F21E7"/>
    <w:rsid w:val="004F3790"/>
    <w:rsid w:val="004F7240"/>
    <w:rsid w:val="00501A00"/>
    <w:rsid w:val="0053080B"/>
    <w:rsid w:val="00553C03"/>
    <w:rsid w:val="005F4517"/>
    <w:rsid w:val="00602DE4"/>
    <w:rsid w:val="006365EC"/>
    <w:rsid w:val="00646AE4"/>
    <w:rsid w:val="00670832"/>
    <w:rsid w:val="006E2BEE"/>
    <w:rsid w:val="00730AD2"/>
    <w:rsid w:val="00765C79"/>
    <w:rsid w:val="007749E0"/>
    <w:rsid w:val="00793850"/>
    <w:rsid w:val="007E7469"/>
    <w:rsid w:val="0086528F"/>
    <w:rsid w:val="008C0AC7"/>
    <w:rsid w:val="008C3482"/>
    <w:rsid w:val="008D02EC"/>
    <w:rsid w:val="008D2B83"/>
    <w:rsid w:val="009C4396"/>
    <w:rsid w:val="009D36FF"/>
    <w:rsid w:val="009D3A4C"/>
    <w:rsid w:val="009D7B4D"/>
    <w:rsid w:val="009E4A3A"/>
    <w:rsid w:val="009F2BC0"/>
    <w:rsid w:val="00A067B5"/>
    <w:rsid w:val="00AD7062"/>
    <w:rsid w:val="00B50209"/>
    <w:rsid w:val="00B50AA7"/>
    <w:rsid w:val="00BC7299"/>
    <w:rsid w:val="00BD3FD8"/>
    <w:rsid w:val="00C24064"/>
    <w:rsid w:val="00C447FE"/>
    <w:rsid w:val="00C707EC"/>
    <w:rsid w:val="00CD228C"/>
    <w:rsid w:val="00CE1FAF"/>
    <w:rsid w:val="00D753DC"/>
    <w:rsid w:val="00DB3A26"/>
    <w:rsid w:val="00DB57C6"/>
    <w:rsid w:val="00EB02F7"/>
    <w:rsid w:val="00EF23B0"/>
    <w:rsid w:val="00F02B06"/>
    <w:rsid w:val="00F81B1C"/>
    <w:rsid w:val="00FB71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3DC"/>
  </w:style>
  <w:style w:type="paragraph" w:styleId="Heading1">
    <w:name w:val="heading 1"/>
    <w:basedOn w:val="Normal"/>
    <w:next w:val="Normal"/>
    <w:link w:val="Heading1Char"/>
    <w:uiPriority w:val="9"/>
    <w:qFormat/>
    <w:rsid w:val="00D753D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D753D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D753D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D753D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D753DC"/>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D753DC"/>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D753D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D753D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D753D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53D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D753DC"/>
    <w:pPr>
      <w:spacing w:before="200" w:after="900"/>
      <w:ind w:firstLine="0"/>
      <w:jc w:val="right"/>
    </w:pPr>
    <w:rPr>
      <w:i/>
      <w:iCs/>
      <w:sz w:val="24"/>
      <w:szCs w:val="24"/>
    </w:rPr>
  </w:style>
  <w:style w:type="table" w:styleId="TableGrid">
    <w:name w:val="Table Grid"/>
    <w:basedOn w:val="TableNormal"/>
    <w:uiPriority w:val="59"/>
    <w:rsid w:val="004F21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BEE"/>
    <w:rPr>
      <w:color w:val="0000FF" w:themeColor="hyperlink"/>
      <w:u w:val="single"/>
    </w:rPr>
  </w:style>
  <w:style w:type="character" w:customStyle="1" w:styleId="Heading1Char">
    <w:name w:val="Heading 1 Char"/>
    <w:basedOn w:val="DefaultParagraphFont"/>
    <w:link w:val="Heading1"/>
    <w:uiPriority w:val="9"/>
    <w:rsid w:val="00D753DC"/>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D753DC"/>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D753D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D753D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D753D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D753D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D753D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D753D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D753D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D753DC"/>
    <w:rPr>
      <w:b/>
      <w:bCs/>
      <w:sz w:val="18"/>
      <w:szCs w:val="18"/>
    </w:rPr>
  </w:style>
  <w:style w:type="character" w:customStyle="1" w:styleId="TitleChar">
    <w:name w:val="Title Char"/>
    <w:basedOn w:val="DefaultParagraphFont"/>
    <w:link w:val="Title"/>
    <w:uiPriority w:val="10"/>
    <w:rsid w:val="00D753DC"/>
    <w:rPr>
      <w:rFonts w:asciiTheme="majorHAnsi" w:eastAsiaTheme="majorEastAsia" w:hAnsiTheme="majorHAnsi" w:cstheme="majorBidi"/>
      <w:i/>
      <w:iCs/>
      <w:color w:val="243F60" w:themeColor="accent1" w:themeShade="7F"/>
      <w:sz w:val="60"/>
      <w:szCs w:val="60"/>
    </w:rPr>
  </w:style>
  <w:style w:type="character" w:customStyle="1" w:styleId="SubtitleChar">
    <w:name w:val="Subtitle Char"/>
    <w:basedOn w:val="DefaultParagraphFont"/>
    <w:link w:val="Subtitle"/>
    <w:uiPriority w:val="11"/>
    <w:rsid w:val="00D753DC"/>
    <w:rPr>
      <w:rFonts w:asciiTheme="minorHAnsi"/>
      <w:i/>
      <w:iCs/>
      <w:sz w:val="24"/>
      <w:szCs w:val="24"/>
    </w:rPr>
  </w:style>
  <w:style w:type="character" w:styleId="Strong">
    <w:name w:val="Strong"/>
    <w:basedOn w:val="DefaultParagraphFont"/>
    <w:uiPriority w:val="22"/>
    <w:qFormat/>
    <w:rsid w:val="00D753DC"/>
    <w:rPr>
      <w:b/>
      <w:bCs/>
      <w:spacing w:val="0"/>
    </w:rPr>
  </w:style>
  <w:style w:type="character" w:styleId="Emphasis">
    <w:name w:val="Emphasis"/>
    <w:uiPriority w:val="20"/>
    <w:qFormat/>
    <w:rsid w:val="00D753DC"/>
    <w:rPr>
      <w:b/>
      <w:bCs/>
      <w:i/>
      <w:iCs/>
      <w:color w:val="5A5A5A" w:themeColor="text1" w:themeTint="A5"/>
    </w:rPr>
  </w:style>
  <w:style w:type="paragraph" w:styleId="NoSpacing">
    <w:name w:val="No Spacing"/>
    <w:basedOn w:val="Normal"/>
    <w:link w:val="NoSpacingChar"/>
    <w:uiPriority w:val="1"/>
    <w:qFormat/>
    <w:rsid w:val="00D753DC"/>
    <w:pPr>
      <w:ind w:firstLine="0"/>
    </w:pPr>
  </w:style>
  <w:style w:type="character" w:customStyle="1" w:styleId="NoSpacingChar">
    <w:name w:val="No Spacing Char"/>
    <w:basedOn w:val="DefaultParagraphFont"/>
    <w:link w:val="NoSpacing"/>
    <w:uiPriority w:val="1"/>
    <w:rsid w:val="00D753DC"/>
  </w:style>
  <w:style w:type="paragraph" w:styleId="ListParagraph">
    <w:name w:val="List Paragraph"/>
    <w:basedOn w:val="Normal"/>
    <w:uiPriority w:val="34"/>
    <w:qFormat/>
    <w:rsid w:val="00D753DC"/>
    <w:pPr>
      <w:ind w:left="720"/>
      <w:contextualSpacing/>
    </w:pPr>
  </w:style>
  <w:style w:type="paragraph" w:styleId="Quote">
    <w:name w:val="Quote"/>
    <w:basedOn w:val="Normal"/>
    <w:next w:val="Normal"/>
    <w:link w:val="QuoteChar"/>
    <w:uiPriority w:val="29"/>
    <w:qFormat/>
    <w:rsid w:val="00D753D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D753D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D753D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D753D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D753DC"/>
    <w:rPr>
      <w:i/>
      <w:iCs/>
      <w:color w:val="5A5A5A" w:themeColor="text1" w:themeTint="A5"/>
    </w:rPr>
  </w:style>
  <w:style w:type="character" w:styleId="IntenseEmphasis">
    <w:name w:val="Intense Emphasis"/>
    <w:uiPriority w:val="21"/>
    <w:qFormat/>
    <w:rsid w:val="00D753DC"/>
    <w:rPr>
      <w:b/>
      <w:bCs/>
      <w:i/>
      <w:iCs/>
      <w:color w:val="4F81BD" w:themeColor="accent1"/>
      <w:sz w:val="22"/>
      <w:szCs w:val="22"/>
    </w:rPr>
  </w:style>
  <w:style w:type="character" w:styleId="SubtleReference">
    <w:name w:val="Subtle Reference"/>
    <w:uiPriority w:val="31"/>
    <w:qFormat/>
    <w:rsid w:val="00D753DC"/>
    <w:rPr>
      <w:color w:val="auto"/>
      <w:u w:val="single" w:color="9BBB59" w:themeColor="accent3"/>
    </w:rPr>
  </w:style>
  <w:style w:type="character" w:styleId="IntenseReference">
    <w:name w:val="Intense Reference"/>
    <w:basedOn w:val="DefaultParagraphFont"/>
    <w:uiPriority w:val="32"/>
    <w:qFormat/>
    <w:rsid w:val="00D753DC"/>
    <w:rPr>
      <w:b/>
      <w:bCs/>
      <w:color w:val="76923C" w:themeColor="accent3" w:themeShade="BF"/>
      <w:u w:val="single" w:color="9BBB59" w:themeColor="accent3"/>
    </w:rPr>
  </w:style>
  <w:style w:type="character" w:styleId="BookTitle">
    <w:name w:val="Book Title"/>
    <w:basedOn w:val="DefaultParagraphFont"/>
    <w:uiPriority w:val="33"/>
    <w:qFormat/>
    <w:rsid w:val="00D753D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753D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styleId="TableGrid">
    <w:name w:val="Table Grid"/>
    <w:basedOn w:val="TableNormal"/>
    <w:uiPriority w:val="59"/>
    <w:rsid w:val="004F2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BE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ritishhistoryonline.blogspot.co.uk/2012/09/trials-and-tribulations-of-rchme.html" TargetMode="External"/><Relationship Id="rId3" Type="http://schemas.openxmlformats.org/officeDocument/2006/relationships/styles" Target="styles.xml"/><Relationship Id="rId7" Type="http://schemas.openxmlformats.org/officeDocument/2006/relationships/hyperlink" Target="http://britishhistoryonline.blogspo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itish-history.ac.uk/"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CF223-0A1F-489B-BF48-80B128CE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4197</Words>
  <Characters>23927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RCHME Image Copyrights - Final Report.docx</vt:lpstr>
    </vt:vector>
  </TitlesOfParts>
  <Company/>
  <LinksUpToDate>false</LinksUpToDate>
  <CharactersWithSpaces>28068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RCHME Image Copyrights - Final Report.docx</dc:title>
  <dc:creator>RKL</dc:creator>
  <cp:lastModifiedBy>Jonathan Blaney</cp:lastModifiedBy>
  <cp:revision>6</cp:revision>
  <dcterms:created xsi:type="dcterms:W3CDTF">2013-01-10T10:08:00Z</dcterms:created>
  <dcterms:modified xsi:type="dcterms:W3CDTF">2013-01-10T10:43:00Z</dcterms:modified>
</cp:coreProperties>
</file>