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7465" w14:textId="72FA97E6" w:rsidR="00546735" w:rsidRPr="00515104" w:rsidRDefault="00546735" w:rsidP="008025C1">
      <w:pPr>
        <w:rPr>
          <w:rFonts w:ascii="Times New Roman" w:hAnsi="Times New Roman" w:cs="Times New Roman"/>
          <w:b/>
          <w:bCs/>
          <w:sz w:val="40"/>
          <w:szCs w:val="40"/>
        </w:rPr>
      </w:pPr>
    </w:p>
    <w:p w14:paraId="654AED62" w14:textId="40D8F710" w:rsidR="00265B8E" w:rsidRPr="00265B8E" w:rsidRDefault="00D547B3" w:rsidP="00265B8E">
      <w:pPr>
        <w:jc w:val="center"/>
        <w:rPr>
          <w:rFonts w:ascii="Times New Roman" w:hAnsi="Times New Roman" w:cs="Times New Roman"/>
          <w:b/>
          <w:bCs/>
          <w:sz w:val="40"/>
          <w:szCs w:val="40"/>
        </w:rPr>
      </w:pPr>
      <w:r w:rsidRPr="00265B8E">
        <w:rPr>
          <w:rFonts w:ascii="Times New Roman" w:hAnsi="Times New Roman" w:cs="Times New Roman"/>
          <w:b/>
          <w:bCs/>
          <w:sz w:val="40"/>
          <w:szCs w:val="40"/>
        </w:rPr>
        <w:t>The Influenza Problem:</w:t>
      </w:r>
      <w:r w:rsidR="00F91DC4" w:rsidRPr="00265B8E">
        <w:rPr>
          <w:rFonts w:ascii="Times New Roman" w:hAnsi="Times New Roman" w:cs="Times New Roman"/>
          <w:b/>
          <w:bCs/>
          <w:sz w:val="40"/>
          <w:szCs w:val="40"/>
        </w:rPr>
        <w:t xml:space="preserve"> </w:t>
      </w:r>
      <w:r w:rsidR="0056189C" w:rsidRPr="00265B8E">
        <w:rPr>
          <w:rFonts w:ascii="Times New Roman" w:hAnsi="Times New Roman" w:cs="Times New Roman"/>
          <w:b/>
          <w:bCs/>
          <w:sz w:val="40"/>
          <w:szCs w:val="40"/>
        </w:rPr>
        <w:t>Paradigms, a Pandemic, and the Search for Pfeiffer’s Bacillus</w:t>
      </w:r>
      <w:r w:rsidR="00A41E08" w:rsidRPr="00265B8E">
        <w:rPr>
          <w:rFonts w:ascii="Times New Roman" w:hAnsi="Times New Roman" w:cs="Times New Roman"/>
          <w:b/>
          <w:bCs/>
          <w:sz w:val="40"/>
          <w:szCs w:val="40"/>
        </w:rPr>
        <w:t>.</w:t>
      </w:r>
    </w:p>
    <w:p w14:paraId="36419AB9" w14:textId="77777777" w:rsidR="00265B8E" w:rsidRDefault="00265B8E" w:rsidP="00CC4D1B">
      <w:pPr>
        <w:jc w:val="center"/>
        <w:rPr>
          <w:rFonts w:ascii="Times New Roman" w:hAnsi="Times New Roman" w:cs="Times New Roman"/>
          <w:b/>
          <w:bCs/>
          <w:sz w:val="32"/>
          <w:szCs w:val="32"/>
        </w:rPr>
      </w:pPr>
    </w:p>
    <w:p w14:paraId="6CC0AFCE" w14:textId="77777777" w:rsidR="00265B8E" w:rsidRDefault="00265B8E" w:rsidP="00CC4D1B">
      <w:pPr>
        <w:jc w:val="center"/>
        <w:rPr>
          <w:rFonts w:ascii="Times New Roman" w:hAnsi="Times New Roman" w:cs="Times New Roman"/>
          <w:b/>
          <w:bCs/>
          <w:sz w:val="32"/>
          <w:szCs w:val="32"/>
        </w:rPr>
      </w:pPr>
    </w:p>
    <w:p w14:paraId="0D84F7E8" w14:textId="0DD9849A" w:rsidR="00831CA2" w:rsidRPr="00265B8E" w:rsidRDefault="0076540D" w:rsidP="00CC4D1B">
      <w:pPr>
        <w:jc w:val="center"/>
        <w:rPr>
          <w:rFonts w:ascii="Times New Roman" w:hAnsi="Times New Roman" w:cs="Times New Roman"/>
          <w:b/>
          <w:bCs/>
          <w:sz w:val="32"/>
          <w:szCs w:val="32"/>
        </w:rPr>
      </w:pPr>
      <w:r w:rsidRPr="00265B8E">
        <w:rPr>
          <w:rFonts w:ascii="Times New Roman" w:hAnsi="Times New Roman" w:cs="Times New Roman"/>
          <w:b/>
          <w:bCs/>
          <w:sz w:val="32"/>
          <w:szCs w:val="32"/>
        </w:rPr>
        <w:t>By Islay Grace Shelbourne</w:t>
      </w:r>
    </w:p>
    <w:p w14:paraId="1BC81BFD" w14:textId="66E67839" w:rsidR="0076540D" w:rsidRPr="00265B8E" w:rsidRDefault="0076540D" w:rsidP="00CC4D1B">
      <w:pPr>
        <w:jc w:val="center"/>
        <w:rPr>
          <w:rFonts w:ascii="Times New Roman" w:hAnsi="Times New Roman" w:cs="Times New Roman"/>
          <w:sz w:val="32"/>
          <w:szCs w:val="32"/>
        </w:rPr>
      </w:pPr>
    </w:p>
    <w:p w14:paraId="19CA1785" w14:textId="555A3749" w:rsidR="00831CA2" w:rsidRPr="00265B8E" w:rsidRDefault="00831CA2" w:rsidP="00CC4D1B">
      <w:pPr>
        <w:jc w:val="center"/>
        <w:rPr>
          <w:rFonts w:ascii="Times New Roman" w:hAnsi="Times New Roman" w:cs="Times New Roman"/>
          <w:sz w:val="32"/>
          <w:szCs w:val="32"/>
        </w:rPr>
      </w:pPr>
    </w:p>
    <w:p w14:paraId="0107CDC1" w14:textId="165183A5" w:rsidR="00902634" w:rsidRPr="00265B8E" w:rsidRDefault="00902634" w:rsidP="00CC4D1B">
      <w:pPr>
        <w:jc w:val="center"/>
        <w:rPr>
          <w:rFonts w:ascii="Times New Roman" w:hAnsi="Times New Roman" w:cs="Times New Roman"/>
          <w:sz w:val="32"/>
          <w:szCs w:val="32"/>
        </w:rPr>
      </w:pPr>
      <w:proofErr w:type="spellStart"/>
      <w:r w:rsidRPr="00265B8E">
        <w:rPr>
          <w:rFonts w:ascii="Times New Roman" w:hAnsi="Times New Roman" w:cs="Times New Roman"/>
          <w:sz w:val="32"/>
          <w:szCs w:val="32"/>
        </w:rPr>
        <w:t>MRes</w:t>
      </w:r>
      <w:proofErr w:type="spellEnd"/>
      <w:r w:rsidRPr="00265B8E">
        <w:rPr>
          <w:rFonts w:ascii="Times New Roman" w:hAnsi="Times New Roman" w:cs="Times New Roman"/>
          <w:sz w:val="32"/>
          <w:szCs w:val="32"/>
        </w:rPr>
        <w:t xml:space="preserve"> Historical Research</w:t>
      </w:r>
    </w:p>
    <w:p w14:paraId="50341DF8" w14:textId="452BD578" w:rsidR="00902634" w:rsidRPr="00265B8E" w:rsidRDefault="0008099E" w:rsidP="00265B8E">
      <w:pPr>
        <w:jc w:val="center"/>
        <w:rPr>
          <w:rFonts w:ascii="Times New Roman" w:hAnsi="Times New Roman" w:cs="Times New Roman"/>
          <w:sz w:val="32"/>
          <w:szCs w:val="32"/>
        </w:rPr>
      </w:pPr>
      <w:r w:rsidRPr="00265B8E">
        <w:rPr>
          <w:rFonts w:ascii="Times New Roman" w:hAnsi="Times New Roman" w:cs="Times New Roman"/>
          <w:sz w:val="32"/>
          <w:szCs w:val="32"/>
        </w:rPr>
        <w:t xml:space="preserve">Institute of Historical </w:t>
      </w:r>
      <w:r w:rsidR="00265B8E" w:rsidRPr="00265B8E">
        <w:rPr>
          <w:rFonts w:ascii="Times New Roman" w:hAnsi="Times New Roman" w:cs="Times New Roman"/>
          <w:sz w:val="32"/>
          <w:szCs w:val="32"/>
        </w:rPr>
        <w:t>Research, University</w:t>
      </w:r>
      <w:r w:rsidRPr="00265B8E">
        <w:rPr>
          <w:rFonts w:ascii="Times New Roman" w:hAnsi="Times New Roman" w:cs="Times New Roman"/>
          <w:sz w:val="32"/>
          <w:szCs w:val="32"/>
        </w:rPr>
        <w:t xml:space="preserve"> of London</w:t>
      </w:r>
    </w:p>
    <w:p w14:paraId="516BB864" w14:textId="0F216EF4" w:rsidR="0008099E" w:rsidRPr="00265B8E" w:rsidRDefault="00EF1B85" w:rsidP="00265B8E">
      <w:pPr>
        <w:jc w:val="center"/>
        <w:rPr>
          <w:rFonts w:ascii="Times New Roman" w:hAnsi="Times New Roman" w:cs="Times New Roman"/>
          <w:sz w:val="32"/>
          <w:szCs w:val="32"/>
        </w:rPr>
      </w:pPr>
      <w:r>
        <w:rPr>
          <w:rFonts w:ascii="Times New Roman" w:hAnsi="Times New Roman" w:cs="Times New Roman"/>
          <w:sz w:val="32"/>
          <w:szCs w:val="32"/>
        </w:rPr>
        <w:t>September</w:t>
      </w:r>
      <w:r w:rsidR="0008099E" w:rsidRPr="00265B8E">
        <w:rPr>
          <w:rFonts w:ascii="Times New Roman" w:hAnsi="Times New Roman" w:cs="Times New Roman"/>
          <w:sz w:val="32"/>
          <w:szCs w:val="32"/>
        </w:rPr>
        <w:t xml:space="preserve"> 2021</w:t>
      </w:r>
    </w:p>
    <w:p w14:paraId="6AA99CDF" w14:textId="77777777" w:rsidR="00831CA2" w:rsidRDefault="00831CA2" w:rsidP="00CC4D1B">
      <w:pPr>
        <w:jc w:val="center"/>
        <w:rPr>
          <w:rFonts w:ascii="Times New Roman" w:hAnsi="Times New Roman" w:cs="Times New Roman"/>
          <w:b/>
          <w:bCs/>
          <w:sz w:val="32"/>
          <w:szCs w:val="32"/>
        </w:rPr>
      </w:pPr>
    </w:p>
    <w:p w14:paraId="37B3071B" w14:textId="77777777" w:rsidR="00831CA2" w:rsidRDefault="00831CA2" w:rsidP="00CC4D1B">
      <w:pPr>
        <w:jc w:val="center"/>
        <w:rPr>
          <w:rFonts w:ascii="Times New Roman" w:hAnsi="Times New Roman" w:cs="Times New Roman"/>
          <w:b/>
          <w:bCs/>
          <w:sz w:val="32"/>
          <w:szCs w:val="32"/>
        </w:rPr>
      </w:pPr>
    </w:p>
    <w:p w14:paraId="10D4BB12" w14:textId="5E8B0630" w:rsidR="00831CA2" w:rsidRDefault="00831CA2" w:rsidP="00CC4D1B">
      <w:pPr>
        <w:jc w:val="center"/>
        <w:rPr>
          <w:rFonts w:ascii="Times New Roman" w:hAnsi="Times New Roman" w:cs="Times New Roman"/>
          <w:b/>
          <w:bCs/>
          <w:sz w:val="32"/>
          <w:szCs w:val="32"/>
        </w:rPr>
      </w:pPr>
    </w:p>
    <w:p w14:paraId="1679566D" w14:textId="47F55828" w:rsidR="00265B8E" w:rsidRDefault="00265B8E" w:rsidP="00CC4D1B">
      <w:pPr>
        <w:jc w:val="center"/>
        <w:rPr>
          <w:rFonts w:ascii="Times New Roman" w:hAnsi="Times New Roman" w:cs="Times New Roman"/>
          <w:b/>
          <w:bCs/>
          <w:sz w:val="32"/>
          <w:szCs w:val="32"/>
        </w:rPr>
      </w:pPr>
    </w:p>
    <w:p w14:paraId="2A43D817" w14:textId="07C5B0DE" w:rsidR="00265B8E" w:rsidRDefault="00265B8E" w:rsidP="00CC4D1B">
      <w:pPr>
        <w:jc w:val="center"/>
        <w:rPr>
          <w:rFonts w:ascii="Times New Roman" w:hAnsi="Times New Roman" w:cs="Times New Roman"/>
          <w:b/>
          <w:bCs/>
          <w:sz w:val="32"/>
          <w:szCs w:val="32"/>
        </w:rPr>
      </w:pPr>
    </w:p>
    <w:p w14:paraId="461EE534" w14:textId="2A4BCA58" w:rsidR="00265B8E" w:rsidRDefault="00265B8E" w:rsidP="00CC4D1B">
      <w:pPr>
        <w:jc w:val="center"/>
        <w:rPr>
          <w:rFonts w:ascii="Times New Roman" w:hAnsi="Times New Roman" w:cs="Times New Roman"/>
          <w:b/>
          <w:bCs/>
          <w:sz w:val="32"/>
          <w:szCs w:val="32"/>
        </w:rPr>
      </w:pPr>
    </w:p>
    <w:p w14:paraId="389E4C44" w14:textId="2BE08C52" w:rsidR="00265B8E" w:rsidRDefault="00265B8E" w:rsidP="00CC4D1B">
      <w:pPr>
        <w:jc w:val="center"/>
        <w:rPr>
          <w:rFonts w:ascii="Times New Roman" w:hAnsi="Times New Roman" w:cs="Times New Roman"/>
          <w:b/>
          <w:bCs/>
          <w:sz w:val="32"/>
          <w:szCs w:val="32"/>
        </w:rPr>
      </w:pPr>
    </w:p>
    <w:p w14:paraId="6073E16E" w14:textId="589C2947" w:rsidR="00265B8E" w:rsidRDefault="00265B8E" w:rsidP="00CC4D1B">
      <w:pPr>
        <w:jc w:val="center"/>
        <w:rPr>
          <w:rFonts w:ascii="Times New Roman" w:hAnsi="Times New Roman" w:cs="Times New Roman"/>
          <w:b/>
          <w:bCs/>
          <w:sz w:val="32"/>
          <w:szCs w:val="32"/>
        </w:rPr>
      </w:pPr>
    </w:p>
    <w:p w14:paraId="79E86D58" w14:textId="64B7C007" w:rsidR="00265B8E" w:rsidRDefault="00265B8E" w:rsidP="00CC4D1B">
      <w:pPr>
        <w:jc w:val="center"/>
        <w:rPr>
          <w:rFonts w:ascii="Times New Roman" w:hAnsi="Times New Roman" w:cs="Times New Roman"/>
          <w:b/>
          <w:bCs/>
          <w:sz w:val="32"/>
          <w:szCs w:val="32"/>
        </w:rPr>
      </w:pPr>
    </w:p>
    <w:p w14:paraId="784EBE81" w14:textId="7FEF65A0" w:rsidR="00265B8E" w:rsidRDefault="00265B8E" w:rsidP="00CC4D1B">
      <w:pPr>
        <w:jc w:val="center"/>
        <w:rPr>
          <w:rFonts w:ascii="Times New Roman" w:hAnsi="Times New Roman" w:cs="Times New Roman"/>
          <w:b/>
          <w:bCs/>
          <w:sz w:val="32"/>
          <w:szCs w:val="32"/>
        </w:rPr>
      </w:pPr>
    </w:p>
    <w:p w14:paraId="1E1ABA9D" w14:textId="0275ECE2" w:rsidR="00265B8E" w:rsidRDefault="00265B8E" w:rsidP="00CC4D1B">
      <w:pPr>
        <w:jc w:val="center"/>
        <w:rPr>
          <w:rFonts w:ascii="Times New Roman" w:hAnsi="Times New Roman" w:cs="Times New Roman"/>
          <w:b/>
          <w:bCs/>
          <w:sz w:val="32"/>
          <w:szCs w:val="32"/>
        </w:rPr>
      </w:pPr>
    </w:p>
    <w:p w14:paraId="5CDD197D" w14:textId="77777777" w:rsidR="00546735" w:rsidRDefault="00546735" w:rsidP="001B1179">
      <w:pPr>
        <w:rPr>
          <w:rFonts w:ascii="Times New Roman" w:hAnsi="Times New Roman" w:cs="Times New Roman"/>
          <w:b/>
          <w:bCs/>
          <w:sz w:val="32"/>
          <w:szCs w:val="32"/>
        </w:rPr>
      </w:pPr>
    </w:p>
    <w:p w14:paraId="2040E27D" w14:textId="77777777" w:rsidR="001B1179" w:rsidRDefault="001B1179" w:rsidP="001B1179">
      <w:pPr>
        <w:rPr>
          <w:rFonts w:ascii="Times New Roman" w:hAnsi="Times New Roman" w:cs="Times New Roman"/>
          <w:b/>
          <w:bCs/>
          <w:sz w:val="32"/>
          <w:szCs w:val="32"/>
        </w:rPr>
      </w:pPr>
    </w:p>
    <w:p w14:paraId="10EC3B72" w14:textId="70FE0A46" w:rsidR="00CC4D1B" w:rsidRDefault="00CC4D1B" w:rsidP="00CC4D1B">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Table of Contents</w:t>
      </w:r>
    </w:p>
    <w:sdt>
      <w:sdtPr>
        <w:rPr>
          <w:rFonts w:asciiTheme="minorHAnsi" w:eastAsiaTheme="minorHAnsi" w:hAnsiTheme="minorHAnsi" w:cstheme="minorBidi"/>
          <w:color w:val="auto"/>
          <w:sz w:val="22"/>
          <w:szCs w:val="22"/>
          <w:lang w:val="en-GB"/>
        </w:rPr>
        <w:id w:val="1541090814"/>
        <w:docPartObj>
          <w:docPartGallery w:val="Table of Contents"/>
          <w:docPartUnique/>
        </w:docPartObj>
      </w:sdtPr>
      <w:sdtEndPr>
        <w:rPr>
          <w:rFonts w:ascii="Times New Roman" w:hAnsi="Times New Roman" w:cs="Times New Roman"/>
          <w:b/>
          <w:bCs/>
          <w:noProof/>
          <w:sz w:val="24"/>
          <w:szCs w:val="24"/>
        </w:rPr>
      </w:sdtEndPr>
      <w:sdtContent>
        <w:p w14:paraId="51B143E1" w14:textId="6CF98D1C" w:rsidR="00CC4D1B" w:rsidRPr="00EA3322" w:rsidRDefault="00CC4D1B" w:rsidP="00CC4D1B">
          <w:pPr>
            <w:pStyle w:val="TOCHeading"/>
            <w:rPr>
              <w:rFonts w:ascii="Times New Roman" w:hAnsi="Times New Roman" w:cs="Times New Roman"/>
              <w:color w:val="auto"/>
            </w:rPr>
          </w:pPr>
        </w:p>
        <w:p w14:paraId="52EAE65A" w14:textId="17B1DD2E" w:rsidR="001B1179" w:rsidRDefault="00CC4D1B">
          <w:pPr>
            <w:pStyle w:val="TOC1"/>
            <w:tabs>
              <w:tab w:val="right" w:leader="dot" w:pos="8188"/>
            </w:tabs>
            <w:rPr>
              <w:rFonts w:eastAsiaTheme="minorEastAsia"/>
              <w:noProof/>
              <w:lang w:eastAsia="en-GB"/>
            </w:rPr>
          </w:pPr>
          <w:r w:rsidRPr="00A557F4">
            <w:rPr>
              <w:rFonts w:ascii="Times New Roman" w:hAnsi="Times New Roman" w:cs="Times New Roman"/>
              <w:sz w:val="24"/>
              <w:szCs w:val="24"/>
            </w:rPr>
            <w:fldChar w:fldCharType="begin"/>
          </w:r>
          <w:r w:rsidRPr="00A557F4">
            <w:rPr>
              <w:rFonts w:ascii="Times New Roman" w:hAnsi="Times New Roman" w:cs="Times New Roman"/>
              <w:sz w:val="24"/>
              <w:szCs w:val="24"/>
            </w:rPr>
            <w:instrText xml:space="preserve"> TOC \o "1-3" \h \z \u </w:instrText>
          </w:r>
          <w:r w:rsidRPr="00A557F4">
            <w:rPr>
              <w:rFonts w:ascii="Times New Roman" w:hAnsi="Times New Roman" w:cs="Times New Roman"/>
              <w:sz w:val="24"/>
              <w:szCs w:val="24"/>
            </w:rPr>
            <w:fldChar w:fldCharType="separate"/>
          </w:r>
          <w:hyperlink w:anchor="_Toc87872515" w:history="1">
            <w:r w:rsidR="001B1179" w:rsidRPr="0041479D">
              <w:rPr>
                <w:rStyle w:val="Hyperlink"/>
                <w:rFonts w:ascii="Times New Roman" w:hAnsi="Times New Roman" w:cs="Times New Roman"/>
                <w:b/>
                <w:bCs/>
                <w:noProof/>
              </w:rPr>
              <w:t>Abstract</w:t>
            </w:r>
            <w:r w:rsidR="001B1179">
              <w:rPr>
                <w:noProof/>
                <w:webHidden/>
              </w:rPr>
              <w:tab/>
            </w:r>
            <w:r w:rsidR="001B1179">
              <w:rPr>
                <w:noProof/>
                <w:webHidden/>
              </w:rPr>
              <w:fldChar w:fldCharType="begin"/>
            </w:r>
            <w:r w:rsidR="001B1179">
              <w:rPr>
                <w:noProof/>
                <w:webHidden/>
              </w:rPr>
              <w:instrText xml:space="preserve"> PAGEREF _Toc87872515 \h </w:instrText>
            </w:r>
            <w:r w:rsidR="001B1179">
              <w:rPr>
                <w:noProof/>
                <w:webHidden/>
              </w:rPr>
            </w:r>
            <w:r w:rsidR="001B1179">
              <w:rPr>
                <w:noProof/>
                <w:webHidden/>
              </w:rPr>
              <w:fldChar w:fldCharType="separate"/>
            </w:r>
            <w:r w:rsidR="00EF5E63">
              <w:rPr>
                <w:noProof/>
                <w:webHidden/>
              </w:rPr>
              <w:t>3</w:t>
            </w:r>
            <w:r w:rsidR="001B1179">
              <w:rPr>
                <w:noProof/>
                <w:webHidden/>
              </w:rPr>
              <w:fldChar w:fldCharType="end"/>
            </w:r>
          </w:hyperlink>
        </w:p>
        <w:p w14:paraId="1893F097" w14:textId="2A15F96E" w:rsidR="001B1179" w:rsidRDefault="00720084">
          <w:pPr>
            <w:pStyle w:val="TOC1"/>
            <w:tabs>
              <w:tab w:val="right" w:leader="dot" w:pos="8188"/>
            </w:tabs>
            <w:rPr>
              <w:rFonts w:eastAsiaTheme="minorEastAsia"/>
              <w:noProof/>
              <w:lang w:eastAsia="en-GB"/>
            </w:rPr>
          </w:pPr>
          <w:hyperlink w:anchor="_Toc87872516" w:history="1">
            <w:r w:rsidR="001B1179" w:rsidRPr="0041479D">
              <w:rPr>
                <w:rStyle w:val="Hyperlink"/>
                <w:rFonts w:ascii="Times New Roman" w:hAnsi="Times New Roman" w:cs="Times New Roman"/>
                <w:b/>
                <w:bCs/>
                <w:noProof/>
              </w:rPr>
              <w:t>Acknowledgments</w:t>
            </w:r>
            <w:r w:rsidR="001B1179">
              <w:rPr>
                <w:noProof/>
                <w:webHidden/>
              </w:rPr>
              <w:tab/>
            </w:r>
            <w:r w:rsidR="001B1179">
              <w:rPr>
                <w:noProof/>
                <w:webHidden/>
              </w:rPr>
              <w:fldChar w:fldCharType="begin"/>
            </w:r>
            <w:r w:rsidR="001B1179">
              <w:rPr>
                <w:noProof/>
                <w:webHidden/>
              </w:rPr>
              <w:instrText xml:space="preserve"> PAGEREF _Toc87872516 \h </w:instrText>
            </w:r>
            <w:r w:rsidR="001B1179">
              <w:rPr>
                <w:noProof/>
                <w:webHidden/>
              </w:rPr>
            </w:r>
            <w:r w:rsidR="001B1179">
              <w:rPr>
                <w:noProof/>
                <w:webHidden/>
              </w:rPr>
              <w:fldChar w:fldCharType="separate"/>
            </w:r>
            <w:r w:rsidR="00EF5E63">
              <w:rPr>
                <w:noProof/>
                <w:webHidden/>
              </w:rPr>
              <w:t>4</w:t>
            </w:r>
            <w:r w:rsidR="001B1179">
              <w:rPr>
                <w:noProof/>
                <w:webHidden/>
              </w:rPr>
              <w:fldChar w:fldCharType="end"/>
            </w:r>
          </w:hyperlink>
        </w:p>
        <w:p w14:paraId="7E819C9B" w14:textId="55E6A16D" w:rsidR="001B1179" w:rsidRDefault="00720084">
          <w:pPr>
            <w:pStyle w:val="TOC1"/>
            <w:tabs>
              <w:tab w:val="right" w:leader="dot" w:pos="8188"/>
            </w:tabs>
            <w:rPr>
              <w:rFonts w:eastAsiaTheme="minorEastAsia"/>
              <w:noProof/>
              <w:lang w:eastAsia="en-GB"/>
            </w:rPr>
          </w:pPr>
          <w:hyperlink w:anchor="_Toc87872517" w:history="1">
            <w:r w:rsidR="001B1179" w:rsidRPr="0041479D">
              <w:rPr>
                <w:rStyle w:val="Hyperlink"/>
                <w:rFonts w:ascii="Times New Roman" w:hAnsi="Times New Roman" w:cs="Times New Roman"/>
                <w:b/>
                <w:bCs/>
                <w:noProof/>
              </w:rPr>
              <w:t>Glossary of Medical Terms</w:t>
            </w:r>
            <w:r w:rsidR="001B1179">
              <w:rPr>
                <w:noProof/>
                <w:webHidden/>
              </w:rPr>
              <w:tab/>
            </w:r>
            <w:r w:rsidR="001B1179">
              <w:rPr>
                <w:noProof/>
                <w:webHidden/>
              </w:rPr>
              <w:fldChar w:fldCharType="begin"/>
            </w:r>
            <w:r w:rsidR="001B1179">
              <w:rPr>
                <w:noProof/>
                <w:webHidden/>
              </w:rPr>
              <w:instrText xml:space="preserve"> PAGEREF _Toc87872517 \h </w:instrText>
            </w:r>
            <w:r w:rsidR="001B1179">
              <w:rPr>
                <w:noProof/>
                <w:webHidden/>
              </w:rPr>
            </w:r>
            <w:r w:rsidR="001B1179">
              <w:rPr>
                <w:noProof/>
                <w:webHidden/>
              </w:rPr>
              <w:fldChar w:fldCharType="separate"/>
            </w:r>
            <w:r w:rsidR="00EF5E63">
              <w:rPr>
                <w:noProof/>
                <w:webHidden/>
              </w:rPr>
              <w:t>6</w:t>
            </w:r>
            <w:r w:rsidR="001B1179">
              <w:rPr>
                <w:noProof/>
                <w:webHidden/>
              </w:rPr>
              <w:fldChar w:fldCharType="end"/>
            </w:r>
          </w:hyperlink>
        </w:p>
        <w:p w14:paraId="4D61D8A6" w14:textId="210D4611" w:rsidR="001B1179" w:rsidRDefault="00720084">
          <w:pPr>
            <w:pStyle w:val="TOC1"/>
            <w:tabs>
              <w:tab w:val="right" w:leader="dot" w:pos="8188"/>
            </w:tabs>
            <w:rPr>
              <w:rFonts w:eastAsiaTheme="minorEastAsia"/>
              <w:noProof/>
              <w:lang w:eastAsia="en-GB"/>
            </w:rPr>
          </w:pPr>
          <w:hyperlink w:anchor="_Toc87872518" w:history="1">
            <w:r w:rsidR="001B1179" w:rsidRPr="0041479D">
              <w:rPr>
                <w:rStyle w:val="Hyperlink"/>
                <w:rFonts w:ascii="Times New Roman" w:hAnsi="Times New Roman" w:cs="Times New Roman"/>
                <w:b/>
                <w:bCs/>
                <w:noProof/>
              </w:rPr>
              <w:t>Introduction</w:t>
            </w:r>
            <w:r w:rsidR="001B1179">
              <w:rPr>
                <w:noProof/>
                <w:webHidden/>
              </w:rPr>
              <w:tab/>
            </w:r>
            <w:r w:rsidR="001B1179">
              <w:rPr>
                <w:noProof/>
                <w:webHidden/>
              </w:rPr>
              <w:fldChar w:fldCharType="begin"/>
            </w:r>
            <w:r w:rsidR="001B1179">
              <w:rPr>
                <w:noProof/>
                <w:webHidden/>
              </w:rPr>
              <w:instrText xml:space="preserve"> PAGEREF _Toc87872518 \h </w:instrText>
            </w:r>
            <w:r w:rsidR="001B1179">
              <w:rPr>
                <w:noProof/>
                <w:webHidden/>
              </w:rPr>
            </w:r>
            <w:r w:rsidR="001B1179">
              <w:rPr>
                <w:noProof/>
                <w:webHidden/>
              </w:rPr>
              <w:fldChar w:fldCharType="separate"/>
            </w:r>
            <w:r w:rsidR="00EF5E63">
              <w:rPr>
                <w:noProof/>
                <w:webHidden/>
              </w:rPr>
              <w:t>9</w:t>
            </w:r>
            <w:r w:rsidR="001B1179">
              <w:rPr>
                <w:noProof/>
                <w:webHidden/>
              </w:rPr>
              <w:fldChar w:fldCharType="end"/>
            </w:r>
          </w:hyperlink>
        </w:p>
        <w:p w14:paraId="3DC13956" w14:textId="2FBE9356" w:rsidR="001B1179" w:rsidRDefault="00720084">
          <w:pPr>
            <w:pStyle w:val="TOC1"/>
            <w:tabs>
              <w:tab w:val="right" w:leader="dot" w:pos="8188"/>
            </w:tabs>
            <w:rPr>
              <w:rFonts w:eastAsiaTheme="minorEastAsia"/>
              <w:noProof/>
              <w:lang w:eastAsia="en-GB"/>
            </w:rPr>
          </w:pPr>
          <w:hyperlink w:anchor="_Toc87872519" w:history="1">
            <w:r w:rsidR="001B1179" w:rsidRPr="0041479D">
              <w:rPr>
                <w:rStyle w:val="Hyperlink"/>
                <w:rFonts w:ascii="Times New Roman" w:hAnsi="Times New Roman" w:cs="Times New Roman"/>
                <w:b/>
                <w:bCs/>
                <w:noProof/>
              </w:rPr>
              <w:t>Chapter I: Paradigms and Revolutions: Scientific Development and Thomas S. Kuhn.</w:t>
            </w:r>
            <w:r w:rsidR="001B1179">
              <w:rPr>
                <w:noProof/>
                <w:webHidden/>
              </w:rPr>
              <w:tab/>
            </w:r>
            <w:r w:rsidR="001B1179">
              <w:rPr>
                <w:noProof/>
                <w:webHidden/>
              </w:rPr>
              <w:fldChar w:fldCharType="begin"/>
            </w:r>
            <w:r w:rsidR="001B1179">
              <w:rPr>
                <w:noProof/>
                <w:webHidden/>
              </w:rPr>
              <w:instrText xml:space="preserve"> PAGEREF _Toc87872519 \h </w:instrText>
            </w:r>
            <w:r w:rsidR="001B1179">
              <w:rPr>
                <w:noProof/>
                <w:webHidden/>
              </w:rPr>
            </w:r>
            <w:r w:rsidR="001B1179">
              <w:rPr>
                <w:noProof/>
                <w:webHidden/>
              </w:rPr>
              <w:fldChar w:fldCharType="separate"/>
            </w:r>
            <w:r w:rsidR="00EF5E63">
              <w:rPr>
                <w:noProof/>
                <w:webHidden/>
              </w:rPr>
              <w:t>19</w:t>
            </w:r>
            <w:r w:rsidR="001B1179">
              <w:rPr>
                <w:noProof/>
                <w:webHidden/>
              </w:rPr>
              <w:fldChar w:fldCharType="end"/>
            </w:r>
          </w:hyperlink>
        </w:p>
        <w:p w14:paraId="38C17AB3" w14:textId="2201C6E8" w:rsidR="001B1179" w:rsidRDefault="00720084">
          <w:pPr>
            <w:pStyle w:val="TOC2"/>
            <w:tabs>
              <w:tab w:val="right" w:leader="dot" w:pos="8188"/>
            </w:tabs>
            <w:rPr>
              <w:rFonts w:cstheme="minorBidi"/>
              <w:noProof/>
              <w:lang w:val="en-GB" w:eastAsia="en-GB"/>
            </w:rPr>
          </w:pPr>
          <w:hyperlink w:anchor="_Toc87872520" w:history="1">
            <w:r w:rsidR="001B1179" w:rsidRPr="0041479D">
              <w:rPr>
                <w:rStyle w:val="Hyperlink"/>
                <w:rFonts w:ascii="Times New Roman" w:hAnsi="Times New Roman"/>
                <w:b/>
                <w:bCs/>
                <w:i/>
                <w:iCs/>
                <w:noProof/>
              </w:rPr>
              <w:t>Section I: Kuhn and Scientific Development</w:t>
            </w:r>
            <w:r w:rsidR="001B1179">
              <w:rPr>
                <w:noProof/>
                <w:webHidden/>
              </w:rPr>
              <w:tab/>
            </w:r>
            <w:r w:rsidR="001B1179">
              <w:rPr>
                <w:noProof/>
                <w:webHidden/>
              </w:rPr>
              <w:fldChar w:fldCharType="begin"/>
            </w:r>
            <w:r w:rsidR="001B1179">
              <w:rPr>
                <w:noProof/>
                <w:webHidden/>
              </w:rPr>
              <w:instrText xml:space="preserve"> PAGEREF _Toc87872520 \h </w:instrText>
            </w:r>
            <w:r w:rsidR="001B1179">
              <w:rPr>
                <w:noProof/>
                <w:webHidden/>
              </w:rPr>
            </w:r>
            <w:r w:rsidR="001B1179">
              <w:rPr>
                <w:noProof/>
                <w:webHidden/>
              </w:rPr>
              <w:fldChar w:fldCharType="separate"/>
            </w:r>
            <w:r w:rsidR="00EF5E63">
              <w:rPr>
                <w:noProof/>
                <w:webHidden/>
              </w:rPr>
              <w:t>19</w:t>
            </w:r>
            <w:r w:rsidR="001B1179">
              <w:rPr>
                <w:noProof/>
                <w:webHidden/>
              </w:rPr>
              <w:fldChar w:fldCharType="end"/>
            </w:r>
          </w:hyperlink>
        </w:p>
        <w:p w14:paraId="718CF26D" w14:textId="4592FEE8" w:rsidR="001B1179" w:rsidRDefault="00720084">
          <w:pPr>
            <w:pStyle w:val="TOC2"/>
            <w:tabs>
              <w:tab w:val="right" w:leader="dot" w:pos="8188"/>
            </w:tabs>
            <w:rPr>
              <w:rFonts w:cstheme="minorBidi"/>
              <w:noProof/>
              <w:lang w:val="en-GB" w:eastAsia="en-GB"/>
            </w:rPr>
          </w:pPr>
          <w:hyperlink w:anchor="_Toc87872521" w:history="1">
            <w:r w:rsidR="001B1179" w:rsidRPr="0041479D">
              <w:rPr>
                <w:rStyle w:val="Hyperlink"/>
                <w:rFonts w:ascii="Times New Roman" w:hAnsi="Times New Roman"/>
                <w:b/>
                <w:bCs/>
                <w:i/>
                <w:iCs/>
                <w:noProof/>
              </w:rPr>
              <w:t>Section II: Kuhn and the 1918-19 Pandemic</w:t>
            </w:r>
            <w:r w:rsidR="001B1179">
              <w:rPr>
                <w:noProof/>
                <w:webHidden/>
              </w:rPr>
              <w:tab/>
            </w:r>
            <w:r w:rsidR="001B1179">
              <w:rPr>
                <w:noProof/>
                <w:webHidden/>
              </w:rPr>
              <w:fldChar w:fldCharType="begin"/>
            </w:r>
            <w:r w:rsidR="001B1179">
              <w:rPr>
                <w:noProof/>
                <w:webHidden/>
              </w:rPr>
              <w:instrText xml:space="preserve"> PAGEREF _Toc87872521 \h </w:instrText>
            </w:r>
            <w:r w:rsidR="001B1179">
              <w:rPr>
                <w:noProof/>
                <w:webHidden/>
              </w:rPr>
            </w:r>
            <w:r w:rsidR="001B1179">
              <w:rPr>
                <w:noProof/>
                <w:webHidden/>
              </w:rPr>
              <w:fldChar w:fldCharType="separate"/>
            </w:r>
            <w:r w:rsidR="00EF5E63">
              <w:rPr>
                <w:noProof/>
                <w:webHidden/>
              </w:rPr>
              <w:t>28</w:t>
            </w:r>
            <w:r w:rsidR="001B1179">
              <w:rPr>
                <w:noProof/>
                <w:webHidden/>
              </w:rPr>
              <w:fldChar w:fldCharType="end"/>
            </w:r>
          </w:hyperlink>
        </w:p>
        <w:p w14:paraId="473D31CA" w14:textId="31F2AB44" w:rsidR="001B1179" w:rsidRDefault="00720084">
          <w:pPr>
            <w:pStyle w:val="TOC1"/>
            <w:tabs>
              <w:tab w:val="right" w:leader="dot" w:pos="8188"/>
            </w:tabs>
            <w:rPr>
              <w:rFonts w:eastAsiaTheme="minorEastAsia"/>
              <w:noProof/>
              <w:lang w:eastAsia="en-GB"/>
            </w:rPr>
          </w:pPr>
          <w:hyperlink w:anchor="_Toc87872522" w:history="1">
            <w:r w:rsidR="001B1179" w:rsidRPr="0041479D">
              <w:rPr>
                <w:rStyle w:val="Hyperlink"/>
                <w:rFonts w:ascii="Times New Roman" w:hAnsi="Times New Roman" w:cs="Times New Roman"/>
                <w:b/>
                <w:bCs/>
                <w:noProof/>
              </w:rPr>
              <w:t>Chapter II: Germ Theory, Germ Facts: 19</w:t>
            </w:r>
            <w:r w:rsidR="001B1179" w:rsidRPr="0041479D">
              <w:rPr>
                <w:rStyle w:val="Hyperlink"/>
                <w:rFonts w:ascii="Times New Roman" w:hAnsi="Times New Roman" w:cs="Times New Roman"/>
                <w:b/>
                <w:bCs/>
                <w:noProof/>
                <w:vertAlign w:val="superscript"/>
              </w:rPr>
              <w:t>th</w:t>
            </w:r>
            <w:r w:rsidR="001B1179" w:rsidRPr="0041479D">
              <w:rPr>
                <w:rStyle w:val="Hyperlink"/>
                <w:rFonts w:ascii="Times New Roman" w:hAnsi="Times New Roman" w:cs="Times New Roman"/>
                <w:b/>
                <w:bCs/>
                <w:noProof/>
              </w:rPr>
              <w:t xml:space="preserve"> Century Influenza and the Bacteriological Paradigm</w:t>
            </w:r>
            <w:r w:rsidR="001B1179">
              <w:rPr>
                <w:noProof/>
                <w:webHidden/>
              </w:rPr>
              <w:tab/>
            </w:r>
            <w:r w:rsidR="001B1179">
              <w:rPr>
                <w:noProof/>
                <w:webHidden/>
              </w:rPr>
              <w:fldChar w:fldCharType="begin"/>
            </w:r>
            <w:r w:rsidR="001B1179">
              <w:rPr>
                <w:noProof/>
                <w:webHidden/>
              </w:rPr>
              <w:instrText xml:space="preserve"> PAGEREF _Toc87872522 \h </w:instrText>
            </w:r>
            <w:r w:rsidR="001B1179">
              <w:rPr>
                <w:noProof/>
                <w:webHidden/>
              </w:rPr>
            </w:r>
            <w:r w:rsidR="001B1179">
              <w:rPr>
                <w:noProof/>
                <w:webHidden/>
              </w:rPr>
              <w:fldChar w:fldCharType="separate"/>
            </w:r>
            <w:r w:rsidR="00EF5E63">
              <w:rPr>
                <w:noProof/>
                <w:webHidden/>
              </w:rPr>
              <w:t>37</w:t>
            </w:r>
            <w:r w:rsidR="001B1179">
              <w:rPr>
                <w:noProof/>
                <w:webHidden/>
              </w:rPr>
              <w:fldChar w:fldCharType="end"/>
            </w:r>
          </w:hyperlink>
        </w:p>
        <w:p w14:paraId="11ABE555" w14:textId="51DD9583" w:rsidR="001B1179" w:rsidRDefault="00720084">
          <w:pPr>
            <w:pStyle w:val="TOC2"/>
            <w:tabs>
              <w:tab w:val="right" w:leader="dot" w:pos="8188"/>
            </w:tabs>
            <w:rPr>
              <w:rFonts w:cstheme="minorBidi"/>
              <w:noProof/>
              <w:lang w:val="en-GB" w:eastAsia="en-GB"/>
            </w:rPr>
          </w:pPr>
          <w:hyperlink w:anchor="_Toc87872523" w:history="1">
            <w:r w:rsidR="001B1179" w:rsidRPr="0041479D">
              <w:rPr>
                <w:rStyle w:val="Hyperlink"/>
                <w:rFonts w:ascii="Times New Roman" w:hAnsi="Times New Roman"/>
                <w:b/>
                <w:bCs/>
                <w:i/>
                <w:iCs/>
                <w:noProof/>
              </w:rPr>
              <w:t>Section 1: The Influenza Bacillus</w:t>
            </w:r>
            <w:r w:rsidR="001B1179">
              <w:rPr>
                <w:noProof/>
                <w:webHidden/>
              </w:rPr>
              <w:tab/>
            </w:r>
            <w:r w:rsidR="001B1179">
              <w:rPr>
                <w:noProof/>
                <w:webHidden/>
              </w:rPr>
              <w:fldChar w:fldCharType="begin"/>
            </w:r>
            <w:r w:rsidR="001B1179">
              <w:rPr>
                <w:noProof/>
                <w:webHidden/>
              </w:rPr>
              <w:instrText xml:space="preserve"> PAGEREF _Toc87872523 \h </w:instrText>
            </w:r>
            <w:r w:rsidR="001B1179">
              <w:rPr>
                <w:noProof/>
                <w:webHidden/>
              </w:rPr>
            </w:r>
            <w:r w:rsidR="001B1179">
              <w:rPr>
                <w:noProof/>
                <w:webHidden/>
              </w:rPr>
              <w:fldChar w:fldCharType="separate"/>
            </w:r>
            <w:r w:rsidR="00EF5E63">
              <w:rPr>
                <w:noProof/>
                <w:webHidden/>
              </w:rPr>
              <w:t>37</w:t>
            </w:r>
            <w:r w:rsidR="001B1179">
              <w:rPr>
                <w:noProof/>
                <w:webHidden/>
              </w:rPr>
              <w:fldChar w:fldCharType="end"/>
            </w:r>
          </w:hyperlink>
        </w:p>
        <w:p w14:paraId="0A89A448" w14:textId="547F9318" w:rsidR="001B1179" w:rsidRDefault="00720084">
          <w:pPr>
            <w:pStyle w:val="TOC2"/>
            <w:tabs>
              <w:tab w:val="right" w:leader="dot" w:pos="8188"/>
            </w:tabs>
            <w:rPr>
              <w:rFonts w:cstheme="minorBidi"/>
              <w:noProof/>
              <w:lang w:val="en-GB" w:eastAsia="en-GB"/>
            </w:rPr>
          </w:pPr>
          <w:hyperlink w:anchor="_Toc87872524" w:history="1">
            <w:r w:rsidR="001B1179" w:rsidRPr="0041479D">
              <w:rPr>
                <w:rStyle w:val="Hyperlink"/>
                <w:rFonts w:ascii="Times New Roman" w:hAnsi="Times New Roman"/>
                <w:b/>
                <w:bCs/>
                <w:i/>
                <w:iCs/>
                <w:noProof/>
              </w:rPr>
              <w:t>Section II: A ‘New Way of Knowing’ Influenza</w:t>
            </w:r>
            <w:r w:rsidR="001B1179">
              <w:rPr>
                <w:noProof/>
                <w:webHidden/>
              </w:rPr>
              <w:tab/>
            </w:r>
            <w:r w:rsidR="001B1179">
              <w:rPr>
                <w:noProof/>
                <w:webHidden/>
              </w:rPr>
              <w:fldChar w:fldCharType="begin"/>
            </w:r>
            <w:r w:rsidR="001B1179">
              <w:rPr>
                <w:noProof/>
                <w:webHidden/>
              </w:rPr>
              <w:instrText xml:space="preserve"> PAGEREF _Toc87872524 \h </w:instrText>
            </w:r>
            <w:r w:rsidR="001B1179">
              <w:rPr>
                <w:noProof/>
                <w:webHidden/>
              </w:rPr>
            </w:r>
            <w:r w:rsidR="001B1179">
              <w:rPr>
                <w:noProof/>
                <w:webHidden/>
              </w:rPr>
              <w:fldChar w:fldCharType="separate"/>
            </w:r>
            <w:r w:rsidR="00EF5E63">
              <w:rPr>
                <w:noProof/>
                <w:webHidden/>
              </w:rPr>
              <w:t>44</w:t>
            </w:r>
            <w:r w:rsidR="001B1179">
              <w:rPr>
                <w:noProof/>
                <w:webHidden/>
              </w:rPr>
              <w:fldChar w:fldCharType="end"/>
            </w:r>
          </w:hyperlink>
        </w:p>
        <w:p w14:paraId="5D700CAF" w14:textId="1596962D" w:rsidR="001B1179" w:rsidRDefault="00720084">
          <w:pPr>
            <w:pStyle w:val="TOC1"/>
            <w:tabs>
              <w:tab w:val="right" w:leader="dot" w:pos="8188"/>
            </w:tabs>
            <w:rPr>
              <w:rFonts w:eastAsiaTheme="minorEastAsia"/>
              <w:noProof/>
              <w:lang w:eastAsia="en-GB"/>
            </w:rPr>
          </w:pPr>
          <w:hyperlink w:anchor="_Toc87872525" w:history="1">
            <w:r w:rsidR="001B1179" w:rsidRPr="0041479D">
              <w:rPr>
                <w:rStyle w:val="Hyperlink"/>
                <w:rFonts w:ascii="Times New Roman" w:hAnsi="Times New Roman" w:cs="Times New Roman"/>
                <w:b/>
                <w:bCs/>
                <w:noProof/>
              </w:rPr>
              <w:t>Chapter III: ‘Further Bacteriological Information Awaited’:</w:t>
            </w:r>
            <w:r w:rsidR="001B1179">
              <w:rPr>
                <w:noProof/>
                <w:webHidden/>
              </w:rPr>
              <w:tab/>
            </w:r>
            <w:r w:rsidR="001B1179">
              <w:rPr>
                <w:noProof/>
                <w:webHidden/>
              </w:rPr>
              <w:fldChar w:fldCharType="begin"/>
            </w:r>
            <w:r w:rsidR="001B1179">
              <w:rPr>
                <w:noProof/>
                <w:webHidden/>
              </w:rPr>
              <w:instrText xml:space="preserve"> PAGEREF _Toc87872525 \h </w:instrText>
            </w:r>
            <w:r w:rsidR="001B1179">
              <w:rPr>
                <w:noProof/>
                <w:webHidden/>
              </w:rPr>
            </w:r>
            <w:r w:rsidR="001B1179">
              <w:rPr>
                <w:noProof/>
                <w:webHidden/>
              </w:rPr>
              <w:fldChar w:fldCharType="separate"/>
            </w:r>
            <w:r w:rsidR="00EF5E63">
              <w:rPr>
                <w:noProof/>
                <w:webHidden/>
              </w:rPr>
              <w:t>49</w:t>
            </w:r>
            <w:r w:rsidR="001B1179">
              <w:rPr>
                <w:noProof/>
                <w:webHidden/>
              </w:rPr>
              <w:fldChar w:fldCharType="end"/>
            </w:r>
          </w:hyperlink>
        </w:p>
        <w:p w14:paraId="2EA38E0F" w14:textId="5F9470F5" w:rsidR="001B1179" w:rsidRDefault="00720084">
          <w:pPr>
            <w:pStyle w:val="TOC2"/>
            <w:tabs>
              <w:tab w:val="right" w:leader="dot" w:pos="8188"/>
            </w:tabs>
            <w:rPr>
              <w:rFonts w:cstheme="minorBidi"/>
              <w:noProof/>
              <w:lang w:val="en-GB" w:eastAsia="en-GB"/>
            </w:rPr>
          </w:pPr>
          <w:hyperlink w:anchor="_Toc87872526" w:history="1">
            <w:r w:rsidR="001B1179" w:rsidRPr="0041479D">
              <w:rPr>
                <w:rStyle w:val="Hyperlink"/>
                <w:rFonts w:ascii="Times New Roman" w:hAnsi="Times New Roman"/>
                <w:b/>
                <w:bCs/>
                <w:i/>
                <w:iCs/>
                <w:noProof/>
              </w:rPr>
              <w:t>Section I: Testing the Paradigm – A Discussion of Methods</w:t>
            </w:r>
            <w:r w:rsidR="001B1179">
              <w:rPr>
                <w:noProof/>
                <w:webHidden/>
              </w:rPr>
              <w:tab/>
            </w:r>
            <w:r w:rsidR="001B1179">
              <w:rPr>
                <w:noProof/>
                <w:webHidden/>
              </w:rPr>
              <w:fldChar w:fldCharType="begin"/>
            </w:r>
            <w:r w:rsidR="001B1179">
              <w:rPr>
                <w:noProof/>
                <w:webHidden/>
              </w:rPr>
              <w:instrText xml:space="preserve"> PAGEREF _Toc87872526 \h </w:instrText>
            </w:r>
            <w:r w:rsidR="001B1179">
              <w:rPr>
                <w:noProof/>
                <w:webHidden/>
              </w:rPr>
            </w:r>
            <w:r w:rsidR="001B1179">
              <w:rPr>
                <w:noProof/>
                <w:webHidden/>
              </w:rPr>
              <w:fldChar w:fldCharType="separate"/>
            </w:r>
            <w:r w:rsidR="00EF5E63">
              <w:rPr>
                <w:noProof/>
                <w:webHidden/>
              </w:rPr>
              <w:t>49</w:t>
            </w:r>
            <w:r w:rsidR="001B1179">
              <w:rPr>
                <w:noProof/>
                <w:webHidden/>
              </w:rPr>
              <w:fldChar w:fldCharType="end"/>
            </w:r>
          </w:hyperlink>
        </w:p>
        <w:p w14:paraId="538DB249" w14:textId="0E033F84" w:rsidR="001B1179" w:rsidRDefault="00720084">
          <w:pPr>
            <w:pStyle w:val="TOC2"/>
            <w:tabs>
              <w:tab w:val="right" w:leader="dot" w:pos="8188"/>
            </w:tabs>
            <w:rPr>
              <w:rFonts w:cstheme="minorBidi"/>
              <w:noProof/>
              <w:lang w:val="en-GB" w:eastAsia="en-GB"/>
            </w:rPr>
          </w:pPr>
          <w:hyperlink w:anchor="_Toc87872527" w:history="1">
            <w:r w:rsidR="001B1179" w:rsidRPr="0041479D">
              <w:rPr>
                <w:rStyle w:val="Hyperlink"/>
                <w:rFonts w:ascii="Times New Roman" w:hAnsi="Times New Roman"/>
                <w:b/>
                <w:bCs/>
                <w:i/>
                <w:iCs/>
                <w:noProof/>
              </w:rPr>
              <w:t>Section II:  Early Signs: June – September 1918</w:t>
            </w:r>
            <w:r w:rsidR="001B1179">
              <w:rPr>
                <w:noProof/>
                <w:webHidden/>
              </w:rPr>
              <w:tab/>
            </w:r>
            <w:r w:rsidR="001B1179">
              <w:rPr>
                <w:noProof/>
                <w:webHidden/>
              </w:rPr>
              <w:fldChar w:fldCharType="begin"/>
            </w:r>
            <w:r w:rsidR="001B1179">
              <w:rPr>
                <w:noProof/>
                <w:webHidden/>
              </w:rPr>
              <w:instrText xml:space="preserve"> PAGEREF _Toc87872527 \h </w:instrText>
            </w:r>
            <w:r w:rsidR="001B1179">
              <w:rPr>
                <w:noProof/>
                <w:webHidden/>
              </w:rPr>
            </w:r>
            <w:r w:rsidR="001B1179">
              <w:rPr>
                <w:noProof/>
                <w:webHidden/>
              </w:rPr>
              <w:fldChar w:fldCharType="separate"/>
            </w:r>
            <w:r w:rsidR="00EF5E63">
              <w:rPr>
                <w:noProof/>
                <w:webHidden/>
              </w:rPr>
              <w:t>53</w:t>
            </w:r>
            <w:r w:rsidR="001B1179">
              <w:rPr>
                <w:noProof/>
                <w:webHidden/>
              </w:rPr>
              <w:fldChar w:fldCharType="end"/>
            </w:r>
          </w:hyperlink>
        </w:p>
        <w:p w14:paraId="7DFD7661" w14:textId="32AB0C0F" w:rsidR="001B1179" w:rsidRDefault="00720084">
          <w:pPr>
            <w:pStyle w:val="TOC2"/>
            <w:tabs>
              <w:tab w:val="right" w:leader="dot" w:pos="8188"/>
            </w:tabs>
            <w:rPr>
              <w:rFonts w:cstheme="minorBidi"/>
              <w:noProof/>
              <w:lang w:val="en-GB" w:eastAsia="en-GB"/>
            </w:rPr>
          </w:pPr>
          <w:hyperlink w:anchor="_Toc87872528" w:history="1">
            <w:r w:rsidR="001B1179" w:rsidRPr="0041479D">
              <w:rPr>
                <w:rStyle w:val="Hyperlink"/>
                <w:rFonts w:ascii="Times New Roman" w:hAnsi="Times New Roman"/>
                <w:b/>
                <w:bCs/>
                <w:i/>
                <w:iCs/>
                <w:noProof/>
              </w:rPr>
              <w:t>Section III: Vaccines and Viruses: October – December 1918</w:t>
            </w:r>
            <w:r w:rsidR="001B1179">
              <w:rPr>
                <w:noProof/>
                <w:webHidden/>
              </w:rPr>
              <w:tab/>
            </w:r>
            <w:r w:rsidR="001B1179">
              <w:rPr>
                <w:noProof/>
                <w:webHidden/>
              </w:rPr>
              <w:fldChar w:fldCharType="begin"/>
            </w:r>
            <w:r w:rsidR="001B1179">
              <w:rPr>
                <w:noProof/>
                <w:webHidden/>
              </w:rPr>
              <w:instrText xml:space="preserve"> PAGEREF _Toc87872528 \h </w:instrText>
            </w:r>
            <w:r w:rsidR="001B1179">
              <w:rPr>
                <w:noProof/>
                <w:webHidden/>
              </w:rPr>
            </w:r>
            <w:r w:rsidR="001B1179">
              <w:rPr>
                <w:noProof/>
                <w:webHidden/>
              </w:rPr>
              <w:fldChar w:fldCharType="separate"/>
            </w:r>
            <w:r w:rsidR="00EF5E63">
              <w:rPr>
                <w:noProof/>
                <w:webHidden/>
              </w:rPr>
              <w:t>62</w:t>
            </w:r>
            <w:r w:rsidR="001B1179">
              <w:rPr>
                <w:noProof/>
                <w:webHidden/>
              </w:rPr>
              <w:fldChar w:fldCharType="end"/>
            </w:r>
          </w:hyperlink>
        </w:p>
        <w:p w14:paraId="7FB35B99" w14:textId="321EE1CC" w:rsidR="001B1179" w:rsidRDefault="00720084">
          <w:pPr>
            <w:pStyle w:val="TOC2"/>
            <w:tabs>
              <w:tab w:val="right" w:leader="dot" w:pos="8188"/>
            </w:tabs>
            <w:rPr>
              <w:rFonts w:cstheme="minorBidi"/>
              <w:noProof/>
              <w:lang w:val="en-GB" w:eastAsia="en-GB"/>
            </w:rPr>
          </w:pPr>
          <w:hyperlink w:anchor="_Toc87872529" w:history="1">
            <w:r w:rsidR="001B1179" w:rsidRPr="0041479D">
              <w:rPr>
                <w:rStyle w:val="Hyperlink"/>
                <w:rFonts w:ascii="Times New Roman" w:hAnsi="Times New Roman"/>
                <w:b/>
                <w:bCs/>
                <w:i/>
                <w:iCs/>
                <w:noProof/>
              </w:rPr>
              <w:t>Section IV: Ends and Beginnings: January – December 1919</w:t>
            </w:r>
            <w:r w:rsidR="001B1179">
              <w:rPr>
                <w:noProof/>
                <w:webHidden/>
              </w:rPr>
              <w:tab/>
            </w:r>
            <w:r w:rsidR="001B1179">
              <w:rPr>
                <w:noProof/>
                <w:webHidden/>
              </w:rPr>
              <w:fldChar w:fldCharType="begin"/>
            </w:r>
            <w:r w:rsidR="001B1179">
              <w:rPr>
                <w:noProof/>
                <w:webHidden/>
              </w:rPr>
              <w:instrText xml:space="preserve"> PAGEREF _Toc87872529 \h </w:instrText>
            </w:r>
            <w:r w:rsidR="001B1179">
              <w:rPr>
                <w:noProof/>
                <w:webHidden/>
              </w:rPr>
            </w:r>
            <w:r w:rsidR="001B1179">
              <w:rPr>
                <w:noProof/>
                <w:webHidden/>
              </w:rPr>
              <w:fldChar w:fldCharType="separate"/>
            </w:r>
            <w:r w:rsidR="00EF5E63">
              <w:rPr>
                <w:noProof/>
                <w:webHidden/>
              </w:rPr>
              <w:t>75</w:t>
            </w:r>
            <w:r w:rsidR="001B1179">
              <w:rPr>
                <w:noProof/>
                <w:webHidden/>
              </w:rPr>
              <w:fldChar w:fldCharType="end"/>
            </w:r>
          </w:hyperlink>
        </w:p>
        <w:p w14:paraId="1ECE003C" w14:textId="6E942235" w:rsidR="001B1179" w:rsidRDefault="00720084">
          <w:pPr>
            <w:pStyle w:val="TOC2"/>
            <w:tabs>
              <w:tab w:val="right" w:leader="dot" w:pos="8188"/>
            </w:tabs>
            <w:rPr>
              <w:rFonts w:cstheme="minorBidi"/>
              <w:noProof/>
              <w:lang w:val="en-GB" w:eastAsia="en-GB"/>
            </w:rPr>
          </w:pPr>
          <w:hyperlink w:anchor="_Toc87872530" w:history="1">
            <w:r w:rsidR="001B1179" w:rsidRPr="0041479D">
              <w:rPr>
                <w:rStyle w:val="Hyperlink"/>
                <w:rFonts w:ascii="Times New Roman" w:hAnsi="Times New Roman"/>
                <w:b/>
                <w:bCs/>
                <w:i/>
                <w:iCs/>
                <w:noProof/>
              </w:rPr>
              <w:t>Section V: The Influenza Problem: January 1920 – July 1933</w:t>
            </w:r>
            <w:r w:rsidR="001B1179">
              <w:rPr>
                <w:noProof/>
                <w:webHidden/>
              </w:rPr>
              <w:tab/>
            </w:r>
            <w:r w:rsidR="001B1179">
              <w:rPr>
                <w:noProof/>
                <w:webHidden/>
              </w:rPr>
              <w:fldChar w:fldCharType="begin"/>
            </w:r>
            <w:r w:rsidR="001B1179">
              <w:rPr>
                <w:noProof/>
                <w:webHidden/>
              </w:rPr>
              <w:instrText xml:space="preserve"> PAGEREF _Toc87872530 \h </w:instrText>
            </w:r>
            <w:r w:rsidR="001B1179">
              <w:rPr>
                <w:noProof/>
                <w:webHidden/>
              </w:rPr>
            </w:r>
            <w:r w:rsidR="001B1179">
              <w:rPr>
                <w:noProof/>
                <w:webHidden/>
              </w:rPr>
              <w:fldChar w:fldCharType="separate"/>
            </w:r>
            <w:r w:rsidR="00EF5E63">
              <w:rPr>
                <w:noProof/>
                <w:webHidden/>
              </w:rPr>
              <w:t>89</w:t>
            </w:r>
            <w:r w:rsidR="001B1179">
              <w:rPr>
                <w:noProof/>
                <w:webHidden/>
              </w:rPr>
              <w:fldChar w:fldCharType="end"/>
            </w:r>
          </w:hyperlink>
        </w:p>
        <w:p w14:paraId="5FEBB6D1" w14:textId="1BA090FA" w:rsidR="001B1179" w:rsidRDefault="00720084">
          <w:pPr>
            <w:pStyle w:val="TOC1"/>
            <w:tabs>
              <w:tab w:val="right" w:leader="dot" w:pos="8188"/>
            </w:tabs>
            <w:rPr>
              <w:rFonts w:eastAsiaTheme="minorEastAsia"/>
              <w:noProof/>
              <w:lang w:eastAsia="en-GB"/>
            </w:rPr>
          </w:pPr>
          <w:hyperlink w:anchor="_Toc87872531" w:history="1">
            <w:r w:rsidR="001B1179" w:rsidRPr="0041479D">
              <w:rPr>
                <w:rStyle w:val="Hyperlink"/>
                <w:rFonts w:ascii="Times New Roman" w:hAnsi="Times New Roman" w:cs="Times New Roman"/>
                <w:b/>
                <w:bCs/>
                <w:noProof/>
              </w:rPr>
              <w:t>Conclusions</w:t>
            </w:r>
            <w:r w:rsidR="001B1179">
              <w:rPr>
                <w:noProof/>
                <w:webHidden/>
              </w:rPr>
              <w:tab/>
            </w:r>
            <w:r w:rsidR="001B1179">
              <w:rPr>
                <w:noProof/>
                <w:webHidden/>
              </w:rPr>
              <w:fldChar w:fldCharType="begin"/>
            </w:r>
            <w:r w:rsidR="001B1179">
              <w:rPr>
                <w:noProof/>
                <w:webHidden/>
              </w:rPr>
              <w:instrText xml:space="preserve"> PAGEREF _Toc87872531 \h </w:instrText>
            </w:r>
            <w:r w:rsidR="001B1179">
              <w:rPr>
                <w:noProof/>
                <w:webHidden/>
              </w:rPr>
            </w:r>
            <w:r w:rsidR="001B1179">
              <w:rPr>
                <w:noProof/>
                <w:webHidden/>
              </w:rPr>
              <w:fldChar w:fldCharType="separate"/>
            </w:r>
            <w:r w:rsidR="00EF5E63">
              <w:rPr>
                <w:noProof/>
                <w:webHidden/>
              </w:rPr>
              <w:t>106</w:t>
            </w:r>
            <w:r w:rsidR="001B1179">
              <w:rPr>
                <w:noProof/>
                <w:webHidden/>
              </w:rPr>
              <w:fldChar w:fldCharType="end"/>
            </w:r>
          </w:hyperlink>
        </w:p>
        <w:p w14:paraId="70D15287" w14:textId="1BA093C1" w:rsidR="001B1179" w:rsidRDefault="00720084">
          <w:pPr>
            <w:pStyle w:val="TOC1"/>
            <w:tabs>
              <w:tab w:val="right" w:leader="dot" w:pos="8188"/>
            </w:tabs>
            <w:rPr>
              <w:rFonts w:eastAsiaTheme="minorEastAsia"/>
              <w:noProof/>
              <w:lang w:eastAsia="en-GB"/>
            </w:rPr>
          </w:pPr>
          <w:hyperlink w:anchor="_Toc87872532" w:history="1">
            <w:r w:rsidR="001B1179" w:rsidRPr="0041479D">
              <w:rPr>
                <w:rStyle w:val="Hyperlink"/>
                <w:rFonts w:ascii="Times New Roman" w:hAnsi="Times New Roman" w:cs="Times New Roman"/>
                <w:b/>
                <w:bCs/>
                <w:noProof/>
              </w:rPr>
              <w:t>Bibliography</w:t>
            </w:r>
            <w:r w:rsidR="001B1179">
              <w:rPr>
                <w:noProof/>
                <w:webHidden/>
              </w:rPr>
              <w:tab/>
            </w:r>
            <w:r w:rsidR="001B1179">
              <w:rPr>
                <w:noProof/>
                <w:webHidden/>
              </w:rPr>
              <w:fldChar w:fldCharType="begin"/>
            </w:r>
            <w:r w:rsidR="001B1179">
              <w:rPr>
                <w:noProof/>
                <w:webHidden/>
              </w:rPr>
              <w:instrText xml:space="preserve"> PAGEREF _Toc87872532 \h </w:instrText>
            </w:r>
            <w:r w:rsidR="001B1179">
              <w:rPr>
                <w:noProof/>
                <w:webHidden/>
              </w:rPr>
            </w:r>
            <w:r w:rsidR="001B1179">
              <w:rPr>
                <w:noProof/>
                <w:webHidden/>
              </w:rPr>
              <w:fldChar w:fldCharType="separate"/>
            </w:r>
            <w:r w:rsidR="00EF5E63">
              <w:rPr>
                <w:noProof/>
                <w:webHidden/>
              </w:rPr>
              <w:t>109</w:t>
            </w:r>
            <w:r w:rsidR="001B1179">
              <w:rPr>
                <w:noProof/>
                <w:webHidden/>
              </w:rPr>
              <w:fldChar w:fldCharType="end"/>
            </w:r>
          </w:hyperlink>
        </w:p>
        <w:p w14:paraId="295806BF" w14:textId="15E32D93" w:rsidR="001B1179" w:rsidRDefault="00720084">
          <w:pPr>
            <w:pStyle w:val="TOC1"/>
            <w:tabs>
              <w:tab w:val="right" w:leader="dot" w:pos="8188"/>
            </w:tabs>
            <w:rPr>
              <w:rFonts w:eastAsiaTheme="minorEastAsia"/>
              <w:noProof/>
              <w:lang w:eastAsia="en-GB"/>
            </w:rPr>
          </w:pPr>
          <w:hyperlink w:anchor="_Toc87872533" w:history="1">
            <w:r w:rsidR="001B1179" w:rsidRPr="0041479D">
              <w:rPr>
                <w:rStyle w:val="Hyperlink"/>
                <w:rFonts w:ascii="Times New Roman" w:hAnsi="Times New Roman" w:cs="Times New Roman"/>
                <w:b/>
                <w:bCs/>
                <w:noProof/>
              </w:rPr>
              <w:t>Appendix I: Figure List</w:t>
            </w:r>
            <w:r w:rsidR="001B1179">
              <w:rPr>
                <w:noProof/>
                <w:webHidden/>
              </w:rPr>
              <w:tab/>
            </w:r>
            <w:r w:rsidR="001B1179">
              <w:rPr>
                <w:noProof/>
                <w:webHidden/>
              </w:rPr>
              <w:fldChar w:fldCharType="begin"/>
            </w:r>
            <w:r w:rsidR="001B1179">
              <w:rPr>
                <w:noProof/>
                <w:webHidden/>
              </w:rPr>
              <w:instrText xml:space="preserve"> PAGEREF _Toc87872533 \h </w:instrText>
            </w:r>
            <w:r w:rsidR="001B1179">
              <w:rPr>
                <w:noProof/>
                <w:webHidden/>
              </w:rPr>
            </w:r>
            <w:r w:rsidR="001B1179">
              <w:rPr>
                <w:noProof/>
                <w:webHidden/>
              </w:rPr>
              <w:fldChar w:fldCharType="separate"/>
            </w:r>
            <w:r w:rsidR="00EF5E63">
              <w:rPr>
                <w:noProof/>
                <w:webHidden/>
              </w:rPr>
              <w:t>116</w:t>
            </w:r>
            <w:r w:rsidR="001B1179">
              <w:rPr>
                <w:noProof/>
                <w:webHidden/>
              </w:rPr>
              <w:fldChar w:fldCharType="end"/>
            </w:r>
          </w:hyperlink>
        </w:p>
        <w:p w14:paraId="49F6D639" w14:textId="3107910C" w:rsidR="00CC4D1B" w:rsidRPr="00A557F4" w:rsidRDefault="00CC4D1B" w:rsidP="00CC4D1B">
          <w:pPr>
            <w:rPr>
              <w:rFonts w:ascii="Times New Roman" w:hAnsi="Times New Roman" w:cs="Times New Roman"/>
              <w:sz w:val="24"/>
              <w:szCs w:val="24"/>
            </w:rPr>
          </w:pPr>
          <w:r w:rsidRPr="00A557F4">
            <w:rPr>
              <w:rFonts w:ascii="Times New Roman" w:hAnsi="Times New Roman" w:cs="Times New Roman"/>
              <w:b/>
              <w:bCs/>
              <w:noProof/>
              <w:sz w:val="24"/>
              <w:szCs w:val="24"/>
            </w:rPr>
            <w:fldChar w:fldCharType="end"/>
          </w:r>
        </w:p>
      </w:sdtContent>
    </w:sdt>
    <w:p w14:paraId="6DDA23DE" w14:textId="42CC9687" w:rsidR="00BA6B3B" w:rsidRDefault="00BA6B3B" w:rsidP="00FB5847">
      <w:pPr>
        <w:pStyle w:val="Heading1"/>
        <w:rPr>
          <w:rFonts w:ascii="Times New Roman" w:hAnsi="Times New Roman" w:cs="Times New Roman"/>
          <w:b/>
          <w:bCs/>
          <w:color w:val="auto"/>
        </w:rPr>
      </w:pPr>
    </w:p>
    <w:p w14:paraId="3DB78086" w14:textId="43CA7975" w:rsidR="00FB5847" w:rsidRDefault="00FB5847" w:rsidP="00FB5847"/>
    <w:p w14:paraId="49A2631B" w14:textId="75C0E855" w:rsidR="00FB5847" w:rsidRDefault="00FB5847" w:rsidP="00FB5847"/>
    <w:p w14:paraId="049E09CE" w14:textId="77777777" w:rsidR="00FB5847" w:rsidRPr="00FB5847" w:rsidRDefault="00FB5847" w:rsidP="00FB5847"/>
    <w:p w14:paraId="3EA17504" w14:textId="77777777" w:rsidR="00BA6B3B" w:rsidRDefault="00BA6B3B" w:rsidP="0048291E">
      <w:pPr>
        <w:pStyle w:val="Heading1"/>
        <w:jc w:val="center"/>
        <w:rPr>
          <w:rFonts w:ascii="Times New Roman" w:hAnsi="Times New Roman" w:cs="Times New Roman"/>
          <w:b/>
          <w:bCs/>
          <w:color w:val="auto"/>
        </w:rPr>
      </w:pPr>
    </w:p>
    <w:p w14:paraId="05737BFA" w14:textId="62A7A3B9" w:rsidR="00BA6B3B" w:rsidRDefault="00BA6B3B" w:rsidP="00BA6B3B">
      <w:pPr>
        <w:pStyle w:val="Heading1"/>
        <w:rPr>
          <w:rFonts w:ascii="Times New Roman" w:hAnsi="Times New Roman" w:cs="Times New Roman"/>
          <w:b/>
          <w:bCs/>
          <w:color w:val="auto"/>
        </w:rPr>
      </w:pPr>
    </w:p>
    <w:p w14:paraId="760A919E" w14:textId="77777777" w:rsidR="00BA6B3B" w:rsidRDefault="00BA6B3B" w:rsidP="00BA6B3B"/>
    <w:p w14:paraId="77F59B6B" w14:textId="77777777" w:rsidR="001B1179" w:rsidRPr="00BA6B3B" w:rsidRDefault="001B1179" w:rsidP="00BA6B3B"/>
    <w:p w14:paraId="6AB32392" w14:textId="04EE7D2F" w:rsidR="00CC4D1B" w:rsidRDefault="002667D0" w:rsidP="00284D19">
      <w:pPr>
        <w:pStyle w:val="Heading1"/>
        <w:jc w:val="center"/>
        <w:rPr>
          <w:rFonts w:ascii="Times New Roman" w:hAnsi="Times New Roman" w:cs="Times New Roman"/>
          <w:b/>
          <w:bCs/>
          <w:color w:val="auto"/>
        </w:rPr>
      </w:pPr>
      <w:bookmarkStart w:id="0" w:name="_Toc87872515"/>
      <w:r w:rsidRPr="0048291E">
        <w:rPr>
          <w:rFonts w:ascii="Times New Roman" w:hAnsi="Times New Roman" w:cs="Times New Roman"/>
          <w:b/>
          <w:bCs/>
          <w:color w:val="auto"/>
        </w:rPr>
        <w:lastRenderedPageBreak/>
        <w:t>Abstract</w:t>
      </w:r>
      <w:bookmarkEnd w:id="0"/>
    </w:p>
    <w:p w14:paraId="4C4515B7" w14:textId="77777777" w:rsidR="00284D19" w:rsidRPr="00284D19" w:rsidRDefault="00284D19" w:rsidP="00284D19"/>
    <w:p w14:paraId="49A4A790" w14:textId="7A29D584" w:rsidR="00E2578F" w:rsidRPr="009D6E3B" w:rsidRDefault="00E2578F" w:rsidP="00284D19">
      <w:pPr>
        <w:spacing w:line="480" w:lineRule="auto"/>
        <w:rPr>
          <w:rFonts w:ascii="Times New Roman" w:hAnsi="Times New Roman" w:cs="Times New Roman"/>
          <w:sz w:val="24"/>
          <w:szCs w:val="24"/>
        </w:rPr>
      </w:pPr>
      <w:r w:rsidRPr="009D6E3B">
        <w:rPr>
          <w:rFonts w:ascii="Times New Roman" w:hAnsi="Times New Roman" w:cs="Times New Roman"/>
          <w:sz w:val="24"/>
          <w:szCs w:val="24"/>
        </w:rPr>
        <w:t xml:space="preserve">This dissertation challenges existing histories of the 1918-19 influenza pandemic which vilify the work of contemporary scientists for believing that a bacteria, </w:t>
      </w:r>
      <w:proofErr w:type="spellStart"/>
      <w:proofErr w:type="gramStart"/>
      <w:r w:rsidRPr="009D6E3B">
        <w:rPr>
          <w:rFonts w:ascii="Times New Roman" w:hAnsi="Times New Roman" w:cs="Times New Roman"/>
          <w:i/>
          <w:iCs/>
          <w:sz w:val="24"/>
          <w:szCs w:val="24"/>
        </w:rPr>
        <w:t>B.influenzae</w:t>
      </w:r>
      <w:proofErr w:type="spellEnd"/>
      <w:proofErr w:type="gramEnd"/>
      <w:r w:rsidRPr="009D6E3B">
        <w:rPr>
          <w:rFonts w:ascii="Times New Roman" w:hAnsi="Times New Roman" w:cs="Times New Roman"/>
          <w:sz w:val="24"/>
          <w:szCs w:val="24"/>
        </w:rPr>
        <w:t>, was the cause of flu. We now know influenza to be caused by a virus, but in 1918 medical thought was dictated by the bacteriological paradigm, which asserted that a bacteria was always the cause of infectious disease. However, in 1918 the bacteria which was ‘known’ to be the cause of influenza was not reliably found in sick patients. Doctors continued to search for the bacteria, even as a number of other aetiological agents, including a filter-passing virus, were proposed as alternative causes</w:t>
      </w:r>
      <w:r w:rsidR="00281093">
        <w:rPr>
          <w:rFonts w:ascii="Times New Roman" w:hAnsi="Times New Roman" w:cs="Times New Roman"/>
          <w:sz w:val="24"/>
          <w:szCs w:val="24"/>
        </w:rPr>
        <w:t xml:space="preserve"> of the disease</w:t>
      </w:r>
      <w:r w:rsidRPr="009D6E3B">
        <w:rPr>
          <w:rFonts w:ascii="Times New Roman" w:hAnsi="Times New Roman" w:cs="Times New Roman"/>
          <w:sz w:val="24"/>
          <w:szCs w:val="24"/>
        </w:rPr>
        <w:t xml:space="preserve">. Historians, including Mark </w:t>
      </w:r>
      <w:r w:rsidR="00581A22" w:rsidRPr="009D6E3B">
        <w:rPr>
          <w:rFonts w:ascii="Times New Roman" w:hAnsi="Times New Roman" w:cs="Times New Roman"/>
          <w:sz w:val="24"/>
          <w:szCs w:val="24"/>
        </w:rPr>
        <w:t>Honigsbaum</w:t>
      </w:r>
      <w:r w:rsidRPr="009D6E3B">
        <w:rPr>
          <w:rFonts w:ascii="Times New Roman" w:hAnsi="Times New Roman" w:cs="Times New Roman"/>
          <w:sz w:val="24"/>
          <w:szCs w:val="24"/>
        </w:rPr>
        <w:t xml:space="preserve">, see this preoccupation with </w:t>
      </w:r>
      <w:proofErr w:type="spellStart"/>
      <w:proofErr w:type="gramStart"/>
      <w:r w:rsidRPr="009D6E3B">
        <w:rPr>
          <w:rFonts w:ascii="Times New Roman" w:hAnsi="Times New Roman" w:cs="Times New Roman"/>
          <w:i/>
          <w:iCs/>
          <w:sz w:val="24"/>
          <w:szCs w:val="24"/>
        </w:rPr>
        <w:t>B.influenzae</w:t>
      </w:r>
      <w:proofErr w:type="spellEnd"/>
      <w:proofErr w:type="gramEnd"/>
      <w:r w:rsidRPr="009D6E3B">
        <w:rPr>
          <w:rFonts w:ascii="Times New Roman" w:hAnsi="Times New Roman" w:cs="Times New Roman"/>
          <w:sz w:val="24"/>
          <w:szCs w:val="24"/>
        </w:rPr>
        <w:t xml:space="preserve"> as evidence of the scientific community being a prisoner of the bacteriological paradigm. Using Thomas S. Kuhn’s framework of scientific development, this dissertation undertakes a study of two British medical journals, </w:t>
      </w:r>
      <w:r w:rsidRPr="009D6E3B">
        <w:rPr>
          <w:rFonts w:ascii="Times New Roman" w:hAnsi="Times New Roman" w:cs="Times New Roman"/>
          <w:i/>
          <w:iCs/>
          <w:sz w:val="24"/>
          <w:szCs w:val="24"/>
        </w:rPr>
        <w:t xml:space="preserve">The </w:t>
      </w:r>
      <w:proofErr w:type="gramStart"/>
      <w:r w:rsidRPr="009D6E3B">
        <w:rPr>
          <w:rFonts w:ascii="Times New Roman" w:hAnsi="Times New Roman" w:cs="Times New Roman"/>
          <w:i/>
          <w:iCs/>
          <w:sz w:val="24"/>
          <w:szCs w:val="24"/>
        </w:rPr>
        <w:t>Lancet</w:t>
      </w:r>
      <w:proofErr w:type="gramEnd"/>
      <w:r w:rsidRPr="009D6E3B">
        <w:rPr>
          <w:rFonts w:ascii="Times New Roman" w:hAnsi="Times New Roman" w:cs="Times New Roman"/>
          <w:i/>
          <w:iCs/>
          <w:sz w:val="24"/>
          <w:szCs w:val="24"/>
        </w:rPr>
        <w:t xml:space="preserve"> </w:t>
      </w:r>
      <w:r w:rsidRPr="009D6E3B">
        <w:rPr>
          <w:rFonts w:ascii="Times New Roman" w:hAnsi="Times New Roman" w:cs="Times New Roman"/>
          <w:sz w:val="24"/>
          <w:szCs w:val="24"/>
        </w:rPr>
        <w:t xml:space="preserve">and the </w:t>
      </w:r>
      <w:r w:rsidRPr="009D6E3B">
        <w:rPr>
          <w:rFonts w:ascii="Times New Roman" w:hAnsi="Times New Roman" w:cs="Times New Roman"/>
          <w:i/>
          <w:iCs/>
          <w:sz w:val="24"/>
          <w:szCs w:val="24"/>
        </w:rPr>
        <w:t>British Medical Journal</w:t>
      </w:r>
      <w:r w:rsidRPr="009D6E3B">
        <w:rPr>
          <w:rFonts w:ascii="Times New Roman" w:hAnsi="Times New Roman" w:cs="Times New Roman"/>
          <w:sz w:val="24"/>
          <w:szCs w:val="24"/>
        </w:rPr>
        <w:t>, in order to ascertain the characteristics of the scientific community in the pandemic and post-pandemic periods, including how far they can be said to adhere to or move away from the paradigm which underpin</w:t>
      </w:r>
      <w:r w:rsidR="008E27C3">
        <w:rPr>
          <w:rFonts w:ascii="Times New Roman" w:hAnsi="Times New Roman" w:cs="Times New Roman"/>
          <w:sz w:val="24"/>
          <w:szCs w:val="24"/>
        </w:rPr>
        <w:t>ned</w:t>
      </w:r>
      <w:r w:rsidRPr="009D6E3B">
        <w:rPr>
          <w:rFonts w:ascii="Times New Roman" w:hAnsi="Times New Roman" w:cs="Times New Roman"/>
          <w:sz w:val="24"/>
          <w:szCs w:val="24"/>
        </w:rPr>
        <w:t xml:space="preserve"> their work. It will conclude that rather than representing a moment of paradigm imprisonment, contributions to the two journals alongside contemporary medical literature instead demonstrate a period of re-evaluation and questioning that fits Kuhn’s model of ‘revolutionary science’. This will impact how historians conceptualise scientific development, particularly within the fields of bacteriology and virology</w:t>
      </w:r>
      <w:r w:rsidR="008E27C3">
        <w:rPr>
          <w:rFonts w:ascii="Times New Roman" w:hAnsi="Times New Roman" w:cs="Times New Roman"/>
          <w:sz w:val="24"/>
          <w:szCs w:val="24"/>
        </w:rPr>
        <w:t>,</w:t>
      </w:r>
      <w:r w:rsidRPr="009D6E3B">
        <w:rPr>
          <w:rFonts w:ascii="Times New Roman" w:hAnsi="Times New Roman" w:cs="Times New Roman"/>
          <w:sz w:val="24"/>
          <w:szCs w:val="24"/>
        </w:rPr>
        <w:t xml:space="preserve"> during the pandemic period.</w:t>
      </w:r>
    </w:p>
    <w:p w14:paraId="512E2D88" w14:textId="77777777" w:rsidR="00284D19" w:rsidRDefault="00284D19" w:rsidP="00BA6B3B">
      <w:pPr>
        <w:rPr>
          <w:rFonts w:ascii="Times New Roman" w:hAnsi="Times New Roman" w:cs="Times New Roman"/>
          <w:b/>
          <w:bCs/>
          <w:sz w:val="32"/>
          <w:szCs w:val="32"/>
        </w:rPr>
      </w:pPr>
    </w:p>
    <w:p w14:paraId="3A1A9A49" w14:textId="77777777" w:rsidR="001B1179" w:rsidRPr="00BA6B3B" w:rsidRDefault="001B1179" w:rsidP="00BA6B3B"/>
    <w:p w14:paraId="02126386" w14:textId="71D9336E" w:rsidR="00595D65" w:rsidRDefault="008D7AF1" w:rsidP="00CC4D1B">
      <w:pPr>
        <w:pStyle w:val="Heading1"/>
        <w:jc w:val="center"/>
        <w:rPr>
          <w:rFonts w:ascii="Times New Roman" w:hAnsi="Times New Roman" w:cs="Times New Roman"/>
          <w:b/>
          <w:bCs/>
          <w:color w:val="auto"/>
        </w:rPr>
      </w:pPr>
      <w:bookmarkStart w:id="1" w:name="_Toc87872516"/>
      <w:r w:rsidRPr="00CC4D1B">
        <w:rPr>
          <w:rFonts w:ascii="Times New Roman" w:hAnsi="Times New Roman" w:cs="Times New Roman"/>
          <w:b/>
          <w:bCs/>
          <w:color w:val="auto"/>
        </w:rPr>
        <w:lastRenderedPageBreak/>
        <w:t>Acknowledgments</w:t>
      </w:r>
      <w:bookmarkEnd w:id="1"/>
    </w:p>
    <w:p w14:paraId="7EA50B9D" w14:textId="77777777" w:rsidR="00CC4D1B" w:rsidRPr="005063A7" w:rsidRDefault="00CC4D1B" w:rsidP="00CC4D1B">
      <w:pPr>
        <w:rPr>
          <w:sz w:val="24"/>
          <w:szCs w:val="24"/>
        </w:rPr>
      </w:pPr>
    </w:p>
    <w:p w14:paraId="3756CDE2" w14:textId="77777777" w:rsidR="00CC4D1B" w:rsidRPr="005063A7" w:rsidRDefault="00CC4D1B"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t>Writing about one global pandemic in the midst of another presented a number of challenges, and as with all large bodies of work (created in COVID conditions or otherwise) it could not have been done without help. My heartfelt thanks therefore go to the following:</w:t>
      </w:r>
    </w:p>
    <w:p w14:paraId="18252747" w14:textId="77777777" w:rsidR="00CC4D1B" w:rsidRPr="005063A7" w:rsidRDefault="00CC4D1B"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t>To all the staff of the British Library and Wellcome Collection who have worked tirelessly to bring researchers back to their reading rooms.</w:t>
      </w:r>
    </w:p>
    <w:p w14:paraId="64608FE7" w14:textId="32731850" w:rsidR="00CC4D1B" w:rsidRPr="005063A7" w:rsidRDefault="00CC4D1B"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t xml:space="preserve">To my fellow </w:t>
      </w:r>
      <w:proofErr w:type="spellStart"/>
      <w:r w:rsidRPr="005063A7">
        <w:rPr>
          <w:rFonts w:ascii="Times New Roman" w:hAnsi="Times New Roman" w:cs="Times New Roman"/>
          <w:sz w:val="24"/>
          <w:szCs w:val="24"/>
        </w:rPr>
        <w:t>SASiety</w:t>
      </w:r>
      <w:proofErr w:type="spellEnd"/>
      <w:r w:rsidRPr="005063A7">
        <w:rPr>
          <w:rFonts w:ascii="Times New Roman" w:hAnsi="Times New Roman" w:cs="Times New Roman"/>
          <w:sz w:val="24"/>
          <w:szCs w:val="24"/>
        </w:rPr>
        <w:t xml:space="preserve"> Committee Members and all the attendees of the online writing retreats. Spending our afternoons working ‘together’ over the last eight months has fostered a sense of community that I could have only wished for when my research began.</w:t>
      </w:r>
    </w:p>
    <w:p w14:paraId="677D8B33" w14:textId="1ACF7420" w:rsidR="00CC4D1B" w:rsidRPr="005063A7" w:rsidRDefault="00CC4D1B"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t>To the Office of National Statistics, for inadvertently paying for many of my academic books by admitting me as a COVID-19 Infection Survey participant.</w:t>
      </w:r>
    </w:p>
    <w:p w14:paraId="56520E26" w14:textId="0B155FB2" w:rsidR="00CC4D1B" w:rsidRPr="005063A7" w:rsidRDefault="00CC4D1B"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t xml:space="preserve">To my family for their unwavering support and their willingness to listen patiently as I enthused, </w:t>
      </w:r>
      <w:r w:rsidR="00F07679" w:rsidRPr="005063A7">
        <w:rPr>
          <w:rFonts w:ascii="Times New Roman" w:hAnsi="Times New Roman" w:cs="Times New Roman"/>
          <w:sz w:val="24"/>
          <w:szCs w:val="24"/>
        </w:rPr>
        <w:t>raged,</w:t>
      </w:r>
      <w:r w:rsidRPr="005063A7">
        <w:rPr>
          <w:rFonts w:ascii="Times New Roman" w:hAnsi="Times New Roman" w:cs="Times New Roman"/>
          <w:sz w:val="24"/>
          <w:szCs w:val="24"/>
        </w:rPr>
        <w:t xml:space="preserve"> and sobbed about my research in equal measure. To Mimi for our secret conversations, and to Scarlett for the companionship and laptop assistance.</w:t>
      </w:r>
    </w:p>
    <w:p w14:paraId="24F5B3DA" w14:textId="705A78C6" w:rsidR="00CC4D1B" w:rsidRPr="005063A7" w:rsidRDefault="00CC4D1B"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t>And to my friends, who have cheered me up and cheered me on over a difficult year. Particular thanks to L</w:t>
      </w:r>
      <w:r w:rsidR="007B69D1">
        <w:rPr>
          <w:rFonts w:ascii="Times New Roman" w:hAnsi="Times New Roman" w:cs="Times New Roman"/>
          <w:sz w:val="24"/>
          <w:szCs w:val="24"/>
        </w:rPr>
        <w:t>.</w:t>
      </w:r>
      <w:r w:rsidRPr="005063A7">
        <w:rPr>
          <w:rFonts w:ascii="Times New Roman" w:hAnsi="Times New Roman" w:cs="Times New Roman"/>
          <w:sz w:val="24"/>
          <w:szCs w:val="24"/>
        </w:rPr>
        <w:t xml:space="preserve"> Beavis for the medical discussions and countryside walks, to P</w:t>
      </w:r>
      <w:r w:rsidR="007B69D1">
        <w:rPr>
          <w:rFonts w:ascii="Times New Roman" w:hAnsi="Times New Roman" w:cs="Times New Roman"/>
          <w:sz w:val="24"/>
          <w:szCs w:val="24"/>
        </w:rPr>
        <w:t>.</w:t>
      </w:r>
      <w:r w:rsidRPr="005063A7">
        <w:rPr>
          <w:rFonts w:ascii="Times New Roman" w:hAnsi="Times New Roman" w:cs="Times New Roman"/>
          <w:sz w:val="24"/>
          <w:szCs w:val="24"/>
        </w:rPr>
        <w:t xml:space="preserve"> Glover for keeping me sane and always sending encouragement at just the right moment, and to A</w:t>
      </w:r>
      <w:r w:rsidR="007B69D1">
        <w:rPr>
          <w:rFonts w:ascii="Times New Roman" w:hAnsi="Times New Roman" w:cs="Times New Roman"/>
          <w:sz w:val="24"/>
          <w:szCs w:val="24"/>
        </w:rPr>
        <w:t xml:space="preserve">. </w:t>
      </w:r>
      <w:proofErr w:type="spellStart"/>
      <w:r w:rsidRPr="005063A7">
        <w:rPr>
          <w:rFonts w:ascii="Times New Roman" w:hAnsi="Times New Roman" w:cs="Times New Roman"/>
          <w:sz w:val="24"/>
          <w:szCs w:val="24"/>
        </w:rPr>
        <w:t>Aizenman</w:t>
      </w:r>
      <w:proofErr w:type="spellEnd"/>
      <w:r w:rsidRPr="005063A7">
        <w:rPr>
          <w:rFonts w:ascii="Times New Roman" w:hAnsi="Times New Roman" w:cs="Times New Roman"/>
          <w:sz w:val="24"/>
          <w:szCs w:val="24"/>
        </w:rPr>
        <w:t>, without whom I never would have encountered Kuhn, let alone understood his work!</w:t>
      </w:r>
    </w:p>
    <w:p w14:paraId="0B1196B3" w14:textId="6C4A0894" w:rsidR="00570856" w:rsidRPr="005063A7" w:rsidRDefault="005063A7" w:rsidP="00284D19">
      <w:pPr>
        <w:spacing w:line="480" w:lineRule="auto"/>
        <w:rPr>
          <w:rFonts w:ascii="Times New Roman" w:hAnsi="Times New Roman" w:cs="Times New Roman"/>
          <w:sz w:val="24"/>
          <w:szCs w:val="24"/>
        </w:rPr>
      </w:pPr>
      <w:r w:rsidRPr="005063A7">
        <w:rPr>
          <w:rFonts w:ascii="Times New Roman" w:hAnsi="Times New Roman" w:cs="Times New Roman"/>
          <w:sz w:val="24"/>
          <w:szCs w:val="24"/>
        </w:rPr>
        <w:lastRenderedPageBreak/>
        <w:t>My research</w:t>
      </w:r>
      <w:r>
        <w:rPr>
          <w:rFonts w:ascii="Times New Roman" w:hAnsi="Times New Roman" w:cs="Times New Roman"/>
          <w:sz w:val="24"/>
          <w:szCs w:val="24"/>
        </w:rPr>
        <w:t xml:space="preserve"> focuses on scientific divisions during a devastating pandemic. I am grateful for every scientific advancement in th</w:t>
      </w:r>
      <w:r w:rsidR="00353969">
        <w:rPr>
          <w:rFonts w:ascii="Times New Roman" w:hAnsi="Times New Roman" w:cs="Times New Roman"/>
          <w:sz w:val="24"/>
          <w:szCs w:val="24"/>
        </w:rPr>
        <w:t xml:space="preserve">e current </w:t>
      </w:r>
      <w:r>
        <w:rPr>
          <w:rFonts w:ascii="Times New Roman" w:hAnsi="Times New Roman" w:cs="Times New Roman"/>
          <w:sz w:val="24"/>
          <w:szCs w:val="24"/>
        </w:rPr>
        <w:t xml:space="preserve">pandemic produced by a unity towards a common goal. </w:t>
      </w:r>
    </w:p>
    <w:p w14:paraId="67F66F20" w14:textId="477A192E" w:rsidR="00570856" w:rsidRDefault="00570856" w:rsidP="002702DB">
      <w:pPr>
        <w:rPr>
          <w:rFonts w:ascii="Times New Roman" w:hAnsi="Times New Roman" w:cs="Times New Roman"/>
          <w:b/>
          <w:bCs/>
          <w:sz w:val="32"/>
          <w:szCs w:val="32"/>
        </w:rPr>
      </w:pPr>
    </w:p>
    <w:p w14:paraId="3224C64A" w14:textId="47D7D0C9" w:rsidR="00C26488" w:rsidRDefault="00C26488" w:rsidP="002702DB">
      <w:pPr>
        <w:rPr>
          <w:rFonts w:ascii="Times New Roman" w:hAnsi="Times New Roman" w:cs="Times New Roman"/>
          <w:b/>
          <w:bCs/>
          <w:sz w:val="32"/>
          <w:szCs w:val="32"/>
        </w:rPr>
      </w:pPr>
    </w:p>
    <w:p w14:paraId="3D7188EF" w14:textId="5CF11819" w:rsidR="00C26488" w:rsidRDefault="00C26488" w:rsidP="002702DB">
      <w:pPr>
        <w:rPr>
          <w:rFonts w:ascii="Times New Roman" w:hAnsi="Times New Roman" w:cs="Times New Roman"/>
          <w:b/>
          <w:bCs/>
          <w:sz w:val="32"/>
          <w:szCs w:val="32"/>
        </w:rPr>
      </w:pPr>
    </w:p>
    <w:p w14:paraId="283665AE" w14:textId="628BF860" w:rsidR="00C26488" w:rsidRDefault="00C26488" w:rsidP="002702DB">
      <w:pPr>
        <w:rPr>
          <w:rFonts w:ascii="Times New Roman" w:hAnsi="Times New Roman" w:cs="Times New Roman"/>
          <w:b/>
          <w:bCs/>
          <w:sz w:val="32"/>
          <w:szCs w:val="32"/>
        </w:rPr>
      </w:pPr>
    </w:p>
    <w:p w14:paraId="2EC45C95" w14:textId="6353C077" w:rsidR="00C26488" w:rsidRDefault="00C26488" w:rsidP="002702DB">
      <w:pPr>
        <w:rPr>
          <w:rFonts w:ascii="Times New Roman" w:hAnsi="Times New Roman" w:cs="Times New Roman"/>
          <w:b/>
          <w:bCs/>
          <w:sz w:val="32"/>
          <w:szCs w:val="32"/>
        </w:rPr>
      </w:pPr>
    </w:p>
    <w:p w14:paraId="1F0B6ED9" w14:textId="788E82C6" w:rsidR="00C26488" w:rsidRDefault="00C26488" w:rsidP="002702DB">
      <w:pPr>
        <w:rPr>
          <w:rFonts w:ascii="Times New Roman" w:hAnsi="Times New Roman" w:cs="Times New Roman"/>
          <w:b/>
          <w:bCs/>
          <w:sz w:val="32"/>
          <w:szCs w:val="32"/>
        </w:rPr>
      </w:pPr>
    </w:p>
    <w:p w14:paraId="0E3BE28A" w14:textId="7F20AA6B" w:rsidR="00C26488" w:rsidRDefault="00C26488" w:rsidP="002702DB">
      <w:pPr>
        <w:rPr>
          <w:rFonts w:ascii="Times New Roman" w:hAnsi="Times New Roman" w:cs="Times New Roman"/>
          <w:b/>
          <w:bCs/>
          <w:sz w:val="32"/>
          <w:szCs w:val="32"/>
        </w:rPr>
      </w:pPr>
    </w:p>
    <w:p w14:paraId="2336CD06" w14:textId="5D959A22" w:rsidR="00C26488" w:rsidRDefault="00C26488" w:rsidP="002702DB">
      <w:pPr>
        <w:rPr>
          <w:rFonts w:ascii="Times New Roman" w:hAnsi="Times New Roman" w:cs="Times New Roman"/>
          <w:b/>
          <w:bCs/>
          <w:sz w:val="32"/>
          <w:szCs w:val="32"/>
        </w:rPr>
      </w:pPr>
    </w:p>
    <w:p w14:paraId="4F46EE01" w14:textId="5546031E" w:rsidR="00C26488" w:rsidRDefault="00C26488" w:rsidP="002702DB">
      <w:pPr>
        <w:rPr>
          <w:rFonts w:ascii="Times New Roman" w:hAnsi="Times New Roman" w:cs="Times New Roman"/>
          <w:b/>
          <w:bCs/>
          <w:sz w:val="32"/>
          <w:szCs w:val="32"/>
        </w:rPr>
      </w:pPr>
    </w:p>
    <w:p w14:paraId="79F28709" w14:textId="15B4613A" w:rsidR="00C26488" w:rsidRDefault="00C26488" w:rsidP="002702DB">
      <w:pPr>
        <w:rPr>
          <w:rFonts w:ascii="Times New Roman" w:hAnsi="Times New Roman" w:cs="Times New Roman"/>
          <w:b/>
          <w:bCs/>
          <w:sz w:val="32"/>
          <w:szCs w:val="32"/>
        </w:rPr>
      </w:pPr>
    </w:p>
    <w:p w14:paraId="4402A0A6" w14:textId="474000E7" w:rsidR="00C26488" w:rsidRDefault="00C26488" w:rsidP="002702DB">
      <w:pPr>
        <w:rPr>
          <w:rFonts w:ascii="Times New Roman" w:hAnsi="Times New Roman" w:cs="Times New Roman"/>
          <w:b/>
          <w:bCs/>
          <w:sz w:val="32"/>
          <w:szCs w:val="32"/>
        </w:rPr>
      </w:pPr>
    </w:p>
    <w:p w14:paraId="7D6F6D90" w14:textId="6B4B468D" w:rsidR="00C26488" w:rsidRDefault="00C26488" w:rsidP="002702DB">
      <w:pPr>
        <w:rPr>
          <w:rFonts w:ascii="Times New Roman" w:hAnsi="Times New Roman" w:cs="Times New Roman"/>
          <w:b/>
          <w:bCs/>
          <w:sz w:val="32"/>
          <w:szCs w:val="32"/>
        </w:rPr>
      </w:pPr>
    </w:p>
    <w:p w14:paraId="41DE8BAE" w14:textId="1BC8F07C" w:rsidR="00C26488" w:rsidRDefault="00C26488" w:rsidP="002702DB">
      <w:pPr>
        <w:rPr>
          <w:rFonts w:ascii="Times New Roman" w:hAnsi="Times New Roman" w:cs="Times New Roman"/>
          <w:b/>
          <w:bCs/>
          <w:sz w:val="32"/>
          <w:szCs w:val="32"/>
        </w:rPr>
      </w:pPr>
    </w:p>
    <w:p w14:paraId="06BE8185" w14:textId="7045DE8C" w:rsidR="00C26488" w:rsidRDefault="00C26488" w:rsidP="002702DB">
      <w:pPr>
        <w:rPr>
          <w:rFonts w:ascii="Times New Roman" w:hAnsi="Times New Roman" w:cs="Times New Roman"/>
          <w:b/>
          <w:bCs/>
          <w:sz w:val="32"/>
          <w:szCs w:val="32"/>
        </w:rPr>
      </w:pPr>
    </w:p>
    <w:p w14:paraId="43779260" w14:textId="0560E311" w:rsidR="00C26488" w:rsidRDefault="00C26488" w:rsidP="002702DB">
      <w:pPr>
        <w:rPr>
          <w:rFonts w:ascii="Times New Roman" w:hAnsi="Times New Roman" w:cs="Times New Roman"/>
          <w:b/>
          <w:bCs/>
          <w:sz w:val="32"/>
          <w:szCs w:val="32"/>
        </w:rPr>
      </w:pPr>
    </w:p>
    <w:p w14:paraId="70F3A8A3" w14:textId="688B8ED0" w:rsidR="00C26488" w:rsidRDefault="00C26488" w:rsidP="002702DB">
      <w:pPr>
        <w:rPr>
          <w:rFonts w:ascii="Times New Roman" w:hAnsi="Times New Roman" w:cs="Times New Roman"/>
          <w:b/>
          <w:bCs/>
          <w:sz w:val="32"/>
          <w:szCs w:val="32"/>
        </w:rPr>
      </w:pPr>
    </w:p>
    <w:p w14:paraId="4CF2B613" w14:textId="605744CC" w:rsidR="00C26488" w:rsidRDefault="00C26488" w:rsidP="002702DB">
      <w:pPr>
        <w:rPr>
          <w:rFonts w:ascii="Times New Roman" w:hAnsi="Times New Roman" w:cs="Times New Roman"/>
          <w:b/>
          <w:bCs/>
          <w:sz w:val="32"/>
          <w:szCs w:val="32"/>
        </w:rPr>
      </w:pPr>
    </w:p>
    <w:p w14:paraId="0EF71E27" w14:textId="1C182E7B" w:rsidR="00C26488" w:rsidRDefault="00C26488" w:rsidP="002702DB">
      <w:pPr>
        <w:rPr>
          <w:rFonts w:ascii="Times New Roman" w:hAnsi="Times New Roman" w:cs="Times New Roman"/>
          <w:b/>
          <w:bCs/>
          <w:sz w:val="32"/>
          <w:szCs w:val="32"/>
        </w:rPr>
      </w:pPr>
    </w:p>
    <w:p w14:paraId="66BBF83A" w14:textId="32199330" w:rsidR="00C26488" w:rsidRDefault="00C26488" w:rsidP="002702DB">
      <w:pPr>
        <w:rPr>
          <w:rFonts w:ascii="Times New Roman" w:hAnsi="Times New Roman" w:cs="Times New Roman"/>
          <w:b/>
          <w:bCs/>
          <w:sz w:val="32"/>
          <w:szCs w:val="32"/>
        </w:rPr>
      </w:pPr>
    </w:p>
    <w:p w14:paraId="1A30591A" w14:textId="62C2AADB" w:rsidR="00C26488" w:rsidRDefault="00C26488" w:rsidP="002702DB">
      <w:pPr>
        <w:rPr>
          <w:rFonts w:ascii="Times New Roman" w:hAnsi="Times New Roman" w:cs="Times New Roman"/>
          <w:b/>
          <w:bCs/>
          <w:sz w:val="32"/>
          <w:szCs w:val="32"/>
        </w:rPr>
      </w:pPr>
    </w:p>
    <w:p w14:paraId="61217FAE" w14:textId="77777777" w:rsidR="00C26488" w:rsidRDefault="00C26488" w:rsidP="002702DB">
      <w:pPr>
        <w:rPr>
          <w:rFonts w:ascii="Times New Roman" w:hAnsi="Times New Roman" w:cs="Times New Roman"/>
          <w:b/>
          <w:bCs/>
          <w:sz w:val="32"/>
          <w:szCs w:val="32"/>
        </w:rPr>
      </w:pPr>
    </w:p>
    <w:p w14:paraId="57B809D8" w14:textId="1D4336AB" w:rsidR="00570856" w:rsidRDefault="00570856" w:rsidP="00A8337F">
      <w:pPr>
        <w:pStyle w:val="Heading1"/>
        <w:jc w:val="center"/>
        <w:rPr>
          <w:rFonts w:ascii="Times New Roman" w:hAnsi="Times New Roman" w:cs="Times New Roman"/>
          <w:b/>
          <w:bCs/>
          <w:color w:val="auto"/>
        </w:rPr>
      </w:pPr>
      <w:bookmarkStart w:id="2" w:name="_Toc87872517"/>
      <w:r w:rsidRPr="00A8337F">
        <w:rPr>
          <w:rFonts w:ascii="Times New Roman" w:hAnsi="Times New Roman" w:cs="Times New Roman"/>
          <w:b/>
          <w:bCs/>
          <w:color w:val="auto"/>
        </w:rPr>
        <w:lastRenderedPageBreak/>
        <w:t xml:space="preserve">Glossary of </w:t>
      </w:r>
      <w:r w:rsidR="00527616" w:rsidRPr="00A8337F">
        <w:rPr>
          <w:rFonts w:ascii="Times New Roman" w:hAnsi="Times New Roman" w:cs="Times New Roman"/>
          <w:b/>
          <w:bCs/>
          <w:color w:val="auto"/>
        </w:rPr>
        <w:t xml:space="preserve">Medical </w:t>
      </w:r>
      <w:r w:rsidRPr="00A8337F">
        <w:rPr>
          <w:rFonts w:ascii="Times New Roman" w:hAnsi="Times New Roman" w:cs="Times New Roman"/>
          <w:b/>
          <w:bCs/>
          <w:color w:val="auto"/>
        </w:rPr>
        <w:t>Terms</w:t>
      </w:r>
      <w:bookmarkEnd w:id="2"/>
    </w:p>
    <w:p w14:paraId="377781CE" w14:textId="77777777" w:rsidR="00A8337F" w:rsidRPr="00A8337F" w:rsidRDefault="00A8337F" w:rsidP="00DE46AE">
      <w:pPr>
        <w:spacing w:line="480" w:lineRule="auto"/>
      </w:pPr>
    </w:p>
    <w:p w14:paraId="4A5E8121" w14:textId="77777777" w:rsidR="00570856" w:rsidRPr="00E376DD" w:rsidRDefault="00570856" w:rsidP="00DE46AE">
      <w:pPr>
        <w:spacing w:line="480" w:lineRule="auto"/>
        <w:rPr>
          <w:rFonts w:ascii="Times New Roman" w:hAnsi="Times New Roman" w:cs="Times New Roman"/>
          <w:sz w:val="24"/>
          <w:szCs w:val="24"/>
        </w:rPr>
      </w:pPr>
      <w:r>
        <w:rPr>
          <w:rFonts w:ascii="Times New Roman" w:hAnsi="Times New Roman" w:cs="Times New Roman"/>
          <w:b/>
          <w:bCs/>
          <w:sz w:val="24"/>
          <w:szCs w:val="24"/>
        </w:rPr>
        <w:t>a</w:t>
      </w:r>
      <w:r w:rsidRPr="00E376DD">
        <w:rPr>
          <w:rFonts w:ascii="Times New Roman" w:hAnsi="Times New Roman" w:cs="Times New Roman"/>
          <w:b/>
          <w:bCs/>
          <w:sz w:val="24"/>
          <w:szCs w:val="24"/>
        </w:rPr>
        <w:t>etiology</w:t>
      </w:r>
      <w:r>
        <w:rPr>
          <w:rFonts w:ascii="Times New Roman" w:hAnsi="Times New Roman" w:cs="Times New Roman"/>
          <w:b/>
          <w:bCs/>
          <w:sz w:val="24"/>
          <w:szCs w:val="24"/>
        </w:rPr>
        <w:t>.</w:t>
      </w:r>
      <w:r w:rsidRPr="00E376DD">
        <w:rPr>
          <w:rFonts w:ascii="Times New Roman" w:hAnsi="Times New Roman" w:cs="Times New Roman"/>
          <w:sz w:val="24"/>
          <w:szCs w:val="24"/>
        </w:rPr>
        <w:t xml:space="preserve"> The cause (or causes) of a disease, including the causative agent. Can also be spelt ‘etiology’. </w:t>
      </w:r>
    </w:p>
    <w:p w14:paraId="268CAAC7"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bacillus</w:t>
      </w:r>
      <w:r>
        <w:rPr>
          <w:rFonts w:ascii="Times New Roman" w:hAnsi="Times New Roman" w:cs="Times New Roman"/>
          <w:b/>
          <w:bCs/>
          <w:sz w:val="24"/>
          <w:szCs w:val="24"/>
        </w:rPr>
        <w:t>.</w:t>
      </w:r>
      <w:r w:rsidRPr="00E376DD">
        <w:rPr>
          <w:rFonts w:ascii="Times New Roman" w:hAnsi="Times New Roman" w:cs="Times New Roman"/>
          <w:sz w:val="24"/>
          <w:szCs w:val="24"/>
        </w:rPr>
        <w:t xml:space="preserve"> Plural Bacilli. Rod shaped bacteria, for example </w:t>
      </w:r>
      <w:proofErr w:type="spellStart"/>
      <w:r w:rsidRPr="00E376DD">
        <w:rPr>
          <w:rFonts w:ascii="Times New Roman" w:hAnsi="Times New Roman" w:cs="Times New Roman"/>
          <w:sz w:val="24"/>
          <w:szCs w:val="24"/>
        </w:rPr>
        <w:t>Pneumobacillus</w:t>
      </w:r>
      <w:proofErr w:type="spellEnd"/>
      <w:r w:rsidRPr="00E376DD">
        <w:rPr>
          <w:rFonts w:ascii="Times New Roman" w:hAnsi="Times New Roman" w:cs="Times New Roman"/>
          <w:sz w:val="24"/>
          <w:szCs w:val="24"/>
        </w:rPr>
        <w:t>.</w:t>
      </w:r>
    </w:p>
    <w:p w14:paraId="7D805B52"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bacteria</w:t>
      </w:r>
      <w:r>
        <w:rPr>
          <w:rFonts w:ascii="Times New Roman" w:hAnsi="Times New Roman" w:cs="Times New Roman"/>
          <w:b/>
          <w:bCs/>
          <w:sz w:val="24"/>
          <w:szCs w:val="24"/>
        </w:rPr>
        <w:t xml:space="preserve">. </w:t>
      </w:r>
      <w:r w:rsidRPr="00E376DD">
        <w:rPr>
          <w:rFonts w:ascii="Times New Roman" w:hAnsi="Times New Roman" w:cs="Times New Roman"/>
          <w:sz w:val="24"/>
          <w:szCs w:val="24"/>
        </w:rPr>
        <w:t>Single-celled organisms.</w:t>
      </w:r>
    </w:p>
    <w:p w14:paraId="403C607C" w14:textId="77777777" w:rsidR="00570856" w:rsidRPr="00E376DD" w:rsidRDefault="00570856" w:rsidP="00DE46AE">
      <w:pPr>
        <w:spacing w:line="480" w:lineRule="auto"/>
        <w:rPr>
          <w:rFonts w:ascii="Times New Roman" w:hAnsi="Times New Roman" w:cs="Times New Roman"/>
          <w:b/>
          <w:bCs/>
          <w:sz w:val="24"/>
          <w:szCs w:val="24"/>
        </w:rPr>
      </w:pPr>
      <w:r w:rsidRPr="00E376DD">
        <w:rPr>
          <w:rFonts w:ascii="Times New Roman" w:hAnsi="Times New Roman" w:cs="Times New Roman"/>
          <w:b/>
          <w:bCs/>
          <w:sz w:val="24"/>
          <w:szCs w:val="24"/>
        </w:rPr>
        <w:t>bacteriology</w:t>
      </w:r>
      <w:r>
        <w:rPr>
          <w:rFonts w:ascii="Times New Roman" w:hAnsi="Times New Roman" w:cs="Times New Roman"/>
          <w:b/>
          <w:bCs/>
          <w:sz w:val="24"/>
          <w:szCs w:val="24"/>
        </w:rPr>
        <w:t>.</w:t>
      </w:r>
      <w:r w:rsidRPr="00E376DD">
        <w:rPr>
          <w:rFonts w:ascii="Times New Roman" w:hAnsi="Times New Roman" w:cs="Times New Roman"/>
          <w:b/>
          <w:bCs/>
          <w:sz w:val="24"/>
          <w:szCs w:val="24"/>
        </w:rPr>
        <w:t xml:space="preserve"> </w:t>
      </w:r>
      <w:r w:rsidRPr="00E376DD">
        <w:rPr>
          <w:rFonts w:ascii="Times New Roman" w:hAnsi="Times New Roman" w:cs="Times New Roman"/>
          <w:sz w:val="24"/>
          <w:szCs w:val="24"/>
        </w:rPr>
        <w:t>The study of bacteria and bacterial diseases.</w:t>
      </w:r>
    </w:p>
    <w:p w14:paraId="674E4D16" w14:textId="77777777" w:rsidR="00570856" w:rsidRPr="00E376DD" w:rsidRDefault="00570856" w:rsidP="00DE46AE">
      <w:pPr>
        <w:spacing w:line="480" w:lineRule="auto"/>
        <w:rPr>
          <w:rFonts w:ascii="Times New Roman" w:hAnsi="Times New Roman" w:cs="Times New Roman"/>
          <w:sz w:val="24"/>
          <w:szCs w:val="24"/>
        </w:rPr>
      </w:pPr>
      <w:r>
        <w:rPr>
          <w:rFonts w:ascii="Times New Roman" w:hAnsi="Times New Roman" w:cs="Times New Roman"/>
          <w:b/>
          <w:bCs/>
          <w:sz w:val="24"/>
          <w:szCs w:val="24"/>
        </w:rPr>
        <w:t>b</w:t>
      </w:r>
      <w:r w:rsidRPr="00E376DD">
        <w:rPr>
          <w:rFonts w:ascii="Times New Roman" w:hAnsi="Times New Roman" w:cs="Times New Roman"/>
          <w:b/>
          <w:bCs/>
          <w:sz w:val="24"/>
          <w:szCs w:val="24"/>
        </w:rPr>
        <w:t>lood</w:t>
      </w:r>
      <w:r>
        <w:rPr>
          <w:rFonts w:ascii="Times New Roman" w:hAnsi="Times New Roman" w:cs="Times New Roman"/>
          <w:b/>
          <w:bCs/>
          <w:sz w:val="24"/>
          <w:szCs w:val="24"/>
        </w:rPr>
        <w:t xml:space="preserve"> agar.</w:t>
      </w:r>
      <w:r w:rsidRPr="00E376DD">
        <w:rPr>
          <w:rFonts w:ascii="Times New Roman" w:hAnsi="Times New Roman" w:cs="Times New Roman"/>
          <w:sz w:val="24"/>
          <w:szCs w:val="24"/>
        </w:rPr>
        <w:t xml:space="preserve"> An enriched medium used to cultivate bacteria for the purposes of study or diagnosis. It is often used to grow ‘fastidious’ organisms that do not grow well on other mediums.</w:t>
      </w:r>
      <w:r w:rsidRPr="00E376DD">
        <w:rPr>
          <w:rStyle w:val="FootnoteReference"/>
          <w:rFonts w:ascii="Times New Roman" w:hAnsi="Times New Roman" w:cs="Times New Roman"/>
          <w:sz w:val="24"/>
          <w:szCs w:val="24"/>
        </w:rPr>
        <w:footnoteReference w:id="1"/>
      </w:r>
    </w:p>
    <w:p w14:paraId="41F02F3E" w14:textId="77777777" w:rsidR="00570856" w:rsidRPr="00E376DD" w:rsidRDefault="00570856" w:rsidP="00DE46AE">
      <w:pPr>
        <w:spacing w:line="480" w:lineRule="auto"/>
        <w:rPr>
          <w:rFonts w:ascii="Times New Roman" w:hAnsi="Times New Roman" w:cs="Times New Roman"/>
          <w:sz w:val="24"/>
          <w:szCs w:val="24"/>
        </w:rPr>
      </w:pPr>
      <w:r>
        <w:rPr>
          <w:rFonts w:ascii="Times New Roman" w:hAnsi="Times New Roman" w:cs="Times New Roman"/>
          <w:b/>
          <w:bCs/>
          <w:sz w:val="24"/>
          <w:szCs w:val="24"/>
        </w:rPr>
        <w:t>c</w:t>
      </w:r>
      <w:r w:rsidRPr="00E376DD">
        <w:rPr>
          <w:rFonts w:ascii="Times New Roman" w:hAnsi="Times New Roman" w:cs="Times New Roman"/>
          <w:b/>
          <w:bCs/>
          <w:sz w:val="24"/>
          <w:szCs w:val="24"/>
        </w:rPr>
        <w:t>atarrh</w:t>
      </w:r>
      <w:r>
        <w:rPr>
          <w:rFonts w:ascii="Times New Roman" w:hAnsi="Times New Roman" w:cs="Times New Roman"/>
          <w:b/>
          <w:bCs/>
          <w:sz w:val="24"/>
          <w:szCs w:val="24"/>
        </w:rPr>
        <w:t>.</w:t>
      </w:r>
      <w:r w:rsidRPr="00E376DD">
        <w:rPr>
          <w:rFonts w:ascii="Times New Roman" w:hAnsi="Times New Roman" w:cs="Times New Roman"/>
          <w:sz w:val="24"/>
          <w:szCs w:val="24"/>
        </w:rPr>
        <w:t xml:space="preserve"> A build-up of mucus in your throat and nose, often caused by an infection in the mucus membranes. Flu symptoms commonly include catarrh. </w:t>
      </w:r>
    </w:p>
    <w:p w14:paraId="365126BB" w14:textId="77777777" w:rsidR="00570856" w:rsidRPr="00E376DD" w:rsidRDefault="00570856" w:rsidP="00DE46AE">
      <w:pPr>
        <w:spacing w:line="480" w:lineRule="auto"/>
        <w:rPr>
          <w:rFonts w:ascii="Times New Roman" w:hAnsi="Times New Roman" w:cs="Times New Roman"/>
          <w:sz w:val="24"/>
          <w:szCs w:val="24"/>
        </w:rPr>
      </w:pPr>
      <w:r>
        <w:rPr>
          <w:rFonts w:ascii="Times New Roman" w:hAnsi="Times New Roman" w:cs="Times New Roman"/>
          <w:b/>
          <w:bCs/>
          <w:sz w:val="24"/>
          <w:szCs w:val="24"/>
        </w:rPr>
        <w:t>c</w:t>
      </w:r>
      <w:r w:rsidRPr="00E376DD">
        <w:rPr>
          <w:rFonts w:ascii="Times New Roman" w:hAnsi="Times New Roman" w:cs="Times New Roman"/>
          <w:b/>
          <w:bCs/>
          <w:sz w:val="24"/>
          <w:szCs w:val="24"/>
        </w:rPr>
        <w:t>occus</w:t>
      </w:r>
      <w:r>
        <w:rPr>
          <w:rFonts w:ascii="Times New Roman" w:hAnsi="Times New Roman" w:cs="Times New Roman"/>
          <w:sz w:val="24"/>
          <w:szCs w:val="24"/>
        </w:rPr>
        <w:t>.</w:t>
      </w:r>
      <w:r w:rsidRPr="00E376DD">
        <w:rPr>
          <w:rFonts w:ascii="Times New Roman" w:hAnsi="Times New Roman" w:cs="Times New Roman"/>
          <w:sz w:val="24"/>
          <w:szCs w:val="24"/>
        </w:rPr>
        <w:t xml:space="preserve"> Plural Cocci. Spherical shaped bacteria, for example Streptococcus. </w:t>
      </w:r>
    </w:p>
    <w:p w14:paraId="6247992A"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culture</w:t>
      </w:r>
      <w:r>
        <w:rPr>
          <w:rFonts w:ascii="Times New Roman" w:hAnsi="Times New Roman" w:cs="Times New Roman"/>
          <w:b/>
          <w:bCs/>
          <w:sz w:val="24"/>
          <w:szCs w:val="24"/>
        </w:rPr>
        <w:t>.</w:t>
      </w:r>
      <w:r w:rsidRPr="00E376DD">
        <w:rPr>
          <w:rFonts w:ascii="Times New Roman" w:hAnsi="Times New Roman" w:cs="Times New Roman"/>
          <w:sz w:val="24"/>
          <w:szCs w:val="24"/>
        </w:rPr>
        <w:t xml:space="preserve"> The method by which micro-organisms are grown on a suitable medium from a sample in order to facilitate identification and diagnosis.  </w:t>
      </w:r>
    </w:p>
    <w:p w14:paraId="6FCBDA2A" w14:textId="7086374E"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epidemic</w:t>
      </w:r>
      <w:r>
        <w:rPr>
          <w:rFonts w:ascii="Times New Roman" w:hAnsi="Times New Roman" w:cs="Times New Roman"/>
          <w:b/>
          <w:bCs/>
          <w:sz w:val="24"/>
          <w:szCs w:val="24"/>
        </w:rPr>
        <w:t>.</w:t>
      </w:r>
      <w:r w:rsidRPr="00E376DD">
        <w:rPr>
          <w:rFonts w:ascii="Times New Roman" w:hAnsi="Times New Roman" w:cs="Times New Roman"/>
          <w:sz w:val="24"/>
          <w:szCs w:val="24"/>
        </w:rPr>
        <w:t xml:space="preserve"> An outbreak of a disease that is widespread in an area, </w:t>
      </w:r>
      <w:r w:rsidR="00222B8A" w:rsidRPr="00E376DD">
        <w:rPr>
          <w:rFonts w:ascii="Times New Roman" w:hAnsi="Times New Roman" w:cs="Times New Roman"/>
          <w:sz w:val="24"/>
          <w:szCs w:val="24"/>
        </w:rPr>
        <w:t>community,</w:t>
      </w:r>
      <w:r w:rsidRPr="00E376DD">
        <w:rPr>
          <w:rFonts w:ascii="Times New Roman" w:hAnsi="Times New Roman" w:cs="Times New Roman"/>
          <w:sz w:val="24"/>
          <w:szCs w:val="24"/>
        </w:rPr>
        <w:t xml:space="preserve"> or region at the same time. </w:t>
      </w:r>
    </w:p>
    <w:p w14:paraId="7A7D6B66"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 xml:space="preserve">Gram </w:t>
      </w:r>
      <w:r>
        <w:rPr>
          <w:rFonts w:ascii="Times New Roman" w:hAnsi="Times New Roman" w:cs="Times New Roman"/>
          <w:b/>
          <w:bCs/>
          <w:sz w:val="24"/>
          <w:szCs w:val="24"/>
        </w:rPr>
        <w:t>p</w:t>
      </w:r>
      <w:r w:rsidRPr="00E376DD">
        <w:rPr>
          <w:rFonts w:ascii="Times New Roman" w:hAnsi="Times New Roman" w:cs="Times New Roman"/>
          <w:b/>
          <w:bCs/>
          <w:sz w:val="24"/>
          <w:szCs w:val="24"/>
        </w:rPr>
        <w:t xml:space="preserve">ositive/Gram </w:t>
      </w:r>
      <w:r>
        <w:rPr>
          <w:rFonts w:ascii="Times New Roman" w:hAnsi="Times New Roman" w:cs="Times New Roman"/>
          <w:b/>
          <w:bCs/>
          <w:sz w:val="24"/>
          <w:szCs w:val="24"/>
        </w:rPr>
        <w:t>n</w:t>
      </w:r>
      <w:r w:rsidRPr="00E376DD">
        <w:rPr>
          <w:rFonts w:ascii="Times New Roman" w:hAnsi="Times New Roman" w:cs="Times New Roman"/>
          <w:b/>
          <w:bCs/>
          <w:sz w:val="24"/>
          <w:szCs w:val="24"/>
        </w:rPr>
        <w:t>egative</w:t>
      </w:r>
      <w:r>
        <w:rPr>
          <w:rFonts w:ascii="Times New Roman" w:hAnsi="Times New Roman" w:cs="Times New Roman"/>
          <w:b/>
          <w:bCs/>
          <w:sz w:val="24"/>
          <w:szCs w:val="24"/>
        </w:rPr>
        <w:t>.</w:t>
      </w:r>
      <w:r w:rsidRPr="00E376DD">
        <w:rPr>
          <w:rFonts w:ascii="Times New Roman" w:hAnsi="Times New Roman" w:cs="Times New Roman"/>
          <w:sz w:val="24"/>
          <w:szCs w:val="24"/>
        </w:rPr>
        <w:t xml:space="preserve"> Refers to the outcome of a microbiological staining technique used to identify bacteria. Depending on the colour of the stain, scientists can ascertain the type of bacteria present.</w:t>
      </w:r>
    </w:p>
    <w:p w14:paraId="388E28DB"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lastRenderedPageBreak/>
        <w:t>host</w:t>
      </w:r>
      <w:r>
        <w:rPr>
          <w:rFonts w:ascii="Times New Roman" w:hAnsi="Times New Roman" w:cs="Times New Roman"/>
          <w:b/>
          <w:bCs/>
          <w:sz w:val="24"/>
          <w:szCs w:val="24"/>
        </w:rPr>
        <w:t>.</w:t>
      </w:r>
      <w:r w:rsidRPr="00E376DD">
        <w:rPr>
          <w:rFonts w:ascii="Times New Roman" w:hAnsi="Times New Roman" w:cs="Times New Roman"/>
          <w:sz w:val="24"/>
          <w:szCs w:val="24"/>
        </w:rPr>
        <w:t xml:space="preserve"> An organism which harbours a smaller organism, providing it (often involuntarily) with nourishment and shelter. Viruses require living cells within a host organism in order to replicate. </w:t>
      </w:r>
    </w:p>
    <w:p w14:paraId="40C23CB0" w14:textId="77777777" w:rsidR="00570856" w:rsidRPr="00E376DD" w:rsidRDefault="00570856" w:rsidP="00DE46AE">
      <w:pPr>
        <w:spacing w:line="480" w:lineRule="auto"/>
        <w:rPr>
          <w:rFonts w:ascii="Times New Roman" w:hAnsi="Times New Roman" w:cs="Times New Roman"/>
          <w:sz w:val="24"/>
          <w:szCs w:val="24"/>
        </w:rPr>
      </w:pPr>
      <w:r>
        <w:rPr>
          <w:rFonts w:ascii="Times New Roman" w:hAnsi="Times New Roman" w:cs="Times New Roman"/>
          <w:b/>
          <w:bCs/>
          <w:sz w:val="24"/>
          <w:szCs w:val="24"/>
        </w:rPr>
        <w:t>i</w:t>
      </w:r>
      <w:r w:rsidRPr="00E376DD">
        <w:rPr>
          <w:rFonts w:ascii="Times New Roman" w:hAnsi="Times New Roman" w:cs="Times New Roman"/>
          <w:b/>
          <w:bCs/>
          <w:sz w:val="24"/>
          <w:szCs w:val="24"/>
        </w:rPr>
        <w:t>nfluenza</w:t>
      </w:r>
      <w:r>
        <w:rPr>
          <w:rFonts w:ascii="Times New Roman" w:hAnsi="Times New Roman" w:cs="Times New Roman"/>
          <w:b/>
          <w:bCs/>
          <w:sz w:val="24"/>
          <w:szCs w:val="24"/>
        </w:rPr>
        <w:t>.</w:t>
      </w:r>
      <w:r w:rsidRPr="00E376DD">
        <w:rPr>
          <w:rFonts w:ascii="Times New Roman" w:hAnsi="Times New Roman" w:cs="Times New Roman"/>
          <w:sz w:val="24"/>
          <w:szCs w:val="24"/>
        </w:rPr>
        <w:t xml:space="preserve"> A contagious respiratory illness caused by an RNA virus. Colloquially known as ‘flu’, or in 1918, ‘grippe’. </w:t>
      </w:r>
    </w:p>
    <w:p w14:paraId="769F11B0" w14:textId="572AA351"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medium</w:t>
      </w:r>
      <w:r>
        <w:rPr>
          <w:rFonts w:ascii="Times New Roman" w:hAnsi="Times New Roman" w:cs="Times New Roman"/>
          <w:b/>
          <w:bCs/>
          <w:sz w:val="24"/>
          <w:szCs w:val="24"/>
        </w:rPr>
        <w:t>.</w:t>
      </w:r>
      <w:r w:rsidRPr="00E376DD">
        <w:rPr>
          <w:rFonts w:ascii="Times New Roman" w:hAnsi="Times New Roman" w:cs="Times New Roman"/>
          <w:sz w:val="24"/>
          <w:szCs w:val="24"/>
        </w:rPr>
        <w:t xml:space="preserve"> A semi-solid, </w:t>
      </w:r>
      <w:r w:rsidR="00222B8A" w:rsidRPr="00E376DD">
        <w:rPr>
          <w:rFonts w:ascii="Times New Roman" w:hAnsi="Times New Roman" w:cs="Times New Roman"/>
          <w:sz w:val="24"/>
          <w:szCs w:val="24"/>
        </w:rPr>
        <w:t>solid,</w:t>
      </w:r>
      <w:r w:rsidRPr="00E376DD">
        <w:rPr>
          <w:rFonts w:ascii="Times New Roman" w:hAnsi="Times New Roman" w:cs="Times New Roman"/>
          <w:sz w:val="24"/>
          <w:szCs w:val="24"/>
        </w:rPr>
        <w:t xml:space="preserve"> or liquid matter used to grow microorganisms under laboratory conditions. Agar is an example of a solid medium used in microbiological culture. </w:t>
      </w:r>
    </w:p>
    <w:p w14:paraId="4F768067" w14:textId="77777777" w:rsidR="00570856" w:rsidRPr="00E376DD" w:rsidRDefault="00570856" w:rsidP="00DE46AE">
      <w:pPr>
        <w:spacing w:line="480" w:lineRule="auto"/>
        <w:rPr>
          <w:rFonts w:ascii="Times New Roman" w:hAnsi="Times New Roman" w:cs="Times New Roman"/>
          <w:sz w:val="24"/>
          <w:szCs w:val="24"/>
        </w:rPr>
      </w:pPr>
      <w:proofErr w:type="spellStart"/>
      <w:r w:rsidRPr="00E376DD">
        <w:rPr>
          <w:rFonts w:ascii="Times New Roman" w:hAnsi="Times New Roman" w:cs="Times New Roman"/>
          <w:b/>
          <w:bCs/>
          <w:sz w:val="24"/>
          <w:szCs w:val="24"/>
        </w:rPr>
        <w:t>naso</w:t>
      </w:r>
      <w:proofErr w:type="spellEnd"/>
      <w:r w:rsidRPr="00E376DD">
        <w:rPr>
          <w:rFonts w:ascii="Times New Roman" w:hAnsi="Times New Roman" w:cs="Times New Roman"/>
          <w:b/>
          <w:bCs/>
          <w:sz w:val="24"/>
          <w:szCs w:val="24"/>
        </w:rPr>
        <w:t>-pharynx</w:t>
      </w:r>
      <w:r>
        <w:rPr>
          <w:rFonts w:ascii="Times New Roman" w:hAnsi="Times New Roman" w:cs="Times New Roman"/>
          <w:sz w:val="24"/>
          <w:szCs w:val="24"/>
        </w:rPr>
        <w:t>.</w:t>
      </w:r>
      <w:r w:rsidRPr="00E376DD">
        <w:rPr>
          <w:rFonts w:ascii="Times New Roman" w:hAnsi="Times New Roman" w:cs="Times New Roman"/>
          <w:sz w:val="24"/>
          <w:szCs w:val="24"/>
        </w:rPr>
        <w:t xml:space="preserve"> a part of the upper-respiratory tract behind the nasal cavity and extending to just above the top of the throat. Nasopharyngeal swabs are often taken to test for influenza.</w:t>
      </w:r>
    </w:p>
    <w:p w14:paraId="1028C5D0"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pandemic</w:t>
      </w:r>
      <w:r>
        <w:rPr>
          <w:rFonts w:ascii="Times New Roman" w:hAnsi="Times New Roman" w:cs="Times New Roman"/>
          <w:sz w:val="24"/>
          <w:szCs w:val="24"/>
        </w:rPr>
        <w:t>.</w:t>
      </w:r>
      <w:r w:rsidRPr="00E376DD">
        <w:rPr>
          <w:rFonts w:ascii="Times New Roman" w:hAnsi="Times New Roman" w:cs="Times New Roman"/>
          <w:sz w:val="24"/>
          <w:szCs w:val="24"/>
        </w:rPr>
        <w:t xml:space="preserve"> an outbreak of a disease that is widespread in multiple countries or continents at the same time, impacting the majority of the population.</w:t>
      </w:r>
    </w:p>
    <w:p w14:paraId="0739809A"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pathogen</w:t>
      </w:r>
      <w:r>
        <w:rPr>
          <w:rFonts w:ascii="Times New Roman" w:hAnsi="Times New Roman" w:cs="Times New Roman"/>
          <w:sz w:val="24"/>
          <w:szCs w:val="24"/>
        </w:rPr>
        <w:t>.</w:t>
      </w:r>
      <w:r w:rsidRPr="00E376DD">
        <w:rPr>
          <w:rFonts w:ascii="Times New Roman" w:hAnsi="Times New Roman" w:cs="Times New Roman"/>
          <w:sz w:val="24"/>
          <w:szCs w:val="24"/>
        </w:rPr>
        <w:t xml:space="preserve"> Any infectious organism which causes disease in its host.  </w:t>
      </w:r>
    </w:p>
    <w:p w14:paraId="440744B9"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pathogenicity</w:t>
      </w:r>
      <w:r>
        <w:rPr>
          <w:rFonts w:ascii="Times New Roman" w:hAnsi="Times New Roman" w:cs="Times New Roman"/>
          <w:b/>
          <w:bCs/>
          <w:sz w:val="24"/>
          <w:szCs w:val="24"/>
        </w:rPr>
        <w:t>.</w:t>
      </w:r>
      <w:r w:rsidRPr="00E376DD">
        <w:rPr>
          <w:rFonts w:ascii="Times New Roman" w:hAnsi="Times New Roman" w:cs="Times New Roman"/>
          <w:sz w:val="24"/>
          <w:szCs w:val="24"/>
        </w:rPr>
        <w:t xml:space="preserve"> The capability of an infectious organism to cause disease.</w:t>
      </w:r>
    </w:p>
    <w:p w14:paraId="65E4508F"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pleomorphism.</w:t>
      </w:r>
      <w:r w:rsidRPr="00E376DD">
        <w:rPr>
          <w:rFonts w:ascii="Times New Roman" w:hAnsi="Times New Roman" w:cs="Times New Roman"/>
          <w:sz w:val="24"/>
          <w:szCs w:val="24"/>
        </w:rPr>
        <w:t xml:space="preserve"> The existence of irregular or variant forms of a specific type of microorganism. Different sizes or shapes are examples of pleomorphism. </w:t>
      </w:r>
    </w:p>
    <w:p w14:paraId="02F3789C" w14:textId="48D92755"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prophylaxis.</w:t>
      </w:r>
      <w:r w:rsidRPr="00E376DD">
        <w:rPr>
          <w:rFonts w:ascii="Times New Roman" w:hAnsi="Times New Roman" w:cs="Times New Roman"/>
          <w:sz w:val="24"/>
          <w:szCs w:val="24"/>
        </w:rPr>
        <w:t xml:space="preserve"> Treatment given to prevent infection</w:t>
      </w:r>
      <w:r>
        <w:rPr>
          <w:rFonts w:ascii="Times New Roman" w:hAnsi="Times New Roman" w:cs="Times New Roman"/>
          <w:sz w:val="24"/>
          <w:szCs w:val="24"/>
        </w:rPr>
        <w:t>,</w:t>
      </w:r>
      <w:r w:rsidRPr="00E376DD">
        <w:rPr>
          <w:rFonts w:ascii="Times New Roman" w:hAnsi="Times New Roman" w:cs="Times New Roman"/>
          <w:sz w:val="24"/>
          <w:szCs w:val="24"/>
        </w:rPr>
        <w:t xml:space="preserve"> </w:t>
      </w:r>
      <w:r w:rsidR="00222B8A" w:rsidRPr="00E376DD">
        <w:rPr>
          <w:rFonts w:ascii="Times New Roman" w:hAnsi="Times New Roman" w:cs="Times New Roman"/>
          <w:sz w:val="24"/>
          <w:szCs w:val="24"/>
        </w:rPr>
        <w:t>onset,</w:t>
      </w:r>
      <w:r w:rsidRPr="00E376DD">
        <w:rPr>
          <w:rFonts w:ascii="Times New Roman" w:hAnsi="Times New Roman" w:cs="Times New Roman"/>
          <w:sz w:val="24"/>
          <w:szCs w:val="24"/>
        </w:rPr>
        <w:t xml:space="preserve"> </w:t>
      </w:r>
      <w:r>
        <w:rPr>
          <w:rFonts w:ascii="Times New Roman" w:hAnsi="Times New Roman" w:cs="Times New Roman"/>
          <w:sz w:val="24"/>
          <w:szCs w:val="24"/>
        </w:rPr>
        <w:t xml:space="preserve">or severity </w:t>
      </w:r>
      <w:r w:rsidRPr="00E376DD">
        <w:rPr>
          <w:rFonts w:ascii="Times New Roman" w:hAnsi="Times New Roman" w:cs="Times New Roman"/>
          <w:sz w:val="24"/>
          <w:szCs w:val="24"/>
        </w:rPr>
        <w:t>of symptoms. Vaccines are a prophylactic measure against influenza.</w:t>
      </w:r>
    </w:p>
    <w:p w14:paraId="5166B969"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pulmonary</w:t>
      </w:r>
      <w:r>
        <w:rPr>
          <w:rFonts w:ascii="Times New Roman" w:hAnsi="Times New Roman" w:cs="Times New Roman"/>
          <w:b/>
          <w:bCs/>
          <w:sz w:val="24"/>
          <w:szCs w:val="24"/>
        </w:rPr>
        <w:t>.</w:t>
      </w:r>
      <w:r w:rsidRPr="00E376DD">
        <w:rPr>
          <w:rFonts w:ascii="Times New Roman" w:hAnsi="Times New Roman" w:cs="Times New Roman"/>
          <w:sz w:val="24"/>
          <w:szCs w:val="24"/>
        </w:rPr>
        <w:t xml:space="preserve"> Of the lungs. </w:t>
      </w:r>
    </w:p>
    <w:p w14:paraId="6CE3C896"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sputum</w:t>
      </w:r>
      <w:r>
        <w:rPr>
          <w:rFonts w:ascii="Times New Roman" w:hAnsi="Times New Roman" w:cs="Times New Roman"/>
          <w:b/>
          <w:bCs/>
          <w:sz w:val="24"/>
          <w:szCs w:val="24"/>
        </w:rPr>
        <w:t>.</w:t>
      </w:r>
      <w:r w:rsidRPr="00E376DD">
        <w:rPr>
          <w:rFonts w:ascii="Times New Roman" w:hAnsi="Times New Roman" w:cs="Times New Roman"/>
          <w:sz w:val="24"/>
          <w:szCs w:val="24"/>
        </w:rPr>
        <w:t xml:space="preserve"> Liquid excretion from the respiratory tract. Usually coughed up, comprised of mucus and saliva. </w:t>
      </w:r>
    </w:p>
    <w:p w14:paraId="7993125B" w14:textId="77777777" w:rsidR="00570856" w:rsidRPr="00E376DD" w:rsidRDefault="00570856" w:rsidP="00DE46AE">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v</w:t>
      </w:r>
      <w:r w:rsidRPr="00E376DD">
        <w:rPr>
          <w:rFonts w:ascii="Times New Roman" w:hAnsi="Times New Roman" w:cs="Times New Roman"/>
          <w:b/>
          <w:bCs/>
          <w:sz w:val="24"/>
          <w:szCs w:val="24"/>
        </w:rPr>
        <w:t>irology.</w:t>
      </w:r>
      <w:r w:rsidRPr="00E376DD">
        <w:rPr>
          <w:rFonts w:ascii="Times New Roman" w:hAnsi="Times New Roman" w:cs="Times New Roman"/>
          <w:sz w:val="24"/>
          <w:szCs w:val="24"/>
        </w:rPr>
        <w:t xml:space="preserve"> The study of viruses and viral diseases.</w:t>
      </w:r>
    </w:p>
    <w:p w14:paraId="1A34349B"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 xml:space="preserve">virus. </w:t>
      </w:r>
      <w:r w:rsidRPr="00E376DD">
        <w:rPr>
          <w:rFonts w:ascii="Times New Roman" w:hAnsi="Times New Roman" w:cs="Times New Roman"/>
          <w:sz w:val="24"/>
          <w:szCs w:val="24"/>
        </w:rPr>
        <w:t>An infective agent that can only multiply within a host’s living cells. Too small to be seen under a microscope.</w:t>
      </w:r>
    </w:p>
    <w:p w14:paraId="5FD2E869" w14:textId="77777777" w:rsidR="00570856" w:rsidRPr="00E376DD" w:rsidRDefault="00570856" w:rsidP="00DE46AE">
      <w:pPr>
        <w:spacing w:line="480" w:lineRule="auto"/>
        <w:rPr>
          <w:rFonts w:ascii="Times New Roman" w:hAnsi="Times New Roman" w:cs="Times New Roman"/>
          <w:sz w:val="24"/>
          <w:szCs w:val="24"/>
        </w:rPr>
      </w:pPr>
      <w:r w:rsidRPr="00E376DD">
        <w:rPr>
          <w:rFonts w:ascii="Times New Roman" w:hAnsi="Times New Roman" w:cs="Times New Roman"/>
          <w:b/>
          <w:bCs/>
          <w:sz w:val="24"/>
          <w:szCs w:val="24"/>
        </w:rPr>
        <w:t xml:space="preserve">virulence. </w:t>
      </w:r>
      <w:r w:rsidRPr="00E376DD">
        <w:rPr>
          <w:rFonts w:ascii="Times New Roman" w:hAnsi="Times New Roman" w:cs="Times New Roman"/>
          <w:sz w:val="24"/>
          <w:szCs w:val="24"/>
        </w:rPr>
        <w:t xml:space="preserve">The degree of damage caused by an infectious pathogen. </w:t>
      </w:r>
    </w:p>
    <w:p w14:paraId="392AF6A3" w14:textId="77777777" w:rsidR="00570856" w:rsidRPr="00E376DD" w:rsidRDefault="00570856" w:rsidP="00570856">
      <w:pPr>
        <w:rPr>
          <w:sz w:val="24"/>
          <w:szCs w:val="24"/>
        </w:rPr>
      </w:pPr>
    </w:p>
    <w:p w14:paraId="404493AC" w14:textId="77777777" w:rsidR="00570856" w:rsidRPr="004C0BE2" w:rsidRDefault="00570856" w:rsidP="00570856"/>
    <w:p w14:paraId="1F1D5947" w14:textId="77777777" w:rsidR="002667D0" w:rsidRDefault="002667D0" w:rsidP="003D6AB6">
      <w:pPr>
        <w:jc w:val="center"/>
        <w:rPr>
          <w:rFonts w:ascii="Times New Roman" w:hAnsi="Times New Roman" w:cs="Times New Roman"/>
          <w:b/>
          <w:bCs/>
          <w:sz w:val="32"/>
          <w:szCs w:val="32"/>
        </w:rPr>
      </w:pPr>
    </w:p>
    <w:p w14:paraId="753E47CE" w14:textId="77777777" w:rsidR="00570856" w:rsidRDefault="00570856" w:rsidP="003D6AB6">
      <w:pPr>
        <w:jc w:val="center"/>
        <w:rPr>
          <w:rFonts w:ascii="Times New Roman" w:hAnsi="Times New Roman" w:cs="Times New Roman"/>
          <w:b/>
          <w:bCs/>
          <w:sz w:val="32"/>
          <w:szCs w:val="32"/>
        </w:rPr>
      </w:pPr>
    </w:p>
    <w:p w14:paraId="7FB68460" w14:textId="77777777" w:rsidR="00570856" w:rsidRDefault="00570856" w:rsidP="003D6AB6">
      <w:pPr>
        <w:jc w:val="center"/>
        <w:rPr>
          <w:rFonts w:ascii="Times New Roman" w:hAnsi="Times New Roman" w:cs="Times New Roman"/>
          <w:b/>
          <w:bCs/>
          <w:sz w:val="32"/>
          <w:szCs w:val="32"/>
        </w:rPr>
      </w:pPr>
    </w:p>
    <w:p w14:paraId="04CCFF28" w14:textId="77777777" w:rsidR="00570856" w:rsidRDefault="00570856" w:rsidP="003D6AB6">
      <w:pPr>
        <w:jc w:val="center"/>
        <w:rPr>
          <w:rFonts w:ascii="Times New Roman" w:hAnsi="Times New Roman" w:cs="Times New Roman"/>
          <w:b/>
          <w:bCs/>
          <w:sz w:val="32"/>
          <w:szCs w:val="32"/>
        </w:rPr>
      </w:pPr>
    </w:p>
    <w:p w14:paraId="15DF9AE0" w14:textId="77777777" w:rsidR="00570856" w:rsidRDefault="00570856" w:rsidP="003D6AB6">
      <w:pPr>
        <w:jc w:val="center"/>
        <w:rPr>
          <w:rFonts w:ascii="Times New Roman" w:hAnsi="Times New Roman" w:cs="Times New Roman"/>
          <w:b/>
          <w:bCs/>
          <w:sz w:val="32"/>
          <w:szCs w:val="32"/>
        </w:rPr>
      </w:pPr>
    </w:p>
    <w:p w14:paraId="01A66BBD" w14:textId="77777777" w:rsidR="00570856" w:rsidRDefault="00570856" w:rsidP="003D6AB6">
      <w:pPr>
        <w:jc w:val="center"/>
        <w:rPr>
          <w:rFonts w:ascii="Times New Roman" w:hAnsi="Times New Roman" w:cs="Times New Roman"/>
          <w:b/>
          <w:bCs/>
          <w:sz w:val="32"/>
          <w:szCs w:val="32"/>
        </w:rPr>
      </w:pPr>
    </w:p>
    <w:p w14:paraId="0FF04596" w14:textId="77777777" w:rsidR="00570856" w:rsidRDefault="00570856" w:rsidP="003D6AB6">
      <w:pPr>
        <w:jc w:val="center"/>
        <w:rPr>
          <w:rFonts w:ascii="Times New Roman" w:hAnsi="Times New Roman" w:cs="Times New Roman"/>
          <w:b/>
          <w:bCs/>
          <w:sz w:val="32"/>
          <w:szCs w:val="32"/>
        </w:rPr>
      </w:pPr>
    </w:p>
    <w:p w14:paraId="12583518" w14:textId="77777777" w:rsidR="00570856" w:rsidRDefault="00570856" w:rsidP="003D6AB6">
      <w:pPr>
        <w:jc w:val="center"/>
        <w:rPr>
          <w:rFonts w:ascii="Times New Roman" w:hAnsi="Times New Roman" w:cs="Times New Roman"/>
          <w:b/>
          <w:bCs/>
          <w:sz w:val="32"/>
          <w:szCs w:val="32"/>
        </w:rPr>
      </w:pPr>
    </w:p>
    <w:p w14:paraId="6F50EA50" w14:textId="77777777" w:rsidR="00570856" w:rsidRDefault="00570856" w:rsidP="003D6AB6">
      <w:pPr>
        <w:jc w:val="center"/>
        <w:rPr>
          <w:rFonts w:ascii="Times New Roman" w:hAnsi="Times New Roman" w:cs="Times New Roman"/>
          <w:b/>
          <w:bCs/>
          <w:sz w:val="32"/>
          <w:szCs w:val="32"/>
        </w:rPr>
      </w:pPr>
    </w:p>
    <w:p w14:paraId="5FEBFD81" w14:textId="77777777" w:rsidR="00570856" w:rsidRDefault="00570856" w:rsidP="003D6AB6">
      <w:pPr>
        <w:jc w:val="center"/>
        <w:rPr>
          <w:rFonts w:ascii="Times New Roman" w:hAnsi="Times New Roman" w:cs="Times New Roman"/>
          <w:b/>
          <w:bCs/>
          <w:sz w:val="32"/>
          <w:szCs w:val="32"/>
        </w:rPr>
      </w:pPr>
    </w:p>
    <w:p w14:paraId="4A69F52C" w14:textId="546ED19D" w:rsidR="00570856" w:rsidRDefault="00570856" w:rsidP="00503D9B">
      <w:pPr>
        <w:rPr>
          <w:rFonts w:ascii="Times New Roman" w:hAnsi="Times New Roman" w:cs="Times New Roman"/>
          <w:b/>
          <w:bCs/>
          <w:sz w:val="32"/>
          <w:szCs w:val="32"/>
        </w:rPr>
      </w:pPr>
    </w:p>
    <w:p w14:paraId="1370C414" w14:textId="4416E4C0" w:rsidR="00511B9E" w:rsidRDefault="00511B9E" w:rsidP="00D12C58">
      <w:pPr>
        <w:pStyle w:val="Heading1"/>
        <w:rPr>
          <w:rFonts w:ascii="Times New Roman" w:hAnsi="Times New Roman" w:cs="Times New Roman"/>
          <w:b/>
          <w:bCs/>
          <w:color w:val="auto"/>
        </w:rPr>
      </w:pPr>
    </w:p>
    <w:p w14:paraId="3D527696" w14:textId="1F9C345B" w:rsidR="00D12C58" w:rsidRDefault="00D12C58" w:rsidP="00D12C58"/>
    <w:p w14:paraId="4691550F" w14:textId="77777777" w:rsidR="00D12C58" w:rsidRPr="00D12C58" w:rsidRDefault="00D12C58" w:rsidP="00D12C58"/>
    <w:p w14:paraId="5EBD88E8" w14:textId="4E5AA003" w:rsidR="00511B9E" w:rsidRDefault="00511B9E" w:rsidP="00511B9E"/>
    <w:p w14:paraId="05B96CDC" w14:textId="3591D843" w:rsidR="00DE46AE" w:rsidRDefault="00DE46AE" w:rsidP="00511B9E"/>
    <w:p w14:paraId="37225FDA" w14:textId="3CC3FC0C" w:rsidR="00DE46AE" w:rsidRDefault="00DE46AE" w:rsidP="00511B9E"/>
    <w:p w14:paraId="45A927A2" w14:textId="05625270" w:rsidR="00DE46AE" w:rsidRDefault="00DE46AE" w:rsidP="00511B9E"/>
    <w:p w14:paraId="28014B56" w14:textId="54B3E201" w:rsidR="00DE46AE" w:rsidRDefault="00DE46AE" w:rsidP="00511B9E"/>
    <w:p w14:paraId="44D7F776" w14:textId="77777777" w:rsidR="00511B9E" w:rsidRPr="00511B9E" w:rsidRDefault="00511B9E" w:rsidP="00511B9E"/>
    <w:p w14:paraId="327940EB" w14:textId="4CA5E5E1" w:rsidR="00D74B91" w:rsidRDefault="00BB6AC0" w:rsidP="00A8337F">
      <w:pPr>
        <w:pStyle w:val="Heading1"/>
        <w:jc w:val="center"/>
        <w:rPr>
          <w:rFonts w:ascii="Times New Roman" w:hAnsi="Times New Roman" w:cs="Times New Roman"/>
          <w:b/>
          <w:bCs/>
          <w:color w:val="auto"/>
        </w:rPr>
      </w:pPr>
      <w:bookmarkStart w:id="3" w:name="_Toc87872518"/>
      <w:r w:rsidRPr="00A8337F">
        <w:rPr>
          <w:rFonts w:ascii="Times New Roman" w:hAnsi="Times New Roman" w:cs="Times New Roman"/>
          <w:b/>
          <w:bCs/>
          <w:color w:val="auto"/>
        </w:rPr>
        <w:lastRenderedPageBreak/>
        <w:t>Introduction</w:t>
      </w:r>
      <w:bookmarkEnd w:id="3"/>
    </w:p>
    <w:p w14:paraId="7E611465" w14:textId="77777777" w:rsidR="00A8337F" w:rsidRPr="00A8337F" w:rsidRDefault="00A8337F" w:rsidP="00A8337F"/>
    <w:p w14:paraId="72CACC58" w14:textId="6FEE9674" w:rsidR="0068231F" w:rsidRDefault="0068231F" w:rsidP="00284D19">
      <w:pPr>
        <w:spacing w:line="480" w:lineRule="auto"/>
        <w:ind w:firstLine="113"/>
        <w:rPr>
          <w:rFonts w:ascii="Times New Roman" w:hAnsi="Times New Roman" w:cs="Times New Roman"/>
          <w:sz w:val="24"/>
          <w:szCs w:val="24"/>
        </w:rPr>
      </w:pPr>
      <w:r w:rsidRPr="00AC744A">
        <w:rPr>
          <w:rFonts w:ascii="Times New Roman" w:hAnsi="Times New Roman" w:cs="Times New Roman"/>
          <w:sz w:val="24"/>
          <w:szCs w:val="24"/>
        </w:rPr>
        <w:t xml:space="preserve">The early June editions of the </w:t>
      </w:r>
      <w:r>
        <w:rPr>
          <w:rFonts w:ascii="Times New Roman" w:hAnsi="Times New Roman" w:cs="Times New Roman"/>
          <w:sz w:val="24"/>
          <w:szCs w:val="24"/>
        </w:rPr>
        <w:t xml:space="preserve">1918 </w:t>
      </w:r>
      <w:r w:rsidRPr="003D32A4">
        <w:rPr>
          <w:rFonts w:ascii="Times New Roman" w:hAnsi="Times New Roman" w:cs="Times New Roman"/>
          <w:i/>
          <w:iCs/>
          <w:sz w:val="24"/>
          <w:szCs w:val="24"/>
        </w:rPr>
        <w:t>British Medical Journal</w:t>
      </w:r>
      <w:r w:rsidRPr="00AC744A">
        <w:rPr>
          <w:rFonts w:ascii="Times New Roman" w:hAnsi="Times New Roman" w:cs="Times New Roman"/>
          <w:sz w:val="24"/>
          <w:szCs w:val="24"/>
        </w:rPr>
        <w:t xml:space="preserve"> brought news of an ‘epidemic of an acute catarrhal infection in Spain.’</w:t>
      </w:r>
      <w:r>
        <w:rPr>
          <w:rStyle w:val="FootnoteReference"/>
          <w:rFonts w:ascii="Times New Roman" w:hAnsi="Times New Roman" w:cs="Times New Roman"/>
          <w:sz w:val="24"/>
          <w:szCs w:val="24"/>
        </w:rPr>
        <w:footnoteReference w:id="2"/>
      </w:r>
      <w:r w:rsidRPr="00AC744A">
        <w:rPr>
          <w:rFonts w:ascii="Times New Roman" w:hAnsi="Times New Roman" w:cs="Times New Roman"/>
          <w:sz w:val="24"/>
          <w:szCs w:val="24"/>
        </w:rPr>
        <w:t xml:space="preserve"> This epidemic, mentioned first on June 1</w:t>
      </w:r>
      <w:r w:rsidR="00222B8A" w:rsidRPr="00222B8A">
        <w:rPr>
          <w:rFonts w:ascii="Times New Roman" w:hAnsi="Times New Roman" w:cs="Times New Roman"/>
          <w:sz w:val="24"/>
          <w:szCs w:val="24"/>
          <w:vertAlign w:val="superscript"/>
        </w:rPr>
        <w:t>st</w:t>
      </w:r>
      <w:r w:rsidR="00222B8A">
        <w:rPr>
          <w:rFonts w:ascii="Times New Roman" w:hAnsi="Times New Roman" w:cs="Times New Roman"/>
          <w:sz w:val="24"/>
          <w:szCs w:val="24"/>
        </w:rPr>
        <w:t xml:space="preserve"> </w:t>
      </w:r>
      <w:r w:rsidRPr="00AC744A">
        <w:rPr>
          <w:rFonts w:ascii="Times New Roman" w:hAnsi="Times New Roman" w:cs="Times New Roman"/>
          <w:sz w:val="24"/>
          <w:szCs w:val="24"/>
        </w:rPr>
        <w:t>and again on June 8</w:t>
      </w:r>
      <w:r w:rsidR="00222B8A" w:rsidRPr="00222B8A">
        <w:rPr>
          <w:rFonts w:ascii="Times New Roman" w:hAnsi="Times New Roman" w:cs="Times New Roman"/>
          <w:sz w:val="24"/>
          <w:szCs w:val="24"/>
          <w:vertAlign w:val="superscript"/>
        </w:rPr>
        <w:t>th</w:t>
      </w:r>
      <w:r w:rsidRPr="00AC744A">
        <w:rPr>
          <w:rFonts w:ascii="Times New Roman" w:hAnsi="Times New Roman" w:cs="Times New Roman"/>
          <w:sz w:val="24"/>
          <w:szCs w:val="24"/>
        </w:rPr>
        <w:t xml:space="preserve">, attracted the attention of the </w:t>
      </w:r>
      <w:r w:rsidR="00230C5D" w:rsidRPr="00230C5D">
        <w:rPr>
          <w:rFonts w:ascii="Times New Roman" w:hAnsi="Times New Roman" w:cs="Times New Roman"/>
          <w:i/>
          <w:iCs/>
          <w:sz w:val="24"/>
          <w:szCs w:val="24"/>
        </w:rPr>
        <w:t>BMJ</w:t>
      </w:r>
      <w:r w:rsidRPr="00AC744A">
        <w:rPr>
          <w:rFonts w:ascii="Times New Roman" w:hAnsi="Times New Roman" w:cs="Times New Roman"/>
          <w:sz w:val="24"/>
          <w:szCs w:val="24"/>
        </w:rPr>
        <w:t xml:space="preserve"> as its death toll rose, with discussions of the disease’s aetiology dominating its written accounts.</w:t>
      </w:r>
      <w:r>
        <w:rPr>
          <w:rFonts w:ascii="Times New Roman" w:hAnsi="Times New Roman" w:cs="Times New Roman"/>
          <w:sz w:val="24"/>
          <w:szCs w:val="24"/>
        </w:rPr>
        <w:t xml:space="preserve"> The symptoms described on June </w:t>
      </w:r>
      <w:r w:rsidR="00222B8A">
        <w:rPr>
          <w:rFonts w:ascii="Times New Roman" w:hAnsi="Times New Roman" w:cs="Times New Roman"/>
          <w:sz w:val="24"/>
          <w:szCs w:val="24"/>
        </w:rPr>
        <w:t>1</w:t>
      </w:r>
      <w:r w:rsidR="00222B8A" w:rsidRPr="00222B8A">
        <w:rPr>
          <w:rFonts w:ascii="Times New Roman" w:hAnsi="Times New Roman" w:cs="Times New Roman"/>
          <w:sz w:val="24"/>
          <w:szCs w:val="24"/>
          <w:vertAlign w:val="superscript"/>
        </w:rPr>
        <w:t>st</w:t>
      </w:r>
      <w:r>
        <w:rPr>
          <w:rFonts w:ascii="Times New Roman" w:hAnsi="Times New Roman" w:cs="Times New Roman"/>
          <w:sz w:val="24"/>
          <w:szCs w:val="24"/>
        </w:rPr>
        <w:t xml:space="preserve"> deemed it ‘not improbable’ that the ‘acute catarrhal disease is what we are accustomed to speak of as ‘influenza’’, and by June 8</w:t>
      </w:r>
      <w:r w:rsidR="00222B8A" w:rsidRPr="00222B8A">
        <w:rPr>
          <w:rFonts w:ascii="Times New Roman" w:hAnsi="Times New Roman" w:cs="Times New Roman"/>
          <w:sz w:val="24"/>
          <w:szCs w:val="24"/>
          <w:vertAlign w:val="superscript"/>
        </w:rPr>
        <w:t>th</w:t>
      </w:r>
      <w:r>
        <w:rPr>
          <w:rFonts w:ascii="Times New Roman" w:hAnsi="Times New Roman" w:cs="Times New Roman"/>
          <w:sz w:val="24"/>
          <w:szCs w:val="24"/>
        </w:rPr>
        <w:t xml:space="preserve"> the disease was ‘clearly of the character of influenza’ in both symptoms and prognosis.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certainty, however, was juxtaposed by an inconvenient fact: in the cases studied, influenza wasn’t always found.</w:t>
      </w:r>
    </w:p>
    <w:p w14:paraId="690E33E4" w14:textId="51EFA604"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June 8</w:t>
      </w:r>
      <w:r w:rsidRPr="00786F07">
        <w:rPr>
          <w:rFonts w:ascii="Times New Roman" w:hAnsi="Times New Roman" w:cs="Times New Roman"/>
          <w:sz w:val="24"/>
          <w:szCs w:val="24"/>
          <w:vertAlign w:val="superscript"/>
        </w:rPr>
        <w:t>th</w:t>
      </w:r>
      <w:r>
        <w:rPr>
          <w:rFonts w:ascii="Times New Roman" w:hAnsi="Times New Roman" w:cs="Times New Roman"/>
          <w:sz w:val="24"/>
          <w:szCs w:val="24"/>
        </w:rPr>
        <w:t xml:space="preserve"> report ends by stating that ‘before coming to any conclusion, it is obvious that further bacteriological information is awaited’. Specifically, 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was awaiting confirmation that</w:t>
      </w:r>
      <w:r>
        <w:rPr>
          <w:rFonts w:ascii="Times New Roman" w:hAnsi="Times New Roman" w:cs="Times New Roman"/>
          <w:i/>
          <w:iCs/>
          <w:sz w:val="24"/>
          <w:szCs w:val="24"/>
        </w:rPr>
        <w:t xml:space="preserve"> </w:t>
      </w:r>
      <w:r>
        <w:rPr>
          <w:rFonts w:ascii="Times New Roman" w:hAnsi="Times New Roman" w:cs="Times New Roman"/>
          <w:sz w:val="24"/>
          <w:szCs w:val="24"/>
        </w:rPr>
        <w:t xml:space="preserve">Pfeiffer’s </w:t>
      </w:r>
      <w:r w:rsidRPr="00C40CC3">
        <w:rPr>
          <w:rFonts w:ascii="Times New Roman" w:hAnsi="Times New Roman" w:cs="Times New Roman"/>
          <w:sz w:val="24"/>
          <w:szCs w:val="24"/>
        </w:rPr>
        <w:t>Influenza Bacillus</w:t>
      </w:r>
      <w:r>
        <w:rPr>
          <w:rFonts w:ascii="Times New Roman" w:hAnsi="Times New Roman" w:cs="Times New Roman"/>
          <w:sz w:val="24"/>
          <w:szCs w:val="24"/>
        </w:rPr>
        <w:t xml:space="preserve"> had been found in sampled cases, or if it had not been, that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bacteria could instead be identified as the epidemic’s cause. Pfeiffer’s Bacillus </w:t>
      </w:r>
      <w:r w:rsidRPr="009F2840">
        <w:rPr>
          <w:rFonts w:ascii="Times New Roman" w:hAnsi="Times New Roman" w:cs="Times New Roman"/>
          <w:i/>
          <w:iCs/>
          <w:sz w:val="24"/>
          <w:szCs w:val="24"/>
        </w:rPr>
        <w:t xml:space="preserve">(b. influenzae) </w:t>
      </w:r>
      <w:r>
        <w:rPr>
          <w:rFonts w:ascii="Times New Roman" w:hAnsi="Times New Roman" w:cs="Times New Roman"/>
          <w:sz w:val="24"/>
          <w:szCs w:val="24"/>
        </w:rPr>
        <w:t xml:space="preserve">had been identified by German Richard Pfeiffer in 1892, and between then and 1918 it had been near-unanimously accepted as the cause of flu within medical circles. When a new, flu-like disease emerged in 1918, the search for Pfeiffer’s Bacillus therefore dominated investigative efforts into the disease’s origins. Found in some cases but not in others, sometimes as the dominant bacteria, other times in near negligible amounts, the illusive influenza bacteria puzzled doctors the world over even as they insisted on its link to the pandemic they were experiencing. </w:t>
      </w:r>
    </w:p>
    <w:p w14:paraId="60E9AFA2" w14:textId="77777777"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lastRenderedPageBreak/>
        <w:t>Medical historian Mark Honigsbaum sees this insistence as evidence of ‘medical researchers [becoming] prisoners of particular paradigms and theories of disease causation</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bemoans the millions of young lives lost and ‘many research hours wasted’ from the medical profession being blinded by Pfeiffer’s bacillus as the pandemic’s cause.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My dissertation will interrogate this position. Utilising Thomas. S. Kuhn’s framework of scientific development, I will explore the nature of the existing bacteriological paradigm within understandings of influenza before examining the extent to which the 1918-19 pandemic can be seen as falling victim to the paradigmatic rigidity of existing influenzal and bacteriological knowledge. I will prove that rather than representing a moment in which the scientific community was blinded by the existing paradigm, contemporary British medical journal publications demonstrate that the 1918-19 pandemic forced a re-evaluation of the existing paradigm and introduced a period of questioning and experimentation that fits Kuhn’s model of ‘revolutionary science’. By recharacterizing the nature of bacteriological work during the pandemic period, my findings will also provide new insight into post-pandemic attitudes towards influenza’s aetiology and to the eventual paradigm shift caused by the discovery of the influenza virus. </w:t>
      </w:r>
    </w:p>
    <w:p w14:paraId="0003B2B9" w14:textId="63879DBC" w:rsidR="0068231F" w:rsidRDefault="0068231F" w:rsidP="00284D19">
      <w:pPr>
        <w:spacing w:line="480" w:lineRule="auto"/>
        <w:ind w:firstLine="113"/>
        <w:rPr>
          <w:rFonts w:ascii="Times New Roman" w:hAnsi="Times New Roman" w:cs="Times New Roman"/>
          <w:sz w:val="24"/>
          <w:szCs w:val="24"/>
        </w:rPr>
      </w:pPr>
      <w:r w:rsidRPr="00AB4381">
        <w:rPr>
          <w:rFonts w:ascii="Times New Roman" w:hAnsi="Times New Roman" w:cs="Times New Roman"/>
          <w:sz w:val="24"/>
          <w:szCs w:val="24"/>
        </w:rPr>
        <w:t>The 1918-19 Influenza Pandemic caused at least 50 million deaths and infected an estimated 500 million worldwide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 three main waves, what we now know to be an RNA virus of the genus </w:t>
      </w:r>
      <w:r>
        <w:rPr>
          <w:rFonts w:ascii="Times New Roman" w:hAnsi="Times New Roman" w:cs="Times New Roman"/>
          <w:i/>
          <w:iCs/>
          <w:sz w:val="24"/>
          <w:szCs w:val="24"/>
        </w:rPr>
        <w:t>Orthomyxoviridae</w:t>
      </w:r>
      <w:r>
        <w:rPr>
          <w:rFonts w:ascii="Times New Roman" w:hAnsi="Times New Roman" w:cs="Times New Roman"/>
          <w:sz w:val="24"/>
          <w:szCs w:val="24"/>
        </w:rPr>
        <w:t xml:space="preserve"> swept around the world, causing what Howard Phillips and </w:t>
      </w:r>
      <w:r w:rsidR="008A67B6">
        <w:rPr>
          <w:rFonts w:ascii="Times New Roman" w:hAnsi="Times New Roman" w:cs="Times New Roman"/>
          <w:sz w:val="24"/>
          <w:szCs w:val="24"/>
        </w:rPr>
        <w:t>David</w:t>
      </w:r>
      <w:r>
        <w:rPr>
          <w:rFonts w:ascii="Times New Roman" w:hAnsi="Times New Roman" w:cs="Times New Roman"/>
          <w:sz w:val="24"/>
          <w:szCs w:val="24"/>
        </w:rPr>
        <w:t xml:space="preserve"> Killingray termed ‘the single worst demographic disaster of the twentieth century’ which was ‘without doubt…the most devastating infection </w:t>
      </w:r>
      <w:r>
        <w:rPr>
          <w:rFonts w:ascii="Times New Roman" w:hAnsi="Times New Roman" w:cs="Times New Roman"/>
          <w:sz w:val="24"/>
          <w:szCs w:val="24"/>
        </w:rPr>
        <w:lastRenderedPageBreak/>
        <w:t>to strike the world since the Black Death’.</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Britain, influenza was responsible for at least 151,000 deaths, the majority of which were young adults (aged between 20-40) rather than the more traditionally impacted elderly and very young.</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Of those afflicted, many experienced what we would still recognise as typical influenza symptoms (fever, runny nose, body aches and fatigue), however in serious cases doctors were faced with patients exhibiting severe pulmonary distress, most strikingly visible in a distinct ‘purple-blue tinge to the face’ known as heliotrope cyanosis.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These alarming symptoms, combined with the unusual demography of patient mortality and the absence of any kind of effective treatment, brought what was known about influenza under increased scrutiny both during and in the aftermath of the pandemic. Within these discussions, no aspect of was questioned more than that of influenza’s aetiology. </w:t>
      </w:r>
    </w:p>
    <w:p w14:paraId="28EC00A8" w14:textId="1C39AEC3"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Juxtaposing this, within the historiography of the pandemic influenza’s cause is the one aspect of which there is no doubt. The influenza virus was isolated first in pigs in 1931, and then as a virus able to infect humans in 1933.</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As a result, the majority of historical engagement with the pandemic (traced by Phillips and Killingray as having ‘a relative lull for almost 40 years’ following the pandemic, with </w:t>
      </w:r>
      <w:r w:rsidRPr="00014C84">
        <w:rPr>
          <w:rFonts w:ascii="Times New Roman" w:hAnsi="Times New Roman" w:cs="Times New Roman"/>
          <w:sz w:val="24"/>
          <w:szCs w:val="24"/>
        </w:rPr>
        <w:t>a series of ‘spasmodic bursts of interest’ produc</w:t>
      </w:r>
      <w:r>
        <w:rPr>
          <w:rFonts w:ascii="Times New Roman" w:hAnsi="Times New Roman" w:cs="Times New Roman"/>
          <w:sz w:val="24"/>
          <w:szCs w:val="24"/>
        </w:rPr>
        <w:t xml:space="preserve">ing </w:t>
      </w:r>
      <w:r w:rsidRPr="00014C84">
        <w:rPr>
          <w:rFonts w:ascii="Times New Roman" w:hAnsi="Times New Roman" w:cs="Times New Roman"/>
          <w:sz w:val="24"/>
          <w:szCs w:val="24"/>
        </w:rPr>
        <w:t>‘sharp spikes’ in the 1950s and 1960</w:t>
      </w:r>
      <w:r>
        <w:rPr>
          <w:rFonts w:ascii="Times New Roman" w:hAnsi="Times New Roman" w:cs="Times New Roman"/>
          <w:sz w:val="24"/>
          <w:szCs w:val="24"/>
        </w:rPr>
        <w:t>s, continuing in an upwards curve from the 1970s to the present day) understood influenza solely in virologic terms.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This includes Alfred W. Crosby’s seminal work </w:t>
      </w:r>
      <w:r>
        <w:rPr>
          <w:rFonts w:ascii="Times New Roman" w:hAnsi="Times New Roman" w:cs="Times New Roman"/>
          <w:sz w:val="24"/>
          <w:szCs w:val="24"/>
        </w:rPr>
        <w:lastRenderedPageBreak/>
        <w:t>on US pandemic experiences ‘</w:t>
      </w:r>
      <w:r w:rsidRPr="002B12B1">
        <w:rPr>
          <w:rFonts w:ascii="Times New Roman" w:hAnsi="Times New Roman" w:cs="Times New Roman"/>
          <w:i/>
          <w:iCs/>
          <w:sz w:val="24"/>
          <w:szCs w:val="24"/>
        </w:rPr>
        <w:t>Epidemic and Peace’</w:t>
      </w:r>
      <w:r>
        <w:rPr>
          <w:rFonts w:ascii="Times New Roman" w:hAnsi="Times New Roman" w:cs="Times New Roman"/>
          <w:sz w:val="24"/>
          <w:szCs w:val="24"/>
        </w:rPr>
        <w:t xml:space="preserve"> (later republished as ‘</w:t>
      </w:r>
      <w:r w:rsidRPr="002B12B1">
        <w:rPr>
          <w:rFonts w:ascii="Times New Roman" w:hAnsi="Times New Roman" w:cs="Times New Roman"/>
          <w:i/>
          <w:iCs/>
          <w:sz w:val="24"/>
          <w:szCs w:val="24"/>
        </w:rPr>
        <w:t>America’s Forgotten Pandemic: The Influenza of 1918</w:t>
      </w:r>
      <w:r>
        <w:rPr>
          <w:rFonts w:ascii="Times New Roman" w:hAnsi="Times New Roman" w:cs="Times New Roman"/>
          <w:sz w:val="24"/>
          <w:szCs w:val="24"/>
        </w:rPr>
        <w:t xml:space="preserve">) in 1977, Phillips and </w:t>
      </w:r>
      <w:proofErr w:type="spellStart"/>
      <w:r>
        <w:rPr>
          <w:rFonts w:ascii="Times New Roman" w:hAnsi="Times New Roman" w:cs="Times New Roman"/>
          <w:sz w:val="24"/>
          <w:szCs w:val="24"/>
        </w:rPr>
        <w:t>Killingray’s</w:t>
      </w:r>
      <w:proofErr w:type="spellEnd"/>
      <w:r>
        <w:rPr>
          <w:rFonts w:ascii="Times New Roman" w:hAnsi="Times New Roman" w:cs="Times New Roman"/>
          <w:sz w:val="24"/>
          <w:szCs w:val="24"/>
        </w:rPr>
        <w:t xml:space="preserve"> 2003 edited volume based on papers presented at the inaugural conference on the 1918-19 Pandemic held in 1998, multiple regional histories of the pandemic (including Niall Johnson’s work on demographic impacts in Britain and Ida Milne’s response to the ‘lacuna’ of the pandemic in Irish historiography), and a growing number of popular histories (see John M. Barry’s 2004 ‘</w:t>
      </w:r>
      <w:r>
        <w:rPr>
          <w:rFonts w:ascii="Times New Roman" w:hAnsi="Times New Roman" w:cs="Times New Roman"/>
          <w:i/>
          <w:iCs/>
          <w:sz w:val="24"/>
          <w:szCs w:val="24"/>
        </w:rPr>
        <w:t>The Great Influenza: The Story of the Deadliest Pandemic in History</w:t>
      </w:r>
      <w:r>
        <w:rPr>
          <w:rFonts w:ascii="Times New Roman" w:hAnsi="Times New Roman" w:cs="Times New Roman"/>
          <w:sz w:val="24"/>
          <w:szCs w:val="24"/>
        </w:rPr>
        <w:t xml:space="preserve"> </w:t>
      </w:r>
      <w:r w:rsidR="000C5A4E">
        <w:rPr>
          <w:rFonts w:ascii="Times New Roman" w:hAnsi="Times New Roman" w:cs="Times New Roman"/>
          <w:sz w:val="24"/>
          <w:szCs w:val="24"/>
        </w:rPr>
        <w:t xml:space="preserve">and </w:t>
      </w:r>
      <w:r>
        <w:rPr>
          <w:rFonts w:ascii="Times New Roman" w:hAnsi="Times New Roman" w:cs="Times New Roman"/>
          <w:sz w:val="24"/>
          <w:szCs w:val="24"/>
        </w:rPr>
        <w:t>Laura Spinney’s 2017 ‘</w:t>
      </w:r>
      <w:r>
        <w:rPr>
          <w:rFonts w:ascii="Times New Roman" w:hAnsi="Times New Roman" w:cs="Times New Roman"/>
          <w:i/>
          <w:iCs/>
          <w:sz w:val="24"/>
          <w:szCs w:val="24"/>
        </w:rPr>
        <w:t>Pale Rider: The Spanish Flu of 1918 and How It Changed the World’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00E1EF46" w14:textId="77777777"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application of modern influenza knowledge to understandings of the 1918-18 pandemic has produced several important cross-disciplinary works on the cause and origins of the pandemic, including Jeffery K. Taubenberger’s pivotal 2006 report on the sequencing of the 1918 virus from preserved tissue, and John S. Oxford and Douglas Gill’s 2019 analysis of contemporary medical reporting of an outbreak of influenza at Aldershot in 1917 informed by modern virologic knowledge.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However the application of modern knowledge has also clouded understanding of pre-virology reactions to the pandemic within historical accounts, a trend Michael Bresalier terms as the ‘ahistorical tendency to retrospectively </w:t>
      </w:r>
      <w:proofErr w:type="spellStart"/>
      <w:r w:rsidRPr="00E436F9">
        <w:rPr>
          <w:rFonts w:ascii="Times New Roman" w:hAnsi="Times New Roman" w:cs="Times New Roman"/>
          <w:i/>
          <w:iCs/>
          <w:sz w:val="24"/>
          <w:szCs w:val="24"/>
        </w:rPr>
        <w:t>viralise</w:t>
      </w:r>
      <w:proofErr w:type="spellEnd"/>
      <w:r>
        <w:rPr>
          <w:rFonts w:ascii="Times New Roman" w:hAnsi="Times New Roman" w:cs="Times New Roman"/>
          <w:sz w:val="24"/>
          <w:szCs w:val="24"/>
        </w:rPr>
        <w:t xml:space="preserve"> the pandemic’.</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Bresalier uses the phrase in specific reference to the lack of recognition for ‘the historicity of the relationship between influenza, the pandemic and virus research’ within </w:t>
      </w:r>
      <w:r>
        <w:rPr>
          <w:rFonts w:ascii="Times New Roman" w:hAnsi="Times New Roman" w:cs="Times New Roman"/>
          <w:sz w:val="24"/>
          <w:szCs w:val="24"/>
        </w:rPr>
        <w:lastRenderedPageBreak/>
        <w:t>understandings of influenza research in the inter-war period, however  the detrimental impacts of ‘</w:t>
      </w:r>
      <w:proofErr w:type="spellStart"/>
      <w:r>
        <w:rPr>
          <w:rFonts w:ascii="Times New Roman" w:hAnsi="Times New Roman" w:cs="Times New Roman"/>
          <w:sz w:val="24"/>
          <w:szCs w:val="24"/>
        </w:rPr>
        <w:t>viralisation</w:t>
      </w:r>
      <w:proofErr w:type="spellEnd"/>
      <w:r>
        <w:rPr>
          <w:rFonts w:ascii="Times New Roman" w:hAnsi="Times New Roman" w:cs="Times New Roman"/>
          <w:sz w:val="24"/>
          <w:szCs w:val="24"/>
        </w:rPr>
        <w:t xml:space="preserve">’ are also visible in histories of the 1918-19 pandemic. </w:t>
      </w:r>
    </w:p>
    <w:p w14:paraId="76A5013E" w14:textId="5EFA206F"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most visible impact of ‘</w:t>
      </w:r>
      <w:proofErr w:type="spellStart"/>
      <w:r>
        <w:rPr>
          <w:rFonts w:ascii="Times New Roman" w:hAnsi="Times New Roman" w:cs="Times New Roman"/>
          <w:sz w:val="24"/>
          <w:szCs w:val="24"/>
        </w:rPr>
        <w:t>viralisation</w:t>
      </w:r>
      <w:proofErr w:type="spellEnd"/>
      <w:r>
        <w:rPr>
          <w:rFonts w:ascii="Times New Roman" w:hAnsi="Times New Roman" w:cs="Times New Roman"/>
          <w:sz w:val="24"/>
          <w:szCs w:val="24"/>
        </w:rPr>
        <w:t xml:space="preserve">’ is the dismissive attitude towards contemporary medical science within histories of the pandemic. Just as Honigsbaum views adherence to the Pfeiffer bacillus cause of flu as a ‘misconception’ which caused ‘many research hours [to be] wasted’ before it was eventually ‘corrected’, Mitchell Hammond </w:t>
      </w:r>
      <w:proofErr w:type="gramStart"/>
      <w:r>
        <w:rPr>
          <w:rFonts w:ascii="Times New Roman" w:hAnsi="Times New Roman" w:cs="Times New Roman"/>
          <w:sz w:val="24"/>
          <w:szCs w:val="24"/>
        </w:rPr>
        <w:t>judges</w:t>
      </w:r>
      <w:proofErr w:type="gramEnd"/>
      <w:r>
        <w:rPr>
          <w:rFonts w:ascii="Times New Roman" w:hAnsi="Times New Roman" w:cs="Times New Roman"/>
          <w:sz w:val="24"/>
          <w:szCs w:val="24"/>
        </w:rPr>
        <w:t xml:space="preserve"> medical understandings of influenza during the pandemic as ‘impotent’, whilst George </w:t>
      </w:r>
      <w:proofErr w:type="spellStart"/>
      <w:r>
        <w:rPr>
          <w:rFonts w:ascii="Times New Roman" w:hAnsi="Times New Roman" w:cs="Times New Roman"/>
          <w:sz w:val="24"/>
          <w:szCs w:val="24"/>
        </w:rPr>
        <w:t>Denher</w:t>
      </w:r>
      <w:proofErr w:type="spellEnd"/>
      <w:r>
        <w:rPr>
          <w:rFonts w:ascii="Times New Roman" w:hAnsi="Times New Roman" w:cs="Times New Roman"/>
          <w:sz w:val="24"/>
          <w:szCs w:val="24"/>
        </w:rPr>
        <w:t xml:space="preserve"> states, in a chapter of his history of influenza titled ‘Misidentifications and False Starts’, that the ‘medical establishment’s fundamental understanding of the illness was faulty</w:t>
      </w:r>
      <w:r w:rsidR="00CB4CDD">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332DA18C" w14:textId="77777777"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Alfred Crosby gives arguably the most scathing critique of medical attitudes and actions during the pandemic. Focussing on US experiences, Crosby labels ‘the physicians of 1918’ as ‘participants </w:t>
      </w:r>
      <w:r w:rsidRPr="00A462FB">
        <w:rPr>
          <w:rFonts w:ascii="Times New Roman" w:hAnsi="Times New Roman" w:cs="Times New Roman"/>
          <w:sz w:val="24"/>
          <w:szCs w:val="24"/>
        </w:rPr>
        <w:t>in the greatest failure of medical science in the twentieth century, or, if absolute numbers of dead are the measure, of all time’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Bresalier is particularly apprehensive of these types of retroactive judgements, even as he recognises it as the norm that ‘historians treat Pfeiffer’s bacillus as the wrong aetiological agent around which an entire generation organised its knowledge’.</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To relegate the search for Pfeiffer’s Bacillus, or any other non-virological cause of flu, to the realm of mistakes, misunderstandings or, as Tom Quinn puts it, ‘excitement and optimism’ for something which ‘proved to be a dead end’, risks ignoring the </w:t>
      </w:r>
      <w:r>
        <w:rPr>
          <w:rFonts w:ascii="Times New Roman" w:hAnsi="Times New Roman" w:cs="Times New Roman"/>
          <w:sz w:val="24"/>
          <w:szCs w:val="24"/>
        </w:rPr>
        <w:lastRenderedPageBreak/>
        <w:t>‘significance of the bacillus and bacteriology’ within medical understandings of influenza in 1918-19.</w:t>
      </w:r>
      <w:r>
        <w:rPr>
          <w:rStyle w:val="FootnoteReference"/>
          <w:rFonts w:ascii="Times New Roman" w:hAnsi="Times New Roman" w:cs="Times New Roman"/>
          <w:sz w:val="24"/>
          <w:szCs w:val="24"/>
        </w:rPr>
        <w:footnoteReference w:id="17"/>
      </w:r>
    </w:p>
    <w:p w14:paraId="789B4269" w14:textId="0A84E964"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second impact of ‘</w:t>
      </w:r>
      <w:proofErr w:type="spellStart"/>
      <w:r>
        <w:rPr>
          <w:rFonts w:ascii="Times New Roman" w:hAnsi="Times New Roman" w:cs="Times New Roman"/>
          <w:sz w:val="24"/>
          <w:szCs w:val="24"/>
        </w:rPr>
        <w:t>viralisation</w:t>
      </w:r>
      <w:proofErr w:type="spellEnd"/>
      <w:r>
        <w:rPr>
          <w:rFonts w:ascii="Times New Roman" w:hAnsi="Times New Roman" w:cs="Times New Roman"/>
          <w:sz w:val="24"/>
          <w:szCs w:val="24"/>
        </w:rPr>
        <w:t>’ also serves to distort our understanding of the bacteriological world of flu. Working with the chronological omniscience gained from knowing when the influenza was discovered (and from that when the paradigm shift in influenza knowledge occurred), historians commonly write viral histories of the influenza pandemic which place the 1918-19 pandemic as a stepping</w:t>
      </w:r>
      <w:r w:rsidR="00CF640D">
        <w:rPr>
          <w:rFonts w:ascii="Times New Roman" w:hAnsi="Times New Roman" w:cs="Times New Roman"/>
          <w:sz w:val="24"/>
          <w:szCs w:val="24"/>
        </w:rPr>
        <w:t>-</w:t>
      </w:r>
      <w:r>
        <w:rPr>
          <w:rFonts w:ascii="Times New Roman" w:hAnsi="Times New Roman" w:cs="Times New Roman"/>
          <w:sz w:val="24"/>
          <w:szCs w:val="24"/>
        </w:rPr>
        <w:t xml:space="preserve">stone on the way to later virological advancements. </w:t>
      </w:r>
      <w:r w:rsidR="00CF640D">
        <w:rPr>
          <w:rFonts w:ascii="Times New Roman" w:hAnsi="Times New Roman" w:cs="Times New Roman"/>
          <w:sz w:val="24"/>
          <w:szCs w:val="24"/>
        </w:rPr>
        <w:t>Certainly,</w:t>
      </w:r>
      <w:r>
        <w:rPr>
          <w:rFonts w:ascii="Times New Roman" w:hAnsi="Times New Roman" w:cs="Times New Roman"/>
          <w:sz w:val="24"/>
          <w:szCs w:val="24"/>
        </w:rPr>
        <w:t xml:space="preserve"> there is room for debate on the extent to which the pandemic provided an impetus for increased research into viruses (known as ‘filter-passers) in the interwar period, as To</w:t>
      </w:r>
      <w:r w:rsidR="006960A6">
        <w:rPr>
          <w:rFonts w:ascii="Times New Roman" w:hAnsi="Times New Roman" w:cs="Times New Roman"/>
          <w:sz w:val="24"/>
          <w:szCs w:val="24"/>
        </w:rPr>
        <w:t>n</w:t>
      </w:r>
      <w:r>
        <w:rPr>
          <w:rFonts w:ascii="Times New Roman" w:hAnsi="Times New Roman" w:cs="Times New Roman"/>
          <w:sz w:val="24"/>
          <w:szCs w:val="24"/>
        </w:rPr>
        <w:t xml:space="preserve"> van </w:t>
      </w:r>
      <w:proofErr w:type="spellStart"/>
      <w:r>
        <w:rPr>
          <w:rFonts w:ascii="Times New Roman" w:hAnsi="Times New Roman" w:cs="Times New Roman"/>
          <w:sz w:val="24"/>
          <w:szCs w:val="24"/>
        </w:rPr>
        <w:t>Helvoort’s</w:t>
      </w:r>
      <w:proofErr w:type="spellEnd"/>
      <w:r>
        <w:rPr>
          <w:rFonts w:ascii="Times New Roman" w:hAnsi="Times New Roman" w:cs="Times New Roman"/>
          <w:sz w:val="24"/>
          <w:szCs w:val="24"/>
        </w:rPr>
        <w:t xml:space="preserve"> article on post-pandemic bacteriological and virological advances</w:t>
      </w:r>
      <w:r w:rsidR="002760D8">
        <w:rPr>
          <w:rFonts w:ascii="Times New Roman" w:hAnsi="Times New Roman" w:cs="Times New Roman"/>
          <w:sz w:val="24"/>
          <w:szCs w:val="24"/>
        </w:rPr>
        <w:t xml:space="preserve"> and</w:t>
      </w:r>
      <w:r>
        <w:rPr>
          <w:rFonts w:ascii="Times New Roman" w:hAnsi="Times New Roman" w:cs="Times New Roman"/>
          <w:sz w:val="24"/>
          <w:szCs w:val="24"/>
        </w:rPr>
        <w:t xml:space="preserve"> Bresalier’s multiple articles on influenza and virus research show.</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However for the majority of engagement with the pandemic’s link to the development of virology this connection is not made critically. Rather the present knowledge that influenza research eventually led to a virus causes historians to place often undue emphasis on the place of virus research during the pandemic year. </w:t>
      </w:r>
    </w:p>
    <w:p w14:paraId="774FAC14" w14:textId="02F4BC3E"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This is evident most overtly in Tom Quinn’s history of flu, which divides influenza’s history into two phases based upon virological advancements. Phase two starts with the </w:t>
      </w:r>
      <w:r w:rsidRPr="00B16C08">
        <w:rPr>
          <w:rFonts w:ascii="Times New Roman" w:hAnsi="Times New Roman" w:cs="Times New Roman"/>
          <w:sz w:val="24"/>
          <w:szCs w:val="24"/>
        </w:rPr>
        <w:t>‘devastation’ of the 1918 pandemic before moving on to a period of ‘enlightenment’ once the virus was identified in the 1930s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Positioning the 1918 pandemic within the ‘enlightenment’ phase, rather than the ‘first phase of complete </w:t>
      </w:r>
      <w:r>
        <w:rPr>
          <w:rFonts w:ascii="Times New Roman" w:hAnsi="Times New Roman" w:cs="Times New Roman"/>
          <w:sz w:val="24"/>
          <w:szCs w:val="24"/>
        </w:rPr>
        <w:lastRenderedPageBreak/>
        <w:t>ignorance’ demonstrates the intrinsic link in Quinn’s mind between the 1918 pandemic and the development of virology as a discipline.</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His brief comment on aetiological debates during the pandemic also reflects this link, with his oversimplified insinuation that by the end of 1918 medical opinion was united in the belief that ‘an unknown and unfilterable pathogen was responsible’ for the pandemic being immediately followed by a paragraph on what we </w:t>
      </w:r>
      <w:r>
        <w:rPr>
          <w:rFonts w:ascii="Times New Roman" w:hAnsi="Times New Roman" w:cs="Times New Roman"/>
          <w:i/>
          <w:iCs/>
          <w:sz w:val="24"/>
          <w:szCs w:val="24"/>
        </w:rPr>
        <w:t>now</w:t>
      </w:r>
      <w:r>
        <w:rPr>
          <w:rFonts w:ascii="Times New Roman" w:hAnsi="Times New Roman" w:cs="Times New Roman"/>
          <w:sz w:val="24"/>
          <w:szCs w:val="24"/>
        </w:rPr>
        <w:t xml:space="preserve"> know about influenza’s origin.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Throughout, the emphasis in on the influenza virus, despite its discovery being </w:t>
      </w:r>
      <w:r w:rsidR="00C25E91">
        <w:rPr>
          <w:rFonts w:ascii="Times New Roman" w:hAnsi="Times New Roman" w:cs="Times New Roman"/>
          <w:sz w:val="24"/>
          <w:szCs w:val="24"/>
        </w:rPr>
        <w:t>over a decade after</w:t>
      </w:r>
      <w:r>
        <w:rPr>
          <w:rFonts w:ascii="Times New Roman" w:hAnsi="Times New Roman" w:cs="Times New Roman"/>
          <w:sz w:val="24"/>
          <w:szCs w:val="24"/>
        </w:rPr>
        <w:t xml:space="preserve"> the end of the pandemic. </w:t>
      </w:r>
    </w:p>
    <w:p w14:paraId="468977DF" w14:textId="76C72B01"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Quinn is by no means alone in this blinkered view of the pandemic’s aetiological history. Laura Spinney’s popular history of influenza, ‘</w:t>
      </w:r>
      <w:r>
        <w:rPr>
          <w:rFonts w:ascii="Times New Roman" w:hAnsi="Times New Roman" w:cs="Times New Roman"/>
          <w:i/>
          <w:iCs/>
          <w:sz w:val="24"/>
          <w:szCs w:val="24"/>
        </w:rPr>
        <w:t xml:space="preserve">Pale Rider: The Spanish Flu of 1918 and How It Changed The World,’ </w:t>
      </w:r>
      <w:r>
        <w:rPr>
          <w:rFonts w:ascii="Times New Roman" w:hAnsi="Times New Roman" w:cs="Times New Roman"/>
          <w:sz w:val="24"/>
          <w:szCs w:val="24"/>
        </w:rPr>
        <w:t>presents a similar disparity of focus on virological versus bacteriological debates in 1918, with just two pages dedicated to bacteriological debates, compared to an entire chapter on virus research transitioning from the pandemic to the interwar period.</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Both Niall Johnson’s history of Britain’s experiences in the pandemic, and Michael B. A. </w:t>
      </w:r>
      <w:proofErr w:type="spellStart"/>
      <w:r>
        <w:rPr>
          <w:rFonts w:ascii="Times New Roman" w:hAnsi="Times New Roman" w:cs="Times New Roman"/>
          <w:sz w:val="24"/>
          <w:szCs w:val="24"/>
        </w:rPr>
        <w:t>Oldstone’s</w:t>
      </w:r>
      <w:proofErr w:type="spellEnd"/>
      <w:r>
        <w:rPr>
          <w:rFonts w:ascii="Times New Roman" w:hAnsi="Times New Roman" w:cs="Times New Roman"/>
          <w:sz w:val="24"/>
          <w:szCs w:val="24"/>
        </w:rPr>
        <w:t xml:space="preserve"> chapter on influenza in ‘Viruses, Plagues and History’</w:t>
      </w:r>
      <w:r>
        <w:rPr>
          <w:rFonts w:ascii="Times New Roman" w:hAnsi="Times New Roman" w:cs="Times New Roman"/>
          <w:i/>
          <w:iCs/>
          <w:sz w:val="24"/>
          <w:szCs w:val="24"/>
        </w:rPr>
        <w:t xml:space="preserve"> </w:t>
      </w:r>
      <w:r>
        <w:rPr>
          <w:rFonts w:ascii="Times New Roman" w:hAnsi="Times New Roman" w:cs="Times New Roman"/>
          <w:sz w:val="24"/>
          <w:szCs w:val="24"/>
        </w:rPr>
        <w:t xml:space="preserve">compound medical investigation in the pandemic with post-pandemic viral studies, whilst Phillips and </w:t>
      </w:r>
      <w:proofErr w:type="spellStart"/>
      <w:r>
        <w:rPr>
          <w:rFonts w:ascii="Times New Roman" w:hAnsi="Times New Roman" w:cs="Times New Roman"/>
          <w:sz w:val="24"/>
          <w:szCs w:val="24"/>
        </w:rPr>
        <w:t>Killingray’s</w:t>
      </w:r>
      <w:proofErr w:type="spellEnd"/>
      <w:r>
        <w:rPr>
          <w:rFonts w:ascii="Times New Roman" w:hAnsi="Times New Roman" w:cs="Times New Roman"/>
          <w:sz w:val="24"/>
          <w:szCs w:val="24"/>
        </w:rPr>
        <w:t xml:space="preserve"> decision to include both a historian’s and virologist’s foreword to their edited collection exemplifies the dominance of viral knowledge within discussions of historical influenza.</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In the latter case, the inclusion of virologist perspectives can be ascribed to the intended </w:t>
      </w:r>
      <w:r>
        <w:rPr>
          <w:rFonts w:ascii="Times New Roman" w:hAnsi="Times New Roman" w:cs="Times New Roman"/>
          <w:sz w:val="24"/>
          <w:szCs w:val="24"/>
        </w:rPr>
        <w:lastRenderedPageBreak/>
        <w:t xml:space="preserve">interdisciplinary reach of the conference which inspired the edited collection. However, following Bresalier’s reasoning, it still needs to be asked why a bacteriologist was not also allowed to offer comment, seeing as influenza in 1918 was understood overwhelmingly in bacteriological terms. </w:t>
      </w:r>
    </w:p>
    <w:p w14:paraId="22C8828D" w14:textId="55A95626"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way in which the ‘</w:t>
      </w:r>
      <w:proofErr w:type="spellStart"/>
      <w:r>
        <w:rPr>
          <w:rFonts w:ascii="Times New Roman" w:hAnsi="Times New Roman" w:cs="Times New Roman"/>
          <w:sz w:val="24"/>
          <w:szCs w:val="24"/>
        </w:rPr>
        <w:t>viralisation</w:t>
      </w:r>
      <w:proofErr w:type="spellEnd"/>
      <w:r>
        <w:rPr>
          <w:rFonts w:ascii="Times New Roman" w:hAnsi="Times New Roman" w:cs="Times New Roman"/>
          <w:sz w:val="24"/>
          <w:szCs w:val="24"/>
        </w:rPr>
        <w:t>’ of 1918-19 pandemic histories shifts the narrative of the pandemic towards one of virological enlightenment also conveniently aligns discussions of medical activity with the ‘triumphalist brand of medical history’ associated with the bacteriological advances of the 19</w:t>
      </w:r>
      <w:r w:rsidRPr="003C65E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the successes of wartime medicine in reducing mortality among troops.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Phillips and Killingray see the relative absence of the pandemic from historical enquiry up until the 1970s as partially caused by the pandemic’s medical ‘failures’ amounting to ‘an enormous rout in the war against disease for the medical profession’ which did not fit the general view of medical progress over disease in the period.</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Framing the pandemic as a key step towards a future scientific triumph resolves this issue. John M. Barry’s overtly ‘viralised’ reframing of scientific work in the pandemic is a key example of this. Barry lionises the work of American doctors and scientists during the pandemic, seeing them as ‘warriors’ who ‘concentrated on constructing the body of knowledge necessary to eventually triumph’.</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Laura Spinney’s choice to name Part 6 of her book, which starts with her chapter on virus research, ‘Science Redeemed’ also reflects this reframing effort.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Through the redemption of the pandemic’s viral links, the contemporary ‘failures’ of modern medicine’s workers can be cleared of their black marks. </w:t>
      </w:r>
    </w:p>
    <w:p w14:paraId="01451B37" w14:textId="77777777"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lastRenderedPageBreak/>
        <w:t xml:space="preserve">My dissertation does not intend to vilify, </w:t>
      </w:r>
      <w:proofErr w:type="gramStart"/>
      <w:r>
        <w:rPr>
          <w:rFonts w:ascii="Times New Roman" w:hAnsi="Times New Roman" w:cs="Times New Roman"/>
          <w:sz w:val="24"/>
          <w:szCs w:val="24"/>
        </w:rPr>
        <w:t>lionise</w:t>
      </w:r>
      <w:proofErr w:type="gramEnd"/>
      <w:r>
        <w:rPr>
          <w:rFonts w:ascii="Times New Roman" w:hAnsi="Times New Roman" w:cs="Times New Roman"/>
          <w:sz w:val="24"/>
          <w:szCs w:val="24"/>
        </w:rPr>
        <w:t xml:space="preserve"> or redeem 1918-18 scientific efforts. Instead, it will respond to Bresalier’s call for a move beyond ‘viralised’ historical study in order to draw focus to the complexities of scientific research and influenzal knowledge-building during the pandemic. By questioning the extent to which the existing paradigm influenced scientific thought, I will establish the character of the scientific community at the outset of the pandemic, before charting its development as experiences in the laboratory threw doubt on influenza’s aetiological agent. This will situate my work within a relatively niche section of pandemic histories engaged in discussions of influenza’s contemporary aetiology and the community that studied it. Alongside Bresalier’s work, my study will be influenced by van </w:t>
      </w:r>
      <w:proofErr w:type="spellStart"/>
      <w:r>
        <w:rPr>
          <w:rFonts w:ascii="Times New Roman" w:hAnsi="Times New Roman" w:cs="Times New Roman"/>
          <w:sz w:val="24"/>
          <w:szCs w:val="24"/>
        </w:rPr>
        <w:t>Helvoort’s</w:t>
      </w:r>
      <w:proofErr w:type="spellEnd"/>
      <w:r>
        <w:rPr>
          <w:rFonts w:ascii="Times New Roman" w:hAnsi="Times New Roman" w:cs="Times New Roman"/>
          <w:sz w:val="24"/>
          <w:szCs w:val="24"/>
        </w:rPr>
        <w:t xml:space="preserve"> paper on the bacteriological paradigm in post-pandemic influenza research, and by Eugenia </w:t>
      </w:r>
      <w:proofErr w:type="spellStart"/>
      <w:r>
        <w:rPr>
          <w:rFonts w:ascii="Times New Roman" w:hAnsi="Times New Roman" w:cs="Times New Roman"/>
          <w:sz w:val="24"/>
          <w:szCs w:val="24"/>
        </w:rPr>
        <w:t>Tognotti’s</w:t>
      </w:r>
      <w:proofErr w:type="spellEnd"/>
      <w:r>
        <w:rPr>
          <w:rFonts w:ascii="Times New Roman" w:hAnsi="Times New Roman" w:cs="Times New Roman"/>
          <w:sz w:val="24"/>
          <w:szCs w:val="24"/>
        </w:rPr>
        <w:t xml:space="preserve"> article on ‘scientific triumphalism’ within Italian bacteriological experiences of the pandemic.</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I will also be engaging with Honigsbaum and Barry’s direct references to paradigms and Kuhn’s theories of scientific development.</w:t>
      </w:r>
    </w:p>
    <w:p w14:paraId="5331C51A" w14:textId="6B016B94" w:rsidR="0068231F" w:rsidRDefault="0068231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My dissertation is organised into three chapters. Chapter 1 outlines Thomas S. Kuhn’s framework of scientific development and establishes my reasoning for utilising it as a heuristic device by which to analyse contemporary scientific responses to the pandemic. Chapter 2 </w:t>
      </w:r>
      <w:r w:rsidR="008B14A0">
        <w:rPr>
          <w:rFonts w:ascii="Times New Roman" w:hAnsi="Times New Roman" w:cs="Times New Roman"/>
          <w:sz w:val="24"/>
          <w:szCs w:val="24"/>
        </w:rPr>
        <w:t>contextualises</w:t>
      </w:r>
      <w:r w:rsidR="004C170C">
        <w:rPr>
          <w:rFonts w:ascii="Times New Roman" w:hAnsi="Times New Roman" w:cs="Times New Roman"/>
          <w:sz w:val="24"/>
          <w:szCs w:val="24"/>
        </w:rPr>
        <w:t xml:space="preserve"> the discovery of Pfeiffer’s bacillus and </w:t>
      </w:r>
      <w:r>
        <w:rPr>
          <w:rFonts w:ascii="Times New Roman" w:hAnsi="Times New Roman" w:cs="Times New Roman"/>
          <w:sz w:val="24"/>
          <w:szCs w:val="24"/>
        </w:rPr>
        <w:t>establish the nature of the bacteriological paradigm in influenza research from 1889 to</w:t>
      </w:r>
      <w:r w:rsidR="00217FEB">
        <w:rPr>
          <w:rFonts w:ascii="Times New Roman" w:hAnsi="Times New Roman" w:cs="Times New Roman"/>
          <w:sz w:val="24"/>
          <w:szCs w:val="24"/>
        </w:rPr>
        <w:t xml:space="preserve"> pre-pandemic</w:t>
      </w:r>
      <w:r>
        <w:rPr>
          <w:rFonts w:ascii="Times New Roman" w:hAnsi="Times New Roman" w:cs="Times New Roman"/>
          <w:sz w:val="24"/>
          <w:szCs w:val="24"/>
        </w:rPr>
        <w:t xml:space="preserve"> 1918</w:t>
      </w:r>
      <w:r w:rsidR="00217FEB">
        <w:rPr>
          <w:rFonts w:ascii="Times New Roman" w:hAnsi="Times New Roman" w:cs="Times New Roman"/>
          <w:sz w:val="24"/>
          <w:szCs w:val="24"/>
        </w:rPr>
        <w:t>. T</w:t>
      </w:r>
      <w:r>
        <w:rPr>
          <w:rFonts w:ascii="Times New Roman" w:hAnsi="Times New Roman" w:cs="Times New Roman"/>
          <w:sz w:val="24"/>
          <w:szCs w:val="24"/>
        </w:rPr>
        <w:t xml:space="preserve">he first </w:t>
      </w:r>
      <w:r w:rsidR="00E7794F">
        <w:rPr>
          <w:rFonts w:ascii="Times New Roman" w:hAnsi="Times New Roman" w:cs="Times New Roman"/>
          <w:sz w:val="24"/>
          <w:szCs w:val="24"/>
        </w:rPr>
        <w:t xml:space="preserve">four </w:t>
      </w:r>
      <w:r>
        <w:rPr>
          <w:rFonts w:ascii="Times New Roman" w:hAnsi="Times New Roman" w:cs="Times New Roman"/>
          <w:sz w:val="24"/>
          <w:szCs w:val="24"/>
        </w:rPr>
        <w:t>sections of Chapter 3</w:t>
      </w:r>
      <w:r w:rsidR="00E7794F">
        <w:rPr>
          <w:rFonts w:ascii="Times New Roman" w:hAnsi="Times New Roman" w:cs="Times New Roman"/>
          <w:sz w:val="24"/>
          <w:szCs w:val="24"/>
        </w:rPr>
        <w:t xml:space="preserve"> </w:t>
      </w:r>
      <w:r>
        <w:rPr>
          <w:rFonts w:ascii="Times New Roman" w:hAnsi="Times New Roman" w:cs="Times New Roman"/>
          <w:sz w:val="24"/>
          <w:szCs w:val="24"/>
        </w:rPr>
        <w:t>provid</w:t>
      </w:r>
      <w:r w:rsidR="00E7794F">
        <w:rPr>
          <w:rFonts w:ascii="Times New Roman" w:hAnsi="Times New Roman" w:cs="Times New Roman"/>
          <w:sz w:val="24"/>
          <w:szCs w:val="24"/>
        </w:rPr>
        <w:t xml:space="preserve">e </w:t>
      </w:r>
      <w:r>
        <w:rPr>
          <w:rFonts w:ascii="Times New Roman" w:hAnsi="Times New Roman" w:cs="Times New Roman"/>
          <w:sz w:val="24"/>
          <w:szCs w:val="24"/>
        </w:rPr>
        <w:t xml:space="preserve">a detailed analysis of </w:t>
      </w:r>
      <w:r>
        <w:rPr>
          <w:rFonts w:ascii="Times New Roman" w:hAnsi="Times New Roman" w:cs="Times New Roman"/>
          <w:i/>
          <w:iCs/>
          <w:sz w:val="24"/>
          <w:szCs w:val="24"/>
        </w:rPr>
        <w:t>British Medical Journal</w:t>
      </w:r>
      <w:r>
        <w:rPr>
          <w:rFonts w:ascii="Times New Roman" w:hAnsi="Times New Roman" w:cs="Times New Roman"/>
          <w:sz w:val="24"/>
          <w:szCs w:val="24"/>
        </w:rPr>
        <w:t xml:space="preserve"> and </w:t>
      </w:r>
      <w:r w:rsidR="00230C5D" w:rsidRPr="00230C5D">
        <w:rPr>
          <w:rFonts w:ascii="Times New Roman" w:hAnsi="Times New Roman" w:cs="Times New Roman"/>
          <w:i/>
          <w:iCs/>
          <w:sz w:val="24"/>
          <w:szCs w:val="24"/>
        </w:rPr>
        <w:t>The Lancet</w:t>
      </w:r>
      <w:r>
        <w:rPr>
          <w:rFonts w:ascii="Times New Roman" w:hAnsi="Times New Roman" w:cs="Times New Roman"/>
          <w:sz w:val="24"/>
          <w:szCs w:val="24"/>
        </w:rPr>
        <w:t xml:space="preserve"> responses to the pandemic between June 1918 and December 1919</w:t>
      </w:r>
      <w:r w:rsidR="00BD6565">
        <w:rPr>
          <w:rFonts w:ascii="Times New Roman" w:hAnsi="Times New Roman" w:cs="Times New Roman"/>
          <w:sz w:val="24"/>
          <w:szCs w:val="24"/>
        </w:rPr>
        <w:t xml:space="preserve">, with the final section exploring </w:t>
      </w:r>
      <w:r>
        <w:rPr>
          <w:rFonts w:ascii="Times New Roman" w:hAnsi="Times New Roman" w:cs="Times New Roman"/>
          <w:sz w:val="24"/>
          <w:szCs w:val="24"/>
        </w:rPr>
        <w:lastRenderedPageBreak/>
        <w:t xml:space="preserve">post-pandemic medical literature on influenza up until the discovery of the influenza virus in 1933, </w:t>
      </w:r>
      <w:r w:rsidR="00BD6565">
        <w:rPr>
          <w:rFonts w:ascii="Times New Roman" w:hAnsi="Times New Roman" w:cs="Times New Roman"/>
          <w:sz w:val="24"/>
          <w:szCs w:val="24"/>
        </w:rPr>
        <w:t xml:space="preserve">in order to provide </w:t>
      </w:r>
      <w:r>
        <w:rPr>
          <w:rFonts w:ascii="Times New Roman" w:hAnsi="Times New Roman" w:cs="Times New Roman"/>
          <w:sz w:val="24"/>
          <w:szCs w:val="24"/>
        </w:rPr>
        <w:t xml:space="preserve">comment on the position of the </w:t>
      </w:r>
      <w:r w:rsidR="00BD6565">
        <w:rPr>
          <w:rFonts w:ascii="Times New Roman" w:hAnsi="Times New Roman" w:cs="Times New Roman"/>
          <w:sz w:val="24"/>
          <w:szCs w:val="24"/>
        </w:rPr>
        <w:t>bacteriolog</w:t>
      </w:r>
      <w:r>
        <w:rPr>
          <w:rFonts w:ascii="Times New Roman" w:hAnsi="Times New Roman" w:cs="Times New Roman"/>
          <w:sz w:val="24"/>
          <w:szCs w:val="24"/>
        </w:rPr>
        <w:t xml:space="preserve">ical paradigm after the tests of 1918-19. My conclusions will therefore be formed from a consideration of both pandemic and post-pandemic influenza research, producing a nuanced view of the leading aetiological debates within the period which will support my argument that the pandemic exemplifies a period of revolutionary science rather than a stubborn blindness in support of the existing paradigm.  </w:t>
      </w:r>
    </w:p>
    <w:p w14:paraId="32DCF9BD" w14:textId="77777777" w:rsidR="005D67AB" w:rsidRDefault="005D67AB" w:rsidP="00912AE3">
      <w:pPr>
        <w:ind w:firstLine="113"/>
        <w:rPr>
          <w:rFonts w:ascii="Times New Roman" w:hAnsi="Times New Roman" w:cs="Times New Roman"/>
          <w:i/>
          <w:iCs/>
          <w:sz w:val="28"/>
          <w:szCs w:val="28"/>
        </w:rPr>
      </w:pPr>
    </w:p>
    <w:p w14:paraId="7089D651" w14:textId="77777777" w:rsidR="005D67AB" w:rsidRPr="00F2675A" w:rsidRDefault="005D67AB" w:rsidP="00912AE3">
      <w:pPr>
        <w:ind w:firstLine="113"/>
        <w:rPr>
          <w:rFonts w:ascii="Times New Roman" w:hAnsi="Times New Roman" w:cs="Times New Roman"/>
          <w:sz w:val="28"/>
          <w:szCs w:val="28"/>
        </w:rPr>
      </w:pPr>
    </w:p>
    <w:p w14:paraId="73A1FDFE" w14:textId="77777777" w:rsidR="005D67AB" w:rsidRDefault="005D67AB" w:rsidP="00BD1572">
      <w:pPr>
        <w:rPr>
          <w:rFonts w:ascii="Times New Roman" w:hAnsi="Times New Roman" w:cs="Times New Roman"/>
          <w:i/>
          <w:iCs/>
          <w:sz w:val="28"/>
          <w:szCs w:val="28"/>
        </w:rPr>
      </w:pPr>
    </w:p>
    <w:p w14:paraId="36C80646" w14:textId="77777777" w:rsidR="005D67AB" w:rsidRDefault="005D67AB" w:rsidP="00BD1572">
      <w:pPr>
        <w:rPr>
          <w:rFonts w:ascii="Times New Roman" w:hAnsi="Times New Roman" w:cs="Times New Roman"/>
          <w:i/>
          <w:iCs/>
          <w:sz w:val="28"/>
          <w:szCs w:val="28"/>
        </w:rPr>
      </w:pPr>
    </w:p>
    <w:p w14:paraId="123022AA" w14:textId="77777777" w:rsidR="005D67AB" w:rsidRDefault="005D67AB" w:rsidP="00BD1572">
      <w:pPr>
        <w:rPr>
          <w:rFonts w:ascii="Times New Roman" w:hAnsi="Times New Roman" w:cs="Times New Roman"/>
          <w:i/>
          <w:iCs/>
          <w:sz w:val="28"/>
          <w:szCs w:val="28"/>
        </w:rPr>
      </w:pPr>
    </w:p>
    <w:p w14:paraId="53D41FF5" w14:textId="77777777" w:rsidR="005D67AB" w:rsidRDefault="005D67AB" w:rsidP="00BD1572">
      <w:pPr>
        <w:rPr>
          <w:rFonts w:ascii="Times New Roman" w:hAnsi="Times New Roman" w:cs="Times New Roman"/>
          <w:i/>
          <w:iCs/>
          <w:sz w:val="28"/>
          <w:szCs w:val="28"/>
        </w:rPr>
      </w:pPr>
    </w:p>
    <w:p w14:paraId="64CCF956" w14:textId="77777777" w:rsidR="005D67AB" w:rsidRDefault="005D67AB" w:rsidP="00BD1572">
      <w:pPr>
        <w:rPr>
          <w:rFonts w:ascii="Times New Roman" w:hAnsi="Times New Roman" w:cs="Times New Roman"/>
          <w:i/>
          <w:iCs/>
          <w:sz w:val="28"/>
          <w:szCs w:val="28"/>
        </w:rPr>
      </w:pPr>
    </w:p>
    <w:p w14:paraId="09EACB60" w14:textId="77777777" w:rsidR="005D67AB" w:rsidRDefault="005D67AB" w:rsidP="00BD1572">
      <w:pPr>
        <w:rPr>
          <w:rFonts w:ascii="Times New Roman" w:hAnsi="Times New Roman" w:cs="Times New Roman"/>
          <w:i/>
          <w:iCs/>
          <w:sz w:val="28"/>
          <w:szCs w:val="28"/>
        </w:rPr>
      </w:pPr>
    </w:p>
    <w:p w14:paraId="27E90DE7" w14:textId="3E90CAAA" w:rsidR="005D67AB" w:rsidRDefault="005D67AB" w:rsidP="00BD1572">
      <w:pPr>
        <w:rPr>
          <w:rFonts w:ascii="Times New Roman" w:hAnsi="Times New Roman" w:cs="Times New Roman"/>
          <w:i/>
          <w:iCs/>
          <w:sz w:val="28"/>
          <w:szCs w:val="28"/>
        </w:rPr>
      </w:pPr>
    </w:p>
    <w:p w14:paraId="53BBBA64" w14:textId="24A7DBE7" w:rsidR="00284D19" w:rsidRDefault="00284D19" w:rsidP="00BD1572">
      <w:pPr>
        <w:rPr>
          <w:rFonts w:ascii="Times New Roman" w:hAnsi="Times New Roman" w:cs="Times New Roman"/>
          <w:i/>
          <w:iCs/>
          <w:sz w:val="28"/>
          <w:szCs w:val="28"/>
        </w:rPr>
      </w:pPr>
    </w:p>
    <w:p w14:paraId="56ABF872" w14:textId="1E670ADA" w:rsidR="00C26488" w:rsidRDefault="00C26488" w:rsidP="00BD1572">
      <w:pPr>
        <w:rPr>
          <w:rFonts w:ascii="Times New Roman" w:hAnsi="Times New Roman" w:cs="Times New Roman"/>
          <w:i/>
          <w:iCs/>
          <w:sz w:val="28"/>
          <w:szCs w:val="28"/>
        </w:rPr>
      </w:pPr>
    </w:p>
    <w:p w14:paraId="72181413" w14:textId="4527A359" w:rsidR="00C26488" w:rsidRDefault="00C26488" w:rsidP="00BD1572">
      <w:pPr>
        <w:rPr>
          <w:rFonts w:ascii="Times New Roman" w:hAnsi="Times New Roman" w:cs="Times New Roman"/>
          <w:i/>
          <w:iCs/>
          <w:sz w:val="28"/>
          <w:szCs w:val="28"/>
        </w:rPr>
      </w:pPr>
    </w:p>
    <w:p w14:paraId="1CB25D95" w14:textId="395F8582" w:rsidR="00C26488" w:rsidRDefault="00C26488" w:rsidP="00BD1572">
      <w:pPr>
        <w:rPr>
          <w:rFonts w:ascii="Times New Roman" w:hAnsi="Times New Roman" w:cs="Times New Roman"/>
          <w:i/>
          <w:iCs/>
          <w:sz w:val="28"/>
          <w:szCs w:val="28"/>
        </w:rPr>
      </w:pPr>
    </w:p>
    <w:p w14:paraId="2091A565" w14:textId="5116F01B" w:rsidR="00C26488" w:rsidRDefault="00C26488" w:rsidP="00BD1572">
      <w:pPr>
        <w:rPr>
          <w:rFonts w:ascii="Times New Roman" w:hAnsi="Times New Roman" w:cs="Times New Roman"/>
          <w:i/>
          <w:iCs/>
          <w:sz w:val="28"/>
          <w:szCs w:val="28"/>
        </w:rPr>
      </w:pPr>
    </w:p>
    <w:p w14:paraId="78062741" w14:textId="77777777" w:rsidR="00C26488" w:rsidRDefault="00C26488" w:rsidP="00BD1572">
      <w:pPr>
        <w:rPr>
          <w:rFonts w:ascii="Times New Roman" w:hAnsi="Times New Roman" w:cs="Times New Roman"/>
          <w:i/>
          <w:iCs/>
          <w:sz w:val="28"/>
          <w:szCs w:val="28"/>
        </w:rPr>
      </w:pPr>
    </w:p>
    <w:p w14:paraId="189E3906" w14:textId="77777777" w:rsidR="008025C1" w:rsidRDefault="008025C1" w:rsidP="00BD1572">
      <w:pPr>
        <w:rPr>
          <w:rFonts w:ascii="Times New Roman" w:hAnsi="Times New Roman" w:cs="Times New Roman"/>
          <w:i/>
          <w:iCs/>
          <w:sz w:val="28"/>
          <w:szCs w:val="28"/>
        </w:rPr>
      </w:pPr>
    </w:p>
    <w:p w14:paraId="1F97EF25" w14:textId="77777777" w:rsidR="008025C1" w:rsidRDefault="008025C1" w:rsidP="00BD1572">
      <w:pPr>
        <w:rPr>
          <w:rFonts w:ascii="Times New Roman" w:hAnsi="Times New Roman" w:cs="Times New Roman"/>
          <w:i/>
          <w:iCs/>
          <w:sz w:val="28"/>
          <w:szCs w:val="28"/>
        </w:rPr>
      </w:pPr>
    </w:p>
    <w:p w14:paraId="39EB63AA" w14:textId="77777777" w:rsidR="008025C1" w:rsidRDefault="008025C1" w:rsidP="00BD1572">
      <w:pPr>
        <w:rPr>
          <w:rFonts w:ascii="Times New Roman" w:hAnsi="Times New Roman" w:cs="Times New Roman"/>
          <w:i/>
          <w:iCs/>
          <w:sz w:val="28"/>
          <w:szCs w:val="28"/>
        </w:rPr>
      </w:pPr>
    </w:p>
    <w:p w14:paraId="7266A8B6" w14:textId="031EA17C" w:rsidR="00BD1572" w:rsidRDefault="002702DB" w:rsidP="002702DB">
      <w:pPr>
        <w:pStyle w:val="Heading1"/>
        <w:jc w:val="center"/>
        <w:rPr>
          <w:rFonts w:ascii="Times New Roman" w:hAnsi="Times New Roman" w:cs="Times New Roman"/>
          <w:b/>
          <w:bCs/>
          <w:color w:val="auto"/>
        </w:rPr>
      </w:pPr>
      <w:bookmarkStart w:id="4" w:name="_Toc87872519"/>
      <w:r>
        <w:rPr>
          <w:rFonts w:ascii="Times New Roman" w:hAnsi="Times New Roman" w:cs="Times New Roman"/>
          <w:b/>
          <w:bCs/>
          <w:color w:val="auto"/>
        </w:rPr>
        <w:lastRenderedPageBreak/>
        <w:t xml:space="preserve">Chapter I: </w:t>
      </w:r>
      <w:r w:rsidR="00BD1572" w:rsidRPr="002702DB">
        <w:rPr>
          <w:rFonts w:ascii="Times New Roman" w:hAnsi="Times New Roman" w:cs="Times New Roman"/>
          <w:b/>
          <w:bCs/>
          <w:color w:val="auto"/>
        </w:rPr>
        <w:t>Paradigms and Revolutions: Scientific Development and Thomas S. Kuhn.</w:t>
      </w:r>
      <w:bookmarkEnd w:id="4"/>
    </w:p>
    <w:p w14:paraId="4925CCB7" w14:textId="77777777" w:rsidR="00503D9B" w:rsidRPr="00503D9B" w:rsidRDefault="00503D9B" w:rsidP="00503D9B"/>
    <w:p w14:paraId="67634793" w14:textId="3988D3E2" w:rsidR="00BD1572" w:rsidRDefault="00BD1572" w:rsidP="00284D19">
      <w:pPr>
        <w:spacing w:line="480" w:lineRule="auto"/>
        <w:ind w:firstLine="113"/>
        <w:rPr>
          <w:rFonts w:ascii="Times New Roman" w:hAnsi="Times New Roman" w:cs="Times New Roman"/>
          <w:sz w:val="24"/>
          <w:szCs w:val="24"/>
        </w:rPr>
      </w:pPr>
      <w:r w:rsidRPr="006778DA">
        <w:rPr>
          <w:rFonts w:ascii="Times New Roman" w:hAnsi="Times New Roman" w:cs="Times New Roman"/>
          <w:sz w:val="24"/>
          <w:szCs w:val="24"/>
        </w:rPr>
        <w:t xml:space="preserve">Thomas S. Kuhn’s work on paradigms is </w:t>
      </w:r>
      <w:r>
        <w:rPr>
          <w:rFonts w:ascii="Times New Roman" w:hAnsi="Times New Roman" w:cs="Times New Roman"/>
          <w:sz w:val="24"/>
          <w:szCs w:val="24"/>
        </w:rPr>
        <w:t xml:space="preserve">referenced </w:t>
      </w:r>
      <w:r w:rsidRPr="006778DA">
        <w:rPr>
          <w:rFonts w:ascii="Times New Roman" w:hAnsi="Times New Roman" w:cs="Times New Roman"/>
          <w:sz w:val="24"/>
          <w:szCs w:val="24"/>
        </w:rPr>
        <w:t xml:space="preserve">by multiple historians exploring the impact of the 1918-19 pandemic on medical thought. </w:t>
      </w:r>
      <w:r w:rsidR="00810435">
        <w:rPr>
          <w:rFonts w:ascii="Times New Roman" w:hAnsi="Times New Roman" w:cs="Times New Roman"/>
          <w:sz w:val="24"/>
          <w:szCs w:val="24"/>
        </w:rPr>
        <w:t>This section will establish Kuhn’s philosophy of scientific development, before exploring these 1918-19 literature references and concluding on the suitability of Kuhn’s philosophical framework for an investigation into the scientific developments produced by the 1918-19 Influenza Pandemic.</w:t>
      </w:r>
    </w:p>
    <w:p w14:paraId="429EF1DB" w14:textId="16CCD86D" w:rsidR="00A81FD3" w:rsidRDefault="00A81FD3" w:rsidP="00284D19">
      <w:pPr>
        <w:pStyle w:val="Heading2"/>
        <w:spacing w:line="480" w:lineRule="auto"/>
        <w:rPr>
          <w:rFonts w:ascii="Times New Roman" w:hAnsi="Times New Roman" w:cs="Times New Roman"/>
          <w:b/>
          <w:bCs/>
          <w:i/>
          <w:iCs/>
          <w:color w:val="auto"/>
          <w:sz w:val="28"/>
          <w:szCs w:val="28"/>
        </w:rPr>
      </w:pPr>
      <w:bookmarkStart w:id="5" w:name="_Toc87872520"/>
      <w:r w:rsidRPr="00A81FD3">
        <w:rPr>
          <w:rFonts w:ascii="Times New Roman" w:hAnsi="Times New Roman" w:cs="Times New Roman"/>
          <w:b/>
          <w:bCs/>
          <w:i/>
          <w:iCs/>
          <w:color w:val="auto"/>
          <w:sz w:val="28"/>
          <w:szCs w:val="28"/>
        </w:rPr>
        <w:t>Section I: Kuhn an</w:t>
      </w:r>
      <w:r w:rsidR="00BD41DB">
        <w:rPr>
          <w:rFonts w:ascii="Times New Roman" w:hAnsi="Times New Roman" w:cs="Times New Roman"/>
          <w:b/>
          <w:bCs/>
          <w:i/>
          <w:iCs/>
          <w:color w:val="auto"/>
          <w:sz w:val="28"/>
          <w:szCs w:val="28"/>
        </w:rPr>
        <w:t xml:space="preserve">d </w:t>
      </w:r>
      <w:r w:rsidRPr="00A81FD3">
        <w:rPr>
          <w:rFonts w:ascii="Times New Roman" w:hAnsi="Times New Roman" w:cs="Times New Roman"/>
          <w:b/>
          <w:bCs/>
          <w:i/>
          <w:iCs/>
          <w:color w:val="auto"/>
          <w:sz w:val="28"/>
          <w:szCs w:val="28"/>
        </w:rPr>
        <w:t>Scientific Development</w:t>
      </w:r>
      <w:bookmarkEnd w:id="5"/>
    </w:p>
    <w:p w14:paraId="66BDBD2C" w14:textId="5BB75A50"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Kuhn, a physicist turned historian and philosopher of science, ‘single </w:t>
      </w:r>
      <w:proofErr w:type="spellStart"/>
      <w:r>
        <w:rPr>
          <w:rFonts w:ascii="Times New Roman" w:hAnsi="Times New Roman" w:cs="Times New Roman"/>
          <w:sz w:val="24"/>
          <w:szCs w:val="24"/>
        </w:rPr>
        <w:t>handedly</w:t>
      </w:r>
      <w:proofErr w:type="spellEnd"/>
      <w:r>
        <w:rPr>
          <w:rFonts w:ascii="Times New Roman" w:hAnsi="Times New Roman" w:cs="Times New Roman"/>
          <w:sz w:val="24"/>
          <w:szCs w:val="24"/>
        </w:rPr>
        <w:t xml:space="preserve"> changed the currency of the word </w:t>
      </w:r>
      <w:r>
        <w:rPr>
          <w:rFonts w:ascii="Times New Roman" w:hAnsi="Times New Roman" w:cs="Times New Roman"/>
          <w:i/>
          <w:iCs/>
          <w:sz w:val="24"/>
          <w:szCs w:val="24"/>
        </w:rPr>
        <w:t>paradigm</w:t>
      </w:r>
      <w:r>
        <w:rPr>
          <w:rFonts w:ascii="Times New Roman" w:hAnsi="Times New Roman" w:cs="Times New Roman"/>
          <w:sz w:val="24"/>
          <w:szCs w:val="24"/>
        </w:rPr>
        <w:t xml:space="preserve">’ with the publication of his essay, </w:t>
      </w:r>
      <w:r>
        <w:rPr>
          <w:rFonts w:ascii="Times New Roman" w:hAnsi="Times New Roman" w:cs="Times New Roman"/>
          <w:i/>
          <w:iCs/>
          <w:sz w:val="24"/>
          <w:szCs w:val="24"/>
        </w:rPr>
        <w:t>The Structure of Scientific Revolutions</w:t>
      </w:r>
      <w:r>
        <w:rPr>
          <w:rFonts w:ascii="Times New Roman" w:hAnsi="Times New Roman" w:cs="Times New Roman"/>
          <w:sz w:val="24"/>
          <w:szCs w:val="24"/>
        </w:rPr>
        <w:t>, in 1962.</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Pr>
          <w:rFonts w:ascii="Times New Roman" w:hAnsi="Times New Roman" w:cs="Times New Roman"/>
          <w:i/>
          <w:iCs/>
          <w:sz w:val="24"/>
          <w:szCs w:val="24"/>
        </w:rPr>
        <w:t>Structure</w:t>
      </w:r>
      <w:r>
        <w:rPr>
          <w:rFonts w:ascii="Times New Roman" w:hAnsi="Times New Roman" w:cs="Times New Roman"/>
          <w:sz w:val="24"/>
          <w:szCs w:val="24"/>
        </w:rPr>
        <w:t>, as it will henceforth be referred, represented the culmination of over a decade’s worth of exploration into the ways in which scientific theories develop, are maintained, and are subsumed by new concepts. Kuhn viewed the natural sciences’ lack of engagement with questions of the fundamental aspects that made up their field as a problem without comparison within the social sciences, and as such proposed a new method of interpreting the process of scientific development in which history could ‘produce a decisive transformation in the image of science by which we are now possessed’.</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This image had been dominated by a focus on scientific achievements, with historians of science responsible for chronicling the discoveries that constituted these achievements,</w:t>
      </w:r>
      <w:r w:rsidR="00632D4D">
        <w:rPr>
          <w:rFonts w:ascii="Times New Roman" w:hAnsi="Times New Roman" w:cs="Times New Roman"/>
          <w:sz w:val="24"/>
          <w:szCs w:val="24"/>
        </w:rPr>
        <w:t xml:space="preserve"> </w:t>
      </w:r>
      <w:r w:rsidR="00A13190">
        <w:rPr>
          <w:rFonts w:ascii="Times New Roman" w:hAnsi="Times New Roman" w:cs="Times New Roman"/>
          <w:sz w:val="24"/>
          <w:szCs w:val="24"/>
        </w:rPr>
        <w:t xml:space="preserve">adding them to the </w:t>
      </w:r>
      <w:r>
        <w:rPr>
          <w:rFonts w:ascii="Times New Roman" w:hAnsi="Times New Roman" w:cs="Times New Roman"/>
          <w:sz w:val="24"/>
          <w:szCs w:val="24"/>
        </w:rPr>
        <w:t xml:space="preserve">‘ever growing stockpile that constitutes scientific </w:t>
      </w:r>
      <w:r>
        <w:rPr>
          <w:rFonts w:ascii="Times New Roman" w:hAnsi="Times New Roman" w:cs="Times New Roman"/>
          <w:sz w:val="24"/>
          <w:szCs w:val="24"/>
        </w:rPr>
        <w:lastRenderedPageBreak/>
        <w:t>technique and knowledge.’</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Kuhn proposed an alternate historical focus in which it is the process of scientific development, rather than the ‘finished’ result, that bears the brunt of historical scrutiny.</w:t>
      </w:r>
    </w:p>
    <w:p w14:paraId="180F3AF8" w14:textId="77777777" w:rsidR="00BD1572" w:rsidRPr="00EC60C6"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By focussing on the practice of science, the definition of what constituted scientific development could be extended to include not just the moments that led to a ‘stockpiled’ discovery, but also those which did not fit existing ideas of scientific ‘fact’. This included views of nature which the ‘development-by-accumulation’ theory of scientific progress labelled erroneous or outdated, but which detailed study revealed to have been comprised of ‘the same sorts of methods… that now lead to scientific knowledge’.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In this way, ‘rather than seeking the permanent contributions of an older science to our present vantage’ and disregarding that which did not fulfil that objective, historians of science could ‘display the historical integrity of that science in its own time’.</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This was significant not just for broadening the scope of historical inquiry into the sciences, but also for bringing about a new conceptualisation of scientific development that informed the main body of </w:t>
      </w:r>
      <w:r>
        <w:rPr>
          <w:rFonts w:ascii="Times New Roman" w:hAnsi="Times New Roman" w:cs="Times New Roman"/>
          <w:i/>
          <w:iCs/>
          <w:sz w:val="24"/>
          <w:szCs w:val="24"/>
        </w:rPr>
        <w:t>Structure</w:t>
      </w:r>
      <w:r>
        <w:rPr>
          <w:rFonts w:ascii="Times New Roman" w:hAnsi="Times New Roman" w:cs="Times New Roman"/>
          <w:sz w:val="24"/>
          <w:szCs w:val="24"/>
        </w:rPr>
        <w:t xml:space="preserve">’s thesis. </w:t>
      </w:r>
    </w:p>
    <w:p w14:paraId="1B560AD9"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If old and present science are both considered equally scientific, rather than one being ‘false’ and another ‘true’, then historians must seek to explain how opinion changed from one theory to another, whilst not losing sight of the fact that both sciences represent incommensurable but equally valid views of natural principles. </w:t>
      </w:r>
      <w:r>
        <w:rPr>
          <w:rFonts w:ascii="Times New Roman" w:hAnsi="Times New Roman" w:cs="Times New Roman"/>
          <w:i/>
          <w:iCs/>
          <w:sz w:val="24"/>
          <w:szCs w:val="24"/>
        </w:rPr>
        <w:t>Structure</w:t>
      </w:r>
      <w:r>
        <w:rPr>
          <w:rFonts w:ascii="Times New Roman" w:hAnsi="Times New Roman" w:cs="Times New Roman"/>
          <w:sz w:val="24"/>
          <w:szCs w:val="24"/>
        </w:rPr>
        <w:t xml:space="preserve"> sought to offer a solution to this by outlining the method by which science, as a ‘collective enterprise pursued by a community of scientists’ rather than just the </w:t>
      </w:r>
      <w:r>
        <w:rPr>
          <w:rFonts w:ascii="Times New Roman" w:hAnsi="Times New Roman" w:cs="Times New Roman"/>
          <w:sz w:val="24"/>
          <w:szCs w:val="24"/>
        </w:rPr>
        <w:lastRenderedPageBreak/>
        <w:t>individuals responsible for singular discoveries, underwent periods of development and change as new discoveries were made and assimilated into the scientific canon.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It was in this process of change and development that Kuhn saw patterns of ‘extraordinary’ and ‘normal science’, and from these observations proposed the use of the term ‘paradigm shift’ to explain the movement from one version of science to the next. </w:t>
      </w:r>
    </w:p>
    <w:p w14:paraId="4EEAD6A3" w14:textId="676F6176"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Paradigms, for Kuhn at the time of writing </w:t>
      </w:r>
      <w:r>
        <w:rPr>
          <w:rFonts w:ascii="Times New Roman" w:hAnsi="Times New Roman" w:cs="Times New Roman"/>
          <w:i/>
          <w:iCs/>
          <w:sz w:val="24"/>
          <w:szCs w:val="24"/>
        </w:rPr>
        <w:t>Structure</w:t>
      </w:r>
      <w:r>
        <w:rPr>
          <w:rFonts w:ascii="Times New Roman" w:hAnsi="Times New Roman" w:cs="Times New Roman"/>
          <w:sz w:val="24"/>
          <w:szCs w:val="24"/>
        </w:rPr>
        <w:t>, were the ‘examples of actual scientific practice…[including] law, theory, application, and instrumentation’ which ‘provide models from which spring particular coherent traditions of scientific research’.</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By this he refers to the foundation-setting ability of a paradigm as an exemplar discovery which provide a basis from which all scientific work within the field can be undertaken, so long as those working in the discipline are committed to </w:t>
      </w:r>
      <w:r w:rsidR="009D756A">
        <w:rPr>
          <w:rFonts w:ascii="Times New Roman" w:hAnsi="Times New Roman" w:cs="Times New Roman"/>
          <w:sz w:val="24"/>
          <w:szCs w:val="24"/>
        </w:rPr>
        <w:t>‘</w:t>
      </w:r>
      <w:r>
        <w:rPr>
          <w:rFonts w:ascii="Times New Roman" w:hAnsi="Times New Roman" w:cs="Times New Roman"/>
          <w:sz w:val="24"/>
          <w:szCs w:val="24"/>
        </w:rPr>
        <w:t xml:space="preserve">the same rules and standards </w:t>
      </w:r>
      <w:r w:rsidR="000320F4">
        <w:rPr>
          <w:rFonts w:ascii="Times New Roman" w:hAnsi="Times New Roman" w:cs="Times New Roman"/>
          <w:sz w:val="24"/>
          <w:szCs w:val="24"/>
        </w:rPr>
        <w:t>for</w:t>
      </w:r>
      <w:r>
        <w:rPr>
          <w:rFonts w:ascii="Times New Roman" w:hAnsi="Times New Roman" w:cs="Times New Roman"/>
          <w:sz w:val="24"/>
          <w:szCs w:val="24"/>
        </w:rPr>
        <w:t xml:space="preserve"> scientific practice</w:t>
      </w:r>
      <w:r w:rsidR="000320F4">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The concept of paradigms haunted Kuhn for the rest of his career, with critical responses to</w:t>
      </w:r>
      <w:r>
        <w:rPr>
          <w:rFonts w:ascii="Times New Roman" w:hAnsi="Times New Roman" w:cs="Times New Roman"/>
          <w:i/>
          <w:iCs/>
          <w:sz w:val="24"/>
          <w:szCs w:val="24"/>
        </w:rPr>
        <w:t xml:space="preserve"> </w:t>
      </w:r>
      <w:r>
        <w:rPr>
          <w:rFonts w:ascii="Times New Roman" w:hAnsi="Times New Roman" w:cs="Times New Roman"/>
          <w:sz w:val="24"/>
          <w:szCs w:val="24"/>
        </w:rPr>
        <w:t xml:space="preserve">the use[s] of the term in </w:t>
      </w:r>
      <w:r>
        <w:rPr>
          <w:rFonts w:ascii="Times New Roman" w:hAnsi="Times New Roman" w:cs="Times New Roman"/>
          <w:i/>
          <w:iCs/>
          <w:sz w:val="24"/>
          <w:szCs w:val="24"/>
        </w:rPr>
        <w:t>Structure</w:t>
      </w:r>
      <w:r>
        <w:rPr>
          <w:rFonts w:ascii="Times New Roman" w:hAnsi="Times New Roman" w:cs="Times New Roman"/>
          <w:sz w:val="24"/>
          <w:szCs w:val="24"/>
        </w:rPr>
        <w:t xml:space="preserve"> prompting him to defend its usage through a process of redefinition and clarification, from which paradigms were replaced by the concepts of exemplars and disciplinary matrixes.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For the purposes of this study, however, I will be referring to paradigms as Kuhn originally intended within </w:t>
      </w:r>
      <w:r>
        <w:rPr>
          <w:rFonts w:ascii="Times New Roman" w:hAnsi="Times New Roman" w:cs="Times New Roman"/>
          <w:i/>
          <w:iCs/>
          <w:sz w:val="24"/>
          <w:szCs w:val="24"/>
        </w:rPr>
        <w:t>Structure</w:t>
      </w:r>
      <w:r w:rsidR="00D10AC6">
        <w:rPr>
          <w:rFonts w:ascii="Times New Roman" w:hAnsi="Times New Roman" w:cs="Times New Roman"/>
          <w:sz w:val="24"/>
          <w:szCs w:val="24"/>
        </w:rPr>
        <w:t>.</w:t>
      </w:r>
      <w:r>
        <w:rPr>
          <w:rFonts w:ascii="Times New Roman" w:hAnsi="Times New Roman" w:cs="Times New Roman"/>
          <w:sz w:val="24"/>
          <w:szCs w:val="24"/>
        </w:rPr>
        <w:t xml:space="preserve"> </w:t>
      </w:r>
    </w:p>
    <w:p w14:paraId="223900B6"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i/>
          <w:iCs/>
          <w:sz w:val="24"/>
          <w:szCs w:val="24"/>
        </w:rPr>
        <w:lastRenderedPageBreak/>
        <w:t>Structure</w:t>
      </w:r>
      <w:r>
        <w:rPr>
          <w:rFonts w:ascii="Times New Roman" w:hAnsi="Times New Roman" w:cs="Times New Roman"/>
          <w:sz w:val="24"/>
          <w:szCs w:val="24"/>
        </w:rPr>
        <w:t xml:space="preserve"> identified two distinct periods of scientific activity, defined as ‘normal’ and ‘extraordinary science. Within normal science, scientists working under a particular paradigm direct their research towards the articulation of ‘phenomena and theories that the [discipline’s] paradigm…supplies’.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The paradigm binds the group of scientists together within a common understanding of the world and the methods by which further enquiry into its workings can be understood. Within normal science scientists can answer questions produced by the paradigm, apply the paradigm to new areas of study whilst still being guided by its methods or key beliefs, and work to iron out any of the wrinkles within the original paradigm now that full attention can be directed to it within the discipline formed around it.</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Normal science is the state of ‘business as usual’. It is not meant to produce ‘major novelties’ instead it exists to ‘add to the scope and the precision with which the paradigm can be applied’ and to solve puzzles provided by the paradigm. As Kuhn articulates, though the paradigm defines the solution to problems posed within its discipline, it does not tell scientists how to get to that point. Puzzle-solving thus allows scientists to work out how the solution is reached, with the paradigm also offering the ‘rules of the game’ to ensure that the solution[s] reachable are defined and the methods in which they are obtained fit the known standards.</w:t>
      </w:r>
      <w:r>
        <w:rPr>
          <w:rStyle w:val="FootnoteReference"/>
          <w:rFonts w:ascii="Times New Roman" w:hAnsi="Times New Roman" w:cs="Times New Roman"/>
          <w:sz w:val="24"/>
          <w:szCs w:val="24"/>
        </w:rPr>
        <w:footnoteReference w:id="40"/>
      </w:r>
    </w:p>
    <w:p w14:paraId="7FDD0341" w14:textId="47D3DCAD"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the process of this puzzle-solving, anomalies are encountered that do not fit the existing paradigm. Many of these anomalies are resolved through puzzle-solving or paradigm articulation, however on occasion they cannot be assimilated into the existing paradigm, and the discipline enters a crisis period as its acknowledgement of </w:t>
      </w:r>
      <w:r>
        <w:rPr>
          <w:rFonts w:ascii="Times New Roman" w:hAnsi="Times New Roman" w:cs="Times New Roman"/>
          <w:sz w:val="24"/>
          <w:szCs w:val="24"/>
        </w:rPr>
        <w:lastRenderedPageBreak/>
        <w:t>the anomaly changes the focus of the discipline to resolving the anomalous issue.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Within this crisis period, consensus on the existing paradigm is weakened as ‘formerly standard solutions of solved problems are called into question’ alongside the questions posed by the anomaly.</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In this environment normal science cannot continue, and so instead of a cumulative process of puzzle-solving and information gathering in line with the current paradigm, the discipline instead switches to a period of ‘extraordinary’ or ‘revolutionary’ science in which the discipline ‘search[es] for a resolution to its paradigm problems’ by ‘push[</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the rules of normal science harder than ever’, and then going beyond these rules to search ‘at random’ for answers for which the existing paradigm does not suggest solutions.</w:t>
      </w:r>
      <w:r>
        <w:rPr>
          <w:rStyle w:val="FootnoteReference"/>
          <w:rFonts w:ascii="Times New Roman" w:hAnsi="Times New Roman" w:cs="Times New Roman"/>
          <w:sz w:val="24"/>
          <w:szCs w:val="24"/>
        </w:rPr>
        <w:footnoteReference w:id="43"/>
      </w:r>
    </w:p>
    <w:p w14:paraId="5CD2DD35"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culmination of this period of extraordinary science is the end of the crisis. Kuhn sees this as occurring in one of three ways:</w:t>
      </w:r>
    </w:p>
    <w:p w14:paraId="207D1931" w14:textId="77777777" w:rsidR="00BD1572" w:rsidRDefault="00BD1572" w:rsidP="00284D19">
      <w:pPr>
        <w:pStyle w:val="ListParagraph"/>
        <w:numPr>
          <w:ilvl w:val="0"/>
          <w:numId w:val="10"/>
        </w:numPr>
        <w:spacing w:line="480" w:lineRule="auto"/>
        <w:ind w:firstLine="113"/>
        <w:rPr>
          <w:rFonts w:ascii="Times New Roman" w:hAnsi="Times New Roman" w:cs="Times New Roman"/>
          <w:sz w:val="24"/>
          <w:szCs w:val="24"/>
        </w:rPr>
      </w:pPr>
      <w:r>
        <w:rPr>
          <w:rFonts w:ascii="Times New Roman" w:hAnsi="Times New Roman" w:cs="Times New Roman"/>
          <w:sz w:val="24"/>
          <w:szCs w:val="24"/>
        </w:rPr>
        <w:t>The anomaly at the centre of the crisis is resolvable by normal science ‘despite the despair of those who [had] seen it as the end of the existing paradigm.’</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p>
    <w:p w14:paraId="7A3C2598" w14:textId="77777777" w:rsidR="00BD1572" w:rsidRDefault="00BD1572" w:rsidP="00284D19">
      <w:pPr>
        <w:pStyle w:val="ListParagraph"/>
        <w:numPr>
          <w:ilvl w:val="0"/>
          <w:numId w:val="10"/>
        </w:numPr>
        <w:spacing w:line="480" w:lineRule="auto"/>
        <w:ind w:firstLine="113"/>
        <w:rPr>
          <w:rFonts w:ascii="Times New Roman" w:hAnsi="Times New Roman" w:cs="Times New Roman"/>
          <w:sz w:val="24"/>
          <w:szCs w:val="24"/>
        </w:rPr>
      </w:pPr>
      <w:r>
        <w:rPr>
          <w:rFonts w:ascii="Times New Roman" w:hAnsi="Times New Roman" w:cs="Times New Roman"/>
          <w:sz w:val="24"/>
          <w:szCs w:val="24"/>
        </w:rPr>
        <w:t>The ‘crisis provoking problem’ is recognised as providing a significant challenge to the existing paradigm but scientists ‘conclude that no solution will be forthcoming in the present state of the field’.</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This often entails the recognition that current methods or tools are unable to provide </w:t>
      </w:r>
      <w:r>
        <w:rPr>
          <w:rFonts w:ascii="Times New Roman" w:hAnsi="Times New Roman" w:cs="Times New Roman"/>
          <w:sz w:val="24"/>
          <w:szCs w:val="24"/>
        </w:rPr>
        <w:lastRenderedPageBreak/>
        <w:t>answers to the crisis generated questions, therefore requiring more ‘developed tools’ at a future point.</w:t>
      </w:r>
    </w:p>
    <w:p w14:paraId="707B2C48" w14:textId="77777777" w:rsidR="00BD1572" w:rsidRPr="003C754A" w:rsidRDefault="00BD1572" w:rsidP="00284D19">
      <w:pPr>
        <w:pStyle w:val="ListParagraph"/>
        <w:numPr>
          <w:ilvl w:val="0"/>
          <w:numId w:val="10"/>
        </w:numPr>
        <w:spacing w:line="480" w:lineRule="auto"/>
        <w:ind w:firstLine="113"/>
        <w:rPr>
          <w:rFonts w:ascii="Times New Roman" w:hAnsi="Times New Roman" w:cs="Times New Roman"/>
          <w:sz w:val="24"/>
          <w:szCs w:val="24"/>
        </w:rPr>
      </w:pPr>
      <w:r>
        <w:rPr>
          <w:rFonts w:ascii="Times New Roman" w:hAnsi="Times New Roman" w:cs="Times New Roman"/>
          <w:sz w:val="24"/>
          <w:szCs w:val="24"/>
        </w:rPr>
        <w:t>The crisis cannot be resolved and instead ushers in ‘a new candidate for paradigm’.</w:t>
      </w:r>
      <w:r>
        <w:rPr>
          <w:rStyle w:val="FootnoteReference"/>
          <w:rFonts w:ascii="Times New Roman" w:hAnsi="Times New Roman" w:cs="Times New Roman"/>
          <w:sz w:val="24"/>
          <w:szCs w:val="24"/>
        </w:rPr>
        <w:footnoteReference w:id="46"/>
      </w:r>
    </w:p>
    <w:p w14:paraId="405EADEF"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movement from crisis under one paradigm to the introduction of another is a decisive break in the scientific development of the discipline. As Kuhn stresses, the new paradigm is not formed from cumulative insights gained from the normal science of the old paradigm, rather it is a ‘reconstruction of the field from new fundamentals’.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These fundamentals may have been provisionally constructed within the period of extraordinary/revolutionary science under the old paradigm, but the transition to a new paradigm will still result in the total transformation of the profession, whose ‘view of the field, its methods and…goals’ will have changed completely.</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This process of paradigm shift is not instant even when the new paradigm contender has been identified. The new paradigm must be accepted by the majority of the scientific community for the change to occur, and due to the magnitude of the transformation of the community as a result of paradigm shift, the new paradigm has to be proven to be worthy of the switch. Namely, the new paradigm must be seen to be the only way to resolve the crisis-causing problem, and though it will fundamentally change how the discipline operates, it must preserve a ‘a great deal of the most concrete parts of past achievement’. </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In this way the new paradigm does not force the community to completely start from scratch, rather it </w:t>
      </w:r>
      <w:r>
        <w:rPr>
          <w:rFonts w:ascii="Times New Roman" w:hAnsi="Times New Roman" w:cs="Times New Roman"/>
          <w:sz w:val="24"/>
          <w:szCs w:val="24"/>
        </w:rPr>
        <w:lastRenderedPageBreak/>
        <w:t>transforms the way in which previous discoveries are understood as they are viewed under the context of the new paradigm.</w:t>
      </w:r>
      <w:r>
        <w:rPr>
          <w:rStyle w:val="FootnoteReference"/>
          <w:rFonts w:ascii="Times New Roman" w:hAnsi="Times New Roman" w:cs="Times New Roman"/>
          <w:sz w:val="24"/>
          <w:szCs w:val="24"/>
        </w:rPr>
        <w:footnoteReference w:id="50"/>
      </w:r>
    </w:p>
    <w:p w14:paraId="0B437355"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This transformation, for Kuhn, represented a change in world view that made the old and new paradigms incommensurable. He went as far as to state that rather than just a difference in interpretation, operating under the new paradigm was to ‘work in a different world’ to the one that had gone before.</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Within this, concepts, key terms, and methods take on new meanings as dictated by the new paradigm, with even data attained by the old paradigm being viewed in a new light as it is reinterpreted under the new paradigm’s ‘normal science’.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To try and view the data as it was understood under the old paradigm is therefore impossible. Its meaning has changed under the new paradigm, and though a scientist can recognise its previous meaning, it does not fit into the new paradigm’s construction of the world. </w:t>
      </w:r>
    </w:p>
    <w:p w14:paraId="35AC3EA0"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To elucidate the point, I call upon the image of a snakes and ladders game. The board represents the scientific community, and the players/counters the scientists. The paradigm is the instruction manual, granting an explanation of the rules of the game, defining the roles of the counters, and describing the board so that a player can recognise the confines of the game and what should occur within it (thus describing the discipline under which the scientific community is unified). In this way the paradigm (instructions) ensure that the scientists (counters) operate within the context of their discipline (the board). If the counters were played outside of the </w:t>
      </w:r>
      <w:r>
        <w:rPr>
          <w:rFonts w:ascii="Times New Roman" w:hAnsi="Times New Roman" w:cs="Times New Roman"/>
          <w:sz w:val="24"/>
          <w:szCs w:val="24"/>
        </w:rPr>
        <w:lastRenderedPageBreak/>
        <w:t xml:space="preserve">board, or without the instructions, the game would not work. Only with the paradigm can a scientific community develop. </w:t>
      </w:r>
    </w:p>
    <w:p w14:paraId="2BEB4330"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One day the players open the snakes and ladders box and find that a new piece has been added. The piece doesn’t immediately fit the game – </w:t>
      </w:r>
      <w:r w:rsidRPr="00BF3811">
        <w:rPr>
          <w:rFonts w:ascii="Times New Roman" w:hAnsi="Times New Roman" w:cs="Times New Roman"/>
          <w:i/>
          <w:iCs/>
          <w:sz w:val="24"/>
          <w:szCs w:val="24"/>
        </w:rPr>
        <w:t>how is it played, what effect is it having on the games’ outcome, how can the counters interact with it</w:t>
      </w:r>
      <w:r>
        <w:rPr>
          <w:rFonts w:ascii="Times New Roman" w:hAnsi="Times New Roman" w:cs="Times New Roman"/>
          <w:sz w:val="24"/>
          <w:szCs w:val="24"/>
        </w:rPr>
        <w:t xml:space="preserve">? Sometimes, after a bit of thinking, the extra piece is revealed to have always been in the box, having previously been unnoticed. The anomaly (extra piece) is assimilated into the existing game and Snakes and Ladders can still be played as per the original instructions. However, sometimes no amount of head-scratching can get the new piece to easily fit. The players, through the counters, may try different ways of interacting with the piece, even going outside of the instructions – </w:t>
      </w:r>
      <w:r w:rsidRPr="003617CD">
        <w:rPr>
          <w:rFonts w:ascii="Times New Roman" w:hAnsi="Times New Roman" w:cs="Times New Roman"/>
          <w:i/>
          <w:iCs/>
          <w:sz w:val="24"/>
          <w:szCs w:val="24"/>
        </w:rPr>
        <w:t xml:space="preserve">perhaps if we play the game with two boards, or add another extra piece, or </w:t>
      </w:r>
      <w:r>
        <w:rPr>
          <w:rFonts w:ascii="Times New Roman" w:hAnsi="Times New Roman" w:cs="Times New Roman"/>
          <w:i/>
          <w:iCs/>
          <w:sz w:val="24"/>
          <w:szCs w:val="24"/>
        </w:rPr>
        <w:t xml:space="preserve">include </w:t>
      </w:r>
      <w:r w:rsidRPr="003617CD">
        <w:rPr>
          <w:rFonts w:ascii="Times New Roman" w:hAnsi="Times New Roman" w:cs="Times New Roman"/>
          <w:i/>
          <w:iCs/>
          <w:sz w:val="24"/>
          <w:szCs w:val="24"/>
        </w:rPr>
        <w:t>more dice rolls?</w:t>
      </w:r>
      <w:r>
        <w:rPr>
          <w:rFonts w:ascii="Times New Roman" w:hAnsi="Times New Roman" w:cs="Times New Roman"/>
          <w:sz w:val="24"/>
          <w:szCs w:val="24"/>
        </w:rPr>
        <w:t xml:space="preserve"> Occasionally in the process of these experiments, an extra page of the instructions is found, and the anomaly can be assimilated into the existing understanding of how the game is played. Other times, the players acknowledge that there just isn’t a way for the piece to fit the game but decide to research it later – perhaps when they can use their phone to look up what the piece could do – and in the meantime decide to play a ‘normal’ game of snakes and ladders and leave the extra piece in the box. Either the anomaly eventually fits the paradigm, or the scientists admit that though the anomaly exists they cannot yet work to assimilate it or investigate it further within the current technological constraints of their period. </w:t>
      </w:r>
    </w:p>
    <w:p w14:paraId="7B7D51B7"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Sometimes though, the players will open the box and find that not only is the new piece still there, but now the instructions have changed. The new piece’s function is now described, and it has fundamentally altered how the game can be played. Now every time the counter falls on a ladder you fall down, and on a snake, you slide up. </w:t>
      </w:r>
      <w:r>
        <w:rPr>
          <w:rFonts w:ascii="Times New Roman" w:hAnsi="Times New Roman" w:cs="Times New Roman"/>
          <w:sz w:val="24"/>
          <w:szCs w:val="24"/>
        </w:rPr>
        <w:lastRenderedPageBreak/>
        <w:t xml:space="preserve">The old paradigm (snakes down, ladders up) has been replaced, and if you want to play the game you have to play it as the new instructions suggest (this does require the consensus of the group - everyone must agree that the old game didn’t work once the extra piece was found and that the new way to play the game makes more sense. If only a minority don’t agree, maybe they don’t get invited to the next snakes and ladders games night). In this way paradigm shift occurs, and the players (scientists) can no longer view the game (the discipline) in the same way. Incommensurability now exists between the two version of snakes and ladders. </w:t>
      </w:r>
    </w:p>
    <w:p w14:paraId="11B4CC0D"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The new version of the game, though, is not built from scratch. Previous understandings of the counters, the board and the general rules of play still exist - </w:t>
      </w:r>
      <w:r w:rsidRPr="00E355C4">
        <w:rPr>
          <w:rFonts w:ascii="Times New Roman" w:hAnsi="Times New Roman" w:cs="Times New Roman"/>
          <w:i/>
          <w:iCs/>
          <w:sz w:val="24"/>
          <w:szCs w:val="24"/>
        </w:rPr>
        <w:t>players still know to roll dice to decide movement</w:t>
      </w:r>
      <w:r>
        <w:rPr>
          <w:rFonts w:ascii="Times New Roman" w:hAnsi="Times New Roman" w:cs="Times New Roman"/>
          <w:sz w:val="24"/>
          <w:szCs w:val="24"/>
        </w:rPr>
        <w:t xml:space="preserve"> - but under the new instructions the players’ understanding of how the counters, board, </w:t>
      </w:r>
      <w:proofErr w:type="gramStart"/>
      <w:r>
        <w:rPr>
          <w:rFonts w:ascii="Times New Roman" w:hAnsi="Times New Roman" w:cs="Times New Roman"/>
          <w:sz w:val="24"/>
          <w:szCs w:val="24"/>
        </w:rPr>
        <w:t>dice</w:t>
      </w:r>
      <w:proofErr w:type="gramEnd"/>
      <w:r>
        <w:rPr>
          <w:rFonts w:ascii="Times New Roman" w:hAnsi="Times New Roman" w:cs="Times New Roman"/>
          <w:sz w:val="24"/>
          <w:szCs w:val="24"/>
        </w:rPr>
        <w:t xml:space="preserve"> and pieces interact is fundamentally different. Even if both versions use similar concepts, the new game cannot be played by the old rules, and if a player of the new game was to try and talk to a player of the old, they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not reach an easy understanding. They are living, by Kuhn’s principle, in different worlds, even if some elements are recognisable from the previous version. </w:t>
      </w:r>
    </w:p>
    <w:p w14:paraId="6004B7DB" w14:textId="4D478365"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Of course, science is far more complex than a snakes and ladders game, but the analogy is useful to demonstrate Kuhn’s theories of incommensurability and world view change without entering into what Ian Hacking described as the ‘immense philosophical dogfight’ about the nature of comparable theories and scientific development that followed the release of </w:t>
      </w:r>
      <w:r>
        <w:rPr>
          <w:rFonts w:ascii="Times New Roman" w:hAnsi="Times New Roman" w:cs="Times New Roman"/>
          <w:i/>
          <w:iCs/>
          <w:sz w:val="24"/>
          <w:szCs w:val="24"/>
        </w:rPr>
        <w:t>Structure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Beyond its ontological debate generating capacity, Kuhn’s theory of incommensurability between paradigms is also </w:t>
      </w:r>
      <w:r w:rsidR="00356297">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key facet of his call for a new way of doing history of science. </w:t>
      </w:r>
      <w:r w:rsidR="003D2B6C">
        <w:rPr>
          <w:rFonts w:ascii="Times New Roman" w:hAnsi="Times New Roman" w:cs="Times New Roman"/>
          <w:sz w:val="24"/>
          <w:szCs w:val="24"/>
        </w:rPr>
        <w:t>Recognizing</w:t>
      </w:r>
      <w:r>
        <w:rPr>
          <w:rFonts w:ascii="Times New Roman" w:hAnsi="Times New Roman" w:cs="Times New Roman"/>
          <w:sz w:val="24"/>
          <w:szCs w:val="24"/>
        </w:rPr>
        <w:t xml:space="preserve"> that there exists a level of incommensurability between worldviews following a shift in paradigm requires acknowledgement that historian</w:t>
      </w:r>
      <w:r w:rsidR="003D2B6C">
        <w:rPr>
          <w:rFonts w:ascii="Times New Roman" w:hAnsi="Times New Roman" w:cs="Times New Roman"/>
          <w:sz w:val="24"/>
          <w:szCs w:val="24"/>
        </w:rPr>
        <w:t>s</w:t>
      </w:r>
      <w:r>
        <w:rPr>
          <w:rFonts w:ascii="Times New Roman" w:hAnsi="Times New Roman" w:cs="Times New Roman"/>
          <w:sz w:val="24"/>
          <w:szCs w:val="24"/>
        </w:rPr>
        <w:t>, as well as scientists, working under the new paradigm will not be able to fully understand the thought style existent under the previous one. To attempt to ‘display the historical integrity of [a type of] science in its own time’ rather than ‘seeking the permanent contributions of an older science to our present vantage’ is to Kuhn the ideal outcome of the historiographic revolution he saw as in its early stages in 1962</w:t>
      </w:r>
      <w:r w:rsidR="003D2B6C">
        <w:rPr>
          <w:rFonts w:ascii="Times New Roman" w:hAnsi="Times New Roman" w:cs="Times New Roman"/>
          <w:sz w:val="24"/>
          <w:szCs w:val="24"/>
        </w:rPr>
        <w:t>.</w:t>
      </w:r>
      <w:r w:rsidR="00835A7D" w:rsidRPr="00835A7D">
        <w:rPr>
          <w:rStyle w:val="FootnoteReference"/>
          <w:rFonts w:ascii="Times New Roman" w:hAnsi="Times New Roman" w:cs="Times New Roman"/>
          <w:sz w:val="24"/>
          <w:szCs w:val="24"/>
        </w:rPr>
        <w:t xml:space="preserve"> </w:t>
      </w:r>
      <w:r w:rsidR="00835A7D">
        <w:rPr>
          <w:rStyle w:val="FootnoteReference"/>
          <w:rFonts w:ascii="Times New Roman" w:hAnsi="Times New Roman" w:cs="Times New Roman"/>
          <w:sz w:val="24"/>
          <w:szCs w:val="24"/>
        </w:rPr>
        <w:footnoteReference w:id="54"/>
      </w:r>
      <w:r w:rsidR="00835A7D">
        <w:rPr>
          <w:rFonts w:ascii="Times New Roman" w:hAnsi="Times New Roman" w:cs="Times New Roman"/>
          <w:sz w:val="24"/>
          <w:szCs w:val="24"/>
        </w:rPr>
        <w:t xml:space="preserve"> </w:t>
      </w:r>
      <w:r w:rsidR="003D2B6C">
        <w:rPr>
          <w:rFonts w:ascii="Times New Roman" w:hAnsi="Times New Roman" w:cs="Times New Roman"/>
          <w:sz w:val="24"/>
          <w:szCs w:val="24"/>
        </w:rPr>
        <w:t xml:space="preserve">However this revolution could not occur </w:t>
      </w:r>
      <w:r>
        <w:rPr>
          <w:rFonts w:ascii="Times New Roman" w:hAnsi="Times New Roman" w:cs="Times New Roman"/>
          <w:sz w:val="24"/>
          <w:szCs w:val="24"/>
        </w:rPr>
        <w:t xml:space="preserve">without the recognition that even with the focus on viewing scientific developments within the context of their period, present day scientific knowledge would still create a barrier between a historian and complete understanding of the past. </w:t>
      </w:r>
    </w:p>
    <w:p w14:paraId="659E1B23" w14:textId="47C4C6D2" w:rsidR="00A557F4"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This is particularly relevant to my proposed use of Kuhn’s framework within a study of scientific development in the 1918-19 pandemic, as can be demonstrated by first returning to references to Kuhn within existing 1918-19 pandemic literature. </w:t>
      </w:r>
    </w:p>
    <w:p w14:paraId="4BE07B85" w14:textId="78FE4E6D" w:rsidR="00A557F4" w:rsidRDefault="00A557F4" w:rsidP="00284D19">
      <w:pPr>
        <w:pStyle w:val="Heading2"/>
        <w:spacing w:line="480" w:lineRule="auto"/>
        <w:rPr>
          <w:rFonts w:ascii="Times New Roman" w:hAnsi="Times New Roman" w:cs="Times New Roman"/>
          <w:b/>
          <w:bCs/>
          <w:i/>
          <w:iCs/>
          <w:color w:val="auto"/>
          <w:sz w:val="28"/>
          <w:szCs w:val="28"/>
        </w:rPr>
      </w:pPr>
      <w:bookmarkStart w:id="6" w:name="_Toc87872521"/>
      <w:r w:rsidRPr="00A81FD3">
        <w:rPr>
          <w:rFonts w:ascii="Times New Roman" w:hAnsi="Times New Roman" w:cs="Times New Roman"/>
          <w:b/>
          <w:bCs/>
          <w:i/>
          <w:iCs/>
          <w:color w:val="auto"/>
          <w:sz w:val="28"/>
          <w:szCs w:val="28"/>
        </w:rPr>
        <w:t>Section II: Kuhn and the 1918-19 Pandemic</w:t>
      </w:r>
      <w:bookmarkEnd w:id="6"/>
    </w:p>
    <w:p w14:paraId="2E089902"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Mark Honigsbaum describes his 2019 work, </w:t>
      </w:r>
      <w:r>
        <w:rPr>
          <w:rFonts w:ascii="Times New Roman" w:hAnsi="Times New Roman" w:cs="Times New Roman"/>
          <w:i/>
          <w:iCs/>
          <w:sz w:val="24"/>
          <w:szCs w:val="24"/>
        </w:rPr>
        <w:t>The Pandemic Century</w:t>
      </w:r>
      <w:r>
        <w:rPr>
          <w:rFonts w:ascii="Times New Roman" w:hAnsi="Times New Roman" w:cs="Times New Roman"/>
          <w:sz w:val="24"/>
          <w:szCs w:val="24"/>
        </w:rPr>
        <w:t>, as ‘a book about the way that advances in the scientific knowledge of viruses and other pathogens can blind medial researchers’ to new epidemic threats.</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Within this he makes specific reference to the bacteriological paradigm as a barrier to developments in virologic understandings of the 1918 flu. This use of paradigms, though not directly referencing Kuhn’s theories, nevertheless applies aspects of Kuhn’s principles, namely that the dominance of the existing paradigm causes scientists (or </w:t>
      </w:r>
      <w:r>
        <w:rPr>
          <w:rFonts w:ascii="Times New Roman" w:hAnsi="Times New Roman" w:cs="Times New Roman"/>
          <w:sz w:val="24"/>
          <w:szCs w:val="24"/>
        </w:rPr>
        <w:lastRenderedPageBreak/>
        <w:t>in this case doctors) confronted with a ‘normal science’ threatening anomaly to double down on existing principles, blame their instruments or the capabilities of their colleagues for not being able to resolve the anomaly within the bounds of the existing paradigm (echoing Kuhn’s assertion that within initial efforts to resolve an anomaly ‘…failure to achieve a solution discredits only the scientist and not the theory…’), and in Honigsbaum’s words  ‘become prisoners of particular paradigms’.</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The structure of </w:t>
      </w:r>
      <w:r>
        <w:rPr>
          <w:rFonts w:ascii="Times New Roman" w:hAnsi="Times New Roman" w:cs="Times New Roman"/>
          <w:i/>
          <w:iCs/>
          <w:sz w:val="24"/>
          <w:szCs w:val="24"/>
        </w:rPr>
        <w:t>The Pandemic Century</w:t>
      </w:r>
      <w:r>
        <w:rPr>
          <w:rFonts w:ascii="Times New Roman" w:hAnsi="Times New Roman" w:cs="Times New Roman"/>
          <w:sz w:val="24"/>
          <w:szCs w:val="24"/>
        </w:rPr>
        <w:t xml:space="preserve"> highlights this process, charting ‘how…the outbreak [of the epidemic each chapter focuses upon] undermines confidence in the dominant medical and scientific paradigm, highlighting the dangers of overreliance on particular technologies’.</w:t>
      </w:r>
      <w:r>
        <w:rPr>
          <w:rStyle w:val="FootnoteReference"/>
          <w:rFonts w:ascii="Times New Roman" w:hAnsi="Times New Roman" w:cs="Times New Roman"/>
          <w:sz w:val="24"/>
          <w:szCs w:val="24"/>
        </w:rPr>
        <w:footnoteReference w:id="57"/>
      </w:r>
    </w:p>
    <w:p w14:paraId="2480BB78" w14:textId="52F05940" w:rsidR="00CF15C6" w:rsidRDefault="00BD1572" w:rsidP="00284D19">
      <w:pPr>
        <w:spacing w:line="480" w:lineRule="auto"/>
        <w:ind w:firstLine="113"/>
        <w:rPr>
          <w:rFonts w:ascii="Times New Roman" w:hAnsi="Times New Roman" w:cs="Times New Roman"/>
          <w:sz w:val="24"/>
          <w:szCs w:val="24"/>
        </w:rPr>
      </w:pPr>
      <w:r w:rsidRPr="0093634B">
        <w:rPr>
          <w:rFonts w:ascii="Times New Roman" w:hAnsi="Times New Roman" w:cs="Times New Roman"/>
          <w:sz w:val="24"/>
          <w:szCs w:val="24"/>
        </w:rPr>
        <w:t>Just as Honigsbaum implicitly references aspects of Kuhn’s concept of paradigms, so too does his discussion of paradigm prisoners elucidate the need for a more detailed application of Kuhn’s framework to a study of the 1918-18 pandemic. Honigsbaum’s statement that the dominance of the bacteriological paradigm caused ‘many research hours [to be] wasted and millions of young people’ to die echoes sentiments expressed by Alfred Crosby (‘…the physicians of 1918 were participants in the greatest failure of medical science in the twentieth century, or if absolute numbers of dead are the measure, of all time’) which judge the activity of 1918 doctors by understandings formed by the present paradigm.</w:t>
      </w:r>
      <w:r w:rsidRPr="0093634B">
        <w:rPr>
          <w:rStyle w:val="FootnoteReference"/>
          <w:rFonts w:ascii="Times New Roman" w:hAnsi="Times New Roman" w:cs="Times New Roman"/>
          <w:sz w:val="24"/>
          <w:szCs w:val="24"/>
        </w:rPr>
        <w:footnoteReference w:id="58"/>
      </w:r>
      <w:r w:rsidRPr="0093634B">
        <w:rPr>
          <w:rFonts w:ascii="Times New Roman" w:hAnsi="Times New Roman" w:cs="Times New Roman"/>
          <w:sz w:val="24"/>
          <w:szCs w:val="24"/>
        </w:rPr>
        <w:t xml:space="preserve"> With the awareness of the flu’s true virological origins informed by understandings of viruses under the current paradigm, the actions of  doctors in 1918 searching for a bacteriological cause appears to be evidence of the failure Crosby suggested. However, as Bresalier notes, this form of retroactive aetiological diagnosis is not constructive when </w:t>
      </w:r>
      <w:r w:rsidRPr="0093634B">
        <w:rPr>
          <w:rFonts w:ascii="Times New Roman" w:hAnsi="Times New Roman" w:cs="Times New Roman"/>
          <w:sz w:val="24"/>
          <w:szCs w:val="24"/>
        </w:rPr>
        <w:lastRenderedPageBreak/>
        <w:t>attempting to understand ‘the significance of [Pfeiffer’s] bacillus and bacteriology’ within contemporary understandings of influenza.</w:t>
      </w:r>
      <w:r w:rsidRPr="0093634B">
        <w:rPr>
          <w:rStyle w:val="FootnoteReference"/>
          <w:rFonts w:ascii="Times New Roman" w:hAnsi="Times New Roman" w:cs="Times New Roman"/>
          <w:sz w:val="24"/>
          <w:szCs w:val="24"/>
        </w:rPr>
        <w:footnoteReference w:id="59"/>
      </w:r>
      <w:r w:rsidRPr="0093634B">
        <w:rPr>
          <w:rFonts w:ascii="Times New Roman" w:hAnsi="Times New Roman" w:cs="Times New Roman"/>
          <w:sz w:val="24"/>
          <w:szCs w:val="24"/>
        </w:rPr>
        <w:t xml:space="preserve"> </w:t>
      </w:r>
      <w:r>
        <w:rPr>
          <w:rFonts w:ascii="Times New Roman" w:hAnsi="Times New Roman" w:cs="Times New Roman"/>
          <w:sz w:val="24"/>
          <w:szCs w:val="24"/>
        </w:rPr>
        <w:t>Kuhn’s explanation of paradigm incommensurability can guide historians of science towards a non-judgemental view of past ‘failures’, making it useful for a study of the 1918 pandemic</w:t>
      </w:r>
      <w:r w:rsidR="00EC7FAB">
        <w:rPr>
          <w:rFonts w:ascii="Times New Roman" w:hAnsi="Times New Roman" w:cs="Times New Roman"/>
          <w:sz w:val="24"/>
          <w:szCs w:val="24"/>
        </w:rPr>
        <w:t xml:space="preserve">. </w:t>
      </w:r>
    </w:p>
    <w:p w14:paraId="0385466B" w14:textId="6B8EE1C8" w:rsidR="00BD1572" w:rsidRDefault="00CF0B5D"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 propose that </w:t>
      </w:r>
      <w:r w:rsidR="00AF0E90">
        <w:rPr>
          <w:rFonts w:ascii="Times New Roman" w:hAnsi="Times New Roman" w:cs="Times New Roman"/>
          <w:sz w:val="24"/>
          <w:szCs w:val="24"/>
        </w:rPr>
        <w:t xml:space="preserve">Kuhn’s framework of scientific development also offers a useful heuristic device for determining the extent to which the 1918-19 pandemic represented </w:t>
      </w:r>
      <w:r w:rsidR="00BD1572">
        <w:rPr>
          <w:rFonts w:ascii="Times New Roman" w:hAnsi="Times New Roman" w:cs="Times New Roman"/>
          <w:sz w:val="24"/>
          <w:szCs w:val="24"/>
        </w:rPr>
        <w:t xml:space="preserve">either a </w:t>
      </w:r>
      <w:r w:rsidR="00EC7FAB">
        <w:rPr>
          <w:rFonts w:ascii="Times New Roman" w:hAnsi="Times New Roman" w:cs="Times New Roman"/>
          <w:sz w:val="24"/>
          <w:szCs w:val="24"/>
        </w:rPr>
        <w:t xml:space="preserve">challenge to the </w:t>
      </w:r>
      <w:r w:rsidR="00AF0E90">
        <w:rPr>
          <w:rFonts w:ascii="Times New Roman" w:hAnsi="Times New Roman" w:cs="Times New Roman"/>
          <w:sz w:val="24"/>
          <w:szCs w:val="24"/>
        </w:rPr>
        <w:t>existing</w:t>
      </w:r>
      <w:r w:rsidR="00EC7FAB">
        <w:rPr>
          <w:rFonts w:ascii="Times New Roman" w:hAnsi="Times New Roman" w:cs="Times New Roman"/>
          <w:sz w:val="24"/>
          <w:szCs w:val="24"/>
        </w:rPr>
        <w:t xml:space="preserve"> paradigm, or as </w:t>
      </w:r>
      <w:r w:rsidR="00AF0E90">
        <w:rPr>
          <w:rFonts w:ascii="Times New Roman" w:hAnsi="Times New Roman" w:cs="Times New Roman"/>
          <w:sz w:val="24"/>
          <w:szCs w:val="24"/>
        </w:rPr>
        <w:t>Honigsbaum</w:t>
      </w:r>
      <w:r w:rsidR="00EC7FAB">
        <w:rPr>
          <w:rFonts w:ascii="Times New Roman" w:hAnsi="Times New Roman" w:cs="Times New Roman"/>
          <w:sz w:val="24"/>
          <w:szCs w:val="24"/>
        </w:rPr>
        <w:t xml:space="preserve"> suggests, an example </w:t>
      </w:r>
      <w:r w:rsidR="00AF0E90">
        <w:rPr>
          <w:rFonts w:ascii="Times New Roman" w:hAnsi="Times New Roman" w:cs="Times New Roman"/>
          <w:sz w:val="24"/>
          <w:szCs w:val="24"/>
        </w:rPr>
        <w:t xml:space="preserve">of </w:t>
      </w:r>
      <w:r w:rsidR="00BD1572">
        <w:rPr>
          <w:rFonts w:ascii="Times New Roman" w:hAnsi="Times New Roman" w:cs="Times New Roman"/>
          <w:sz w:val="24"/>
          <w:szCs w:val="24"/>
        </w:rPr>
        <w:t xml:space="preserve">the existing paradigm continued to have over medical knowledge throughout the pandemic. </w:t>
      </w:r>
    </w:p>
    <w:p w14:paraId="2AEB2122" w14:textId="538F1AC7" w:rsidR="00BD1572" w:rsidRDefault="00C73A86"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Within his popular history of the pandemic, John M. Barry makes explicit reference to Kuhn’s work to caution against the approach I am proposing</w:t>
      </w:r>
      <w:r w:rsidR="00BD653A">
        <w:rPr>
          <w:rFonts w:ascii="Times New Roman" w:hAnsi="Times New Roman" w:cs="Times New Roman"/>
          <w:sz w:val="24"/>
          <w:szCs w:val="24"/>
        </w:rPr>
        <w:t xml:space="preserve">, deeming it unsuitable for a discussion of medical progress during the pandemic period. Incorrectly summarising Kuhn’s </w:t>
      </w:r>
      <w:r w:rsidR="00BD1572">
        <w:rPr>
          <w:rFonts w:ascii="Times New Roman" w:hAnsi="Times New Roman" w:cs="Times New Roman"/>
          <w:sz w:val="24"/>
          <w:szCs w:val="24"/>
        </w:rPr>
        <w:t>theory as being one in which ‘the prevailing paradigm tends to freeze progress’ until the erosion of ‘the foundation of the paradigm’ causes it to collapse and scientists to ‘cast about for a new paradigm’</w:t>
      </w:r>
      <w:r w:rsidR="00BD653A">
        <w:rPr>
          <w:rFonts w:ascii="Times New Roman" w:hAnsi="Times New Roman" w:cs="Times New Roman"/>
          <w:sz w:val="24"/>
          <w:szCs w:val="24"/>
        </w:rPr>
        <w:t xml:space="preserve">, </w:t>
      </w:r>
      <w:r w:rsidR="00A65458">
        <w:rPr>
          <w:rFonts w:ascii="Times New Roman" w:hAnsi="Times New Roman" w:cs="Times New Roman"/>
          <w:sz w:val="24"/>
          <w:szCs w:val="24"/>
        </w:rPr>
        <w:t>Barry criticises Kuhn’s concept of scientific progress for failing to reflect the fluidity of scientific development.</w:t>
      </w:r>
      <w:r w:rsidR="00BD1572">
        <w:rPr>
          <w:rStyle w:val="FootnoteReference"/>
          <w:rFonts w:ascii="Times New Roman" w:hAnsi="Times New Roman" w:cs="Times New Roman"/>
          <w:sz w:val="24"/>
          <w:szCs w:val="24"/>
        </w:rPr>
        <w:footnoteReference w:id="60"/>
      </w:r>
      <w:r w:rsidR="00BD1572">
        <w:rPr>
          <w:rFonts w:ascii="Times New Roman" w:hAnsi="Times New Roman" w:cs="Times New Roman"/>
          <w:sz w:val="24"/>
          <w:szCs w:val="24"/>
        </w:rPr>
        <w:t xml:space="preserve"> Within Barry’s interpretation of Kuhn’s framework it is only after the abandonment of the previous paradigm that a new one is ‘cast about for’, a concept which directly opposes Kuhn’s insistence that the rejection of a paradigm without the acceptance of another is to reject science itself.</w:t>
      </w:r>
      <w:r w:rsidR="00BD1572">
        <w:rPr>
          <w:rStyle w:val="FootnoteReference"/>
          <w:rFonts w:ascii="Times New Roman" w:hAnsi="Times New Roman" w:cs="Times New Roman"/>
          <w:sz w:val="24"/>
          <w:szCs w:val="24"/>
        </w:rPr>
        <w:footnoteReference w:id="61"/>
      </w:r>
      <w:r w:rsidR="00BD1572">
        <w:rPr>
          <w:rFonts w:ascii="Times New Roman" w:hAnsi="Times New Roman" w:cs="Times New Roman"/>
          <w:sz w:val="24"/>
          <w:szCs w:val="24"/>
        </w:rPr>
        <w:t xml:space="preserve"> This fundamental misunderstanding of </w:t>
      </w:r>
      <w:r w:rsidR="00BD1572">
        <w:rPr>
          <w:rFonts w:ascii="Times New Roman" w:hAnsi="Times New Roman" w:cs="Times New Roman"/>
          <w:i/>
          <w:iCs/>
          <w:sz w:val="24"/>
          <w:szCs w:val="24"/>
        </w:rPr>
        <w:t>Structure’</w:t>
      </w:r>
      <w:r w:rsidR="00BD1572">
        <w:rPr>
          <w:rFonts w:ascii="Times New Roman" w:hAnsi="Times New Roman" w:cs="Times New Roman"/>
          <w:sz w:val="24"/>
          <w:szCs w:val="24"/>
        </w:rPr>
        <w:t xml:space="preserve">s core concept degrades the quality of Barry’s criticism, however though also based on this misunderstanding, Barry’s </w:t>
      </w:r>
      <w:r w:rsidR="00BD1572">
        <w:rPr>
          <w:rFonts w:ascii="Times New Roman" w:hAnsi="Times New Roman" w:cs="Times New Roman"/>
          <w:sz w:val="24"/>
          <w:szCs w:val="24"/>
        </w:rPr>
        <w:lastRenderedPageBreak/>
        <w:t>issue with applying Kuhn’s concept of the scientific method to the study of medicine does bear some relevance to this study. Barry argues that progress in science is ‘more fluid than Kuhn’s concept suggests’, and that a key part of this fluidity is the ability of the scientific method to move amoeba-like with ‘soft and ill-defined edges’ rather than be restricted to only testing existing hypotheses as defined by the current paradigm.</w:t>
      </w:r>
      <w:r w:rsidR="00BD1572">
        <w:rPr>
          <w:rStyle w:val="FootnoteReference"/>
          <w:rFonts w:ascii="Times New Roman" w:hAnsi="Times New Roman" w:cs="Times New Roman"/>
          <w:sz w:val="24"/>
          <w:szCs w:val="24"/>
        </w:rPr>
        <w:footnoteReference w:id="62"/>
      </w:r>
      <w:r w:rsidR="00BD1572">
        <w:rPr>
          <w:rFonts w:ascii="Times New Roman" w:hAnsi="Times New Roman" w:cs="Times New Roman"/>
          <w:sz w:val="24"/>
          <w:szCs w:val="24"/>
        </w:rPr>
        <w:t xml:space="preserve"> As this section has explored, normal science under Kuhn’s concept of scientific progress is not limited to just testing hypotheses set by the prevailing paradigm, rather it aims at answering a myriad of questions and clarifications left open by the paradigm upon its point of adoption. However even with this element of Barry’s criticism being based on shaking foundations, his identification of the fluidity of scientific development, especially in the context of medicine, and the issues with applying Kuhn’s framework to such a field are reflected in broader discussions of </w:t>
      </w:r>
      <w:r w:rsidR="00BD1572">
        <w:rPr>
          <w:rFonts w:ascii="Times New Roman" w:hAnsi="Times New Roman" w:cs="Times New Roman"/>
          <w:i/>
          <w:iCs/>
          <w:sz w:val="24"/>
          <w:szCs w:val="24"/>
        </w:rPr>
        <w:t>Structure’</w:t>
      </w:r>
      <w:r w:rsidR="00BD1572">
        <w:rPr>
          <w:rFonts w:ascii="Times New Roman" w:hAnsi="Times New Roman" w:cs="Times New Roman"/>
          <w:sz w:val="24"/>
          <w:szCs w:val="24"/>
        </w:rPr>
        <w:t xml:space="preserve">s place in understandings of medical scientific development. </w:t>
      </w:r>
    </w:p>
    <w:p w14:paraId="1962D9EA" w14:textId="70B1831C"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 Within his chapter on the ‘History of Science and Medicine’ in </w:t>
      </w:r>
      <w:r w:rsidRPr="00986F92">
        <w:rPr>
          <w:rFonts w:ascii="Times New Roman" w:hAnsi="Times New Roman" w:cs="Times New Roman"/>
          <w:i/>
          <w:iCs/>
          <w:sz w:val="24"/>
          <w:szCs w:val="24"/>
        </w:rPr>
        <w:t>The Oxford Handbook of the History of Medicine</w:t>
      </w:r>
      <w:r>
        <w:rPr>
          <w:rFonts w:ascii="Times New Roman" w:hAnsi="Times New Roman" w:cs="Times New Roman"/>
          <w:sz w:val="24"/>
          <w:szCs w:val="24"/>
        </w:rPr>
        <w:t xml:space="preserve">, </w:t>
      </w:r>
      <w:proofErr w:type="spellStart"/>
      <w:r>
        <w:rPr>
          <w:rFonts w:ascii="Times New Roman" w:hAnsi="Times New Roman" w:cs="Times New Roman"/>
          <w:sz w:val="24"/>
          <w:szCs w:val="24"/>
        </w:rPr>
        <w:t>Staffan</w:t>
      </w:r>
      <w:proofErr w:type="spellEnd"/>
      <w:r>
        <w:rPr>
          <w:rFonts w:ascii="Times New Roman" w:hAnsi="Times New Roman" w:cs="Times New Roman"/>
          <w:sz w:val="24"/>
          <w:szCs w:val="24"/>
        </w:rPr>
        <w:t xml:space="preserve"> Müller-Wille states that Kuhn’s framework of scientific development ‘lends itself with difficulty to being applied to the history of medicine’.</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His reasoning for this echoes Barry: medicine is largely composed of ‘a pluralism of beliefs and methodologies’ which does not fit Kuhn’s idea of a singular paradigm directed science, and also relies upon ‘borrowing from and communicating with’ other disciplines which under Kuhn’s framework would not be possible due to the incommensurability between paradigm following disciplines.</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Even in moments where a medical paradigm can be seen, with </w:t>
      </w:r>
      <w:r w:rsidR="00CF699C">
        <w:rPr>
          <w:rFonts w:ascii="Times New Roman" w:hAnsi="Times New Roman" w:cs="Times New Roman"/>
          <w:sz w:val="24"/>
          <w:szCs w:val="24"/>
        </w:rPr>
        <w:t xml:space="preserve">Robert </w:t>
      </w:r>
      <w:r>
        <w:rPr>
          <w:rFonts w:ascii="Times New Roman" w:hAnsi="Times New Roman" w:cs="Times New Roman"/>
          <w:sz w:val="24"/>
          <w:szCs w:val="24"/>
        </w:rPr>
        <w:lastRenderedPageBreak/>
        <w:t>Koch’s achievements in biology being cited as an example, anomalies are instantly found and  reacted to, with the end result of a ‘state of ‘permanent crisis’’ rather than clearly defined epochs of normal and then revolutionary science.</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Put simply, medicine according to </w:t>
      </w:r>
      <w:r w:rsidRPr="007C0E04">
        <w:rPr>
          <w:rFonts w:ascii="Times New Roman" w:hAnsi="Times New Roman" w:cs="Times New Roman"/>
          <w:sz w:val="24"/>
          <w:szCs w:val="24"/>
        </w:rPr>
        <w:t>Müller-Wille</w:t>
      </w:r>
      <w:r>
        <w:rPr>
          <w:rFonts w:ascii="Times New Roman" w:hAnsi="Times New Roman" w:cs="Times New Roman"/>
          <w:sz w:val="24"/>
          <w:szCs w:val="24"/>
        </w:rPr>
        <w:t xml:space="preserve"> is too fluid, too composed of what Barry would term ‘soft and ill-defined edges’, to be able to be analysed through a Kuhnian lens.</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p>
    <w:p w14:paraId="004EA135" w14:textId="567D878D"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As a solution to this, </w:t>
      </w:r>
      <w:r w:rsidRPr="007C0E04">
        <w:rPr>
          <w:rFonts w:ascii="Times New Roman" w:hAnsi="Times New Roman" w:cs="Times New Roman"/>
          <w:sz w:val="24"/>
          <w:szCs w:val="24"/>
        </w:rPr>
        <w:t>Müller-Wille</w:t>
      </w:r>
      <w:r>
        <w:rPr>
          <w:rFonts w:ascii="Times New Roman" w:hAnsi="Times New Roman" w:cs="Times New Roman"/>
          <w:sz w:val="24"/>
          <w:szCs w:val="24"/>
        </w:rPr>
        <w:t xml:space="preserve"> turns to the work of </w:t>
      </w:r>
      <w:proofErr w:type="spellStart"/>
      <w:r w:rsidR="00960910">
        <w:rPr>
          <w:rFonts w:ascii="Times New Roman" w:hAnsi="Times New Roman" w:cs="Times New Roman"/>
          <w:sz w:val="24"/>
          <w:szCs w:val="24"/>
        </w:rPr>
        <w:t>Ludwik</w:t>
      </w:r>
      <w:proofErr w:type="spellEnd"/>
      <w:r>
        <w:rPr>
          <w:rFonts w:ascii="Times New Roman" w:hAnsi="Times New Roman" w:cs="Times New Roman"/>
          <w:sz w:val="24"/>
          <w:szCs w:val="24"/>
        </w:rPr>
        <w:t xml:space="preserve"> Fleck. Fleck, a Polish bacteriologist and immunologist, published his monograph </w:t>
      </w:r>
      <w:r>
        <w:rPr>
          <w:rFonts w:ascii="Times New Roman" w:hAnsi="Times New Roman" w:cs="Times New Roman"/>
          <w:i/>
          <w:iCs/>
          <w:sz w:val="24"/>
          <w:szCs w:val="24"/>
        </w:rPr>
        <w:t xml:space="preserve">Genesis and the Development of Scientific Fact </w:t>
      </w:r>
      <w:r>
        <w:rPr>
          <w:rFonts w:ascii="Times New Roman" w:hAnsi="Times New Roman" w:cs="Times New Roman"/>
          <w:sz w:val="24"/>
          <w:szCs w:val="24"/>
        </w:rPr>
        <w:t xml:space="preserve">(henceforth referred to as </w:t>
      </w:r>
      <w:r>
        <w:rPr>
          <w:rFonts w:ascii="Times New Roman" w:hAnsi="Times New Roman" w:cs="Times New Roman"/>
          <w:i/>
          <w:iCs/>
          <w:sz w:val="24"/>
          <w:szCs w:val="24"/>
        </w:rPr>
        <w:t>Genesis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in 1935, establishing what Wojciech </w:t>
      </w:r>
      <w:proofErr w:type="spellStart"/>
      <w:r>
        <w:rPr>
          <w:rFonts w:ascii="Times New Roman" w:hAnsi="Times New Roman" w:cs="Times New Roman"/>
          <w:sz w:val="24"/>
          <w:szCs w:val="24"/>
        </w:rPr>
        <w:t>Sady</w:t>
      </w:r>
      <w:proofErr w:type="spellEnd"/>
      <w:r>
        <w:rPr>
          <w:rFonts w:ascii="Times New Roman" w:hAnsi="Times New Roman" w:cs="Times New Roman"/>
          <w:sz w:val="24"/>
          <w:szCs w:val="24"/>
        </w:rPr>
        <w:t>, in Fleck’s entry in the Stanford Encyclopaedia of Philosophy, considers ‘t</w:t>
      </w:r>
      <w:r w:rsidRPr="008D0B4E">
        <w:rPr>
          <w:rFonts w:ascii="Times New Roman" w:hAnsi="Times New Roman" w:cs="Times New Roman"/>
          <w:sz w:val="24"/>
          <w:szCs w:val="24"/>
        </w:rPr>
        <w:t>he first system of the historical philosophy and sociology of science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Kuhn acknowledges the influence Fleck’s work had on his own concept of scientific development, both in </w:t>
      </w:r>
      <w:r>
        <w:rPr>
          <w:rFonts w:ascii="Times New Roman" w:hAnsi="Times New Roman" w:cs="Times New Roman"/>
          <w:i/>
          <w:iCs/>
          <w:sz w:val="24"/>
          <w:szCs w:val="24"/>
        </w:rPr>
        <w:t>Structure</w:t>
      </w:r>
      <w:r>
        <w:rPr>
          <w:rFonts w:ascii="Times New Roman" w:hAnsi="Times New Roman" w:cs="Times New Roman"/>
          <w:sz w:val="24"/>
          <w:szCs w:val="24"/>
        </w:rPr>
        <w:t xml:space="preserve"> and in the forward to the English translation of </w:t>
      </w:r>
      <w:r>
        <w:rPr>
          <w:rFonts w:ascii="Times New Roman" w:hAnsi="Times New Roman" w:cs="Times New Roman"/>
          <w:i/>
          <w:iCs/>
          <w:sz w:val="24"/>
          <w:szCs w:val="24"/>
        </w:rPr>
        <w:t>Genesis</w:t>
      </w:r>
      <w:r>
        <w:rPr>
          <w:rFonts w:ascii="Times New Roman" w:hAnsi="Times New Roman" w:cs="Times New Roman"/>
          <w:sz w:val="24"/>
          <w:szCs w:val="24"/>
        </w:rPr>
        <w:t xml:space="preserve">, and though he did not consider Fleck to be a principial impact on the development of </w:t>
      </w:r>
      <w:r>
        <w:rPr>
          <w:rFonts w:ascii="Times New Roman" w:hAnsi="Times New Roman" w:cs="Times New Roman"/>
          <w:i/>
          <w:iCs/>
          <w:sz w:val="24"/>
          <w:szCs w:val="24"/>
        </w:rPr>
        <w:t>Structure</w:t>
      </w:r>
      <w:r>
        <w:rPr>
          <w:rFonts w:ascii="Times New Roman" w:hAnsi="Times New Roman" w:cs="Times New Roman"/>
          <w:sz w:val="24"/>
          <w:szCs w:val="24"/>
        </w:rPr>
        <w:t>, stating ‘I am not sure that I took anything much more concrete [than the realisation that scientific revolutions had a sociological component] from Fleck’s work’, Muller-Wille highlights the trend within the philosophy of science to compare the two accounts of scientific development.</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p>
    <w:p w14:paraId="638B0E65" w14:textId="77777777"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Fleck, like Kuhn, concerned himself with defining the nature of the community in which science was developed. For Fleck, ‘science is a process carried out by groups’ </w:t>
      </w:r>
      <w:r>
        <w:rPr>
          <w:rFonts w:ascii="Times New Roman" w:hAnsi="Times New Roman" w:cs="Times New Roman"/>
          <w:sz w:val="24"/>
          <w:szCs w:val="24"/>
        </w:rPr>
        <w:lastRenderedPageBreak/>
        <w:t>rather than being based on individual acts.</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This process is possible as a result of scientists within a group operating under the same ‘thought style’, with the resulting ‘thought collective’ dictating scientific practices and how the group understand the world. The thought style acts in some ways like Kuhn’s paradigm, with Fleck describing it as ‘almost always exert[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an absolute compulsive thought upon [an individual within the thought collective’s] thinking’ and ‘with which it is not possible to be at variance’ whilst remaining within the associated thought collective.</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However, where Kuhn’s paradigms are identifiable by those within the disciplines defined by them (often having been introduced within textbook examples at the outset of a scientist’s practice), Fleck suggests that ‘the individual within the collective is never, or hardly ever, conscious of the prevailing thought style’.</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This aligns with his argument that a thought collective is not informed solely by scientific concepts (as with Kuhn’s paradigms), but rather also by external beliefs (be they religious, political or cultural) which influence what is known and how new knowledge is understood. Using understandings of syphilis as an example, Fleck highlights how existing religious ideas of the disease as a ‘carnal scourge’ resulting from the belief in ‘disease as a punishment for fornication’ combined with astrological and medical speculations on aspects of the diseases aetiology to eventually form an ‘idea of a causative agent [which] can be traced through the modern aetiological stage as far back as the collective notion of a disease demon’.</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Previous ideas, themselves informed by social constructs beyond the sciences, had a significant impact on current notions of syphilis as a disease, even if the old ideas </w:t>
      </w:r>
      <w:r>
        <w:rPr>
          <w:rFonts w:ascii="Times New Roman" w:hAnsi="Times New Roman" w:cs="Times New Roman"/>
          <w:sz w:val="24"/>
          <w:szCs w:val="24"/>
        </w:rPr>
        <w:lastRenderedPageBreak/>
        <w:t xml:space="preserve">were incorrect according to new evidence. The thought collective comprised of all these aspects, with individuals within the collective unknowingly being influenced by prior understandings when formulating the knowledge required for new ones. </w:t>
      </w:r>
    </w:p>
    <w:p w14:paraId="68B435F9" w14:textId="0C6E7613" w:rsidR="00BD1572" w:rsidRDefault="00BD1572"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This represents the key difference between Kuhn and Fleck’s beliefs of scientific development. As we have explored, for Kuhn the adoption of a new paradigm causes incommensurability with old understandings of the discipline. Even the most fundamental parts of the discipline’s knowledge are reshaped through paradigm shift. For Fleck, however, the process of scientific development is cumulative, with prior understandings, even if later proven ‘false’, still informing present understandings of key concepts. Scientific discovery, for Fleck, is thereby delineated as a three-way system of knowledge creation, with ‘the existing fund of knowledge’ acting as a ‘third partner’ in the creation of new knowledge alongside the ‘knowing subject and the object to be known’.</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In many ways this concept of cumulative scientific development is better</w:t>
      </w:r>
      <w:r w:rsidR="00E779C2">
        <w:rPr>
          <w:rFonts w:ascii="Times New Roman" w:hAnsi="Times New Roman" w:cs="Times New Roman"/>
          <w:sz w:val="24"/>
          <w:szCs w:val="24"/>
        </w:rPr>
        <w:t xml:space="preserve"> </w:t>
      </w:r>
      <w:r>
        <w:rPr>
          <w:rFonts w:ascii="Times New Roman" w:hAnsi="Times New Roman" w:cs="Times New Roman"/>
          <w:sz w:val="24"/>
          <w:szCs w:val="24"/>
        </w:rPr>
        <w:t>suited to a study of medicine than Kuhn’s incommensurable paradigm theory. As Fleck demonstrates with his history of syphilis</w:t>
      </w:r>
      <w:r w:rsidR="00BA491B">
        <w:rPr>
          <w:rFonts w:ascii="Times New Roman" w:hAnsi="Times New Roman" w:cs="Times New Roman"/>
          <w:sz w:val="24"/>
          <w:szCs w:val="24"/>
        </w:rPr>
        <w:t xml:space="preserve">, </w:t>
      </w:r>
      <w:r>
        <w:rPr>
          <w:rFonts w:ascii="Times New Roman" w:hAnsi="Times New Roman" w:cs="Times New Roman"/>
          <w:sz w:val="24"/>
          <w:szCs w:val="24"/>
        </w:rPr>
        <w:t xml:space="preserve">medicine does not outright reject old ideas when faced with new facts. Fleck’s proposed cumulative model of scientific development therefore offers the fluidity in conceptualising the history of medicine as a scientific discipline that </w:t>
      </w:r>
      <w:r w:rsidRPr="007C0E04">
        <w:rPr>
          <w:rFonts w:ascii="Times New Roman" w:hAnsi="Times New Roman" w:cs="Times New Roman"/>
          <w:sz w:val="24"/>
          <w:szCs w:val="24"/>
        </w:rPr>
        <w:t>Müller-Wille</w:t>
      </w:r>
      <w:r>
        <w:rPr>
          <w:rFonts w:ascii="Times New Roman" w:hAnsi="Times New Roman" w:cs="Times New Roman"/>
          <w:sz w:val="24"/>
          <w:szCs w:val="24"/>
        </w:rPr>
        <w:t xml:space="preserve"> sees Kuhn’s theory as precluding.</w:t>
      </w:r>
    </w:p>
    <w:p w14:paraId="64876E4B" w14:textId="78E714EF" w:rsidR="00BD1572" w:rsidRDefault="00944E0D"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However, t</w:t>
      </w:r>
      <w:r w:rsidR="00BD1572">
        <w:rPr>
          <w:rFonts w:ascii="Times New Roman" w:hAnsi="Times New Roman" w:cs="Times New Roman"/>
          <w:sz w:val="24"/>
          <w:szCs w:val="24"/>
        </w:rPr>
        <w:t xml:space="preserve">hough the suitability of Fleck’s philosophy of science to the study of medical scientific development must be acknowledged, its utility is limited for my discussions of influenza in 1918. Unlike Kuhn’s defined structure of scientific revolution and paradigm shift, Fleck’s more nebulous process of translated concepts </w:t>
      </w:r>
      <w:r w:rsidR="00BD1572">
        <w:rPr>
          <w:rFonts w:ascii="Times New Roman" w:hAnsi="Times New Roman" w:cs="Times New Roman"/>
          <w:sz w:val="24"/>
          <w:szCs w:val="24"/>
        </w:rPr>
        <w:lastRenderedPageBreak/>
        <w:t xml:space="preserve">between thought collectives does not offer a clear answer to how thought styles are initially formed, nor how they react to moments of key discovery that Kuhn would call paradigm shifts. Within a cumulative model of development new ideas are influenced by, and so absorb or otherwise accommodate, previous understandings within the creation of new knowledge, but that does not account for moments of drastic change in understanding that fundamentally change the way the discipline perceives its previous knowledge. </w:t>
      </w:r>
      <w:proofErr w:type="spellStart"/>
      <w:r w:rsidR="00BD1572">
        <w:rPr>
          <w:rFonts w:ascii="Times New Roman" w:hAnsi="Times New Roman" w:cs="Times New Roman"/>
          <w:sz w:val="24"/>
          <w:szCs w:val="24"/>
        </w:rPr>
        <w:t>Rheinberger</w:t>
      </w:r>
      <w:proofErr w:type="spellEnd"/>
      <w:r w:rsidR="00BD1572">
        <w:rPr>
          <w:rFonts w:ascii="Times New Roman" w:hAnsi="Times New Roman" w:cs="Times New Roman"/>
          <w:sz w:val="24"/>
          <w:szCs w:val="24"/>
        </w:rPr>
        <w:t xml:space="preserve"> notes that ‘ </w:t>
      </w:r>
      <w:r w:rsidR="00BD1572" w:rsidRPr="006A177C">
        <w:rPr>
          <w:rFonts w:ascii="Times New Roman" w:hAnsi="Times New Roman" w:cs="Times New Roman"/>
          <w:sz w:val="24"/>
          <w:szCs w:val="24"/>
        </w:rPr>
        <w:t>Fleck does not have a very convincing response to this question</w:t>
      </w:r>
      <w:r w:rsidR="00BD1572">
        <w:rPr>
          <w:rFonts w:ascii="Times New Roman" w:hAnsi="Times New Roman" w:cs="Times New Roman"/>
          <w:sz w:val="24"/>
          <w:szCs w:val="24"/>
        </w:rPr>
        <w:t xml:space="preserve"> [of what causes major changes in the thought style]’.</w:t>
      </w:r>
      <w:r w:rsidR="00BD1572">
        <w:rPr>
          <w:rStyle w:val="FootnoteReference"/>
          <w:rFonts w:ascii="Times New Roman" w:hAnsi="Times New Roman" w:cs="Times New Roman"/>
          <w:sz w:val="24"/>
          <w:szCs w:val="24"/>
        </w:rPr>
        <w:footnoteReference w:id="74"/>
      </w:r>
      <w:r w:rsidR="00BD1572">
        <w:rPr>
          <w:rFonts w:ascii="Times New Roman" w:hAnsi="Times New Roman" w:cs="Times New Roman"/>
          <w:sz w:val="24"/>
          <w:szCs w:val="24"/>
        </w:rPr>
        <w:t xml:space="preserve"> Indeed, Fleck’s suggestion that ‘great transformations in thought style, that is important discoveries, often occur during periods of great social confusion’ where different points of view and their associated contradictions are seen in greater light (itself a vague statement) is relegated to an endnote within </w:t>
      </w:r>
      <w:r w:rsidR="00BD1572">
        <w:rPr>
          <w:rFonts w:ascii="Times New Roman" w:hAnsi="Times New Roman" w:cs="Times New Roman"/>
          <w:i/>
          <w:iCs/>
          <w:sz w:val="24"/>
          <w:szCs w:val="24"/>
        </w:rPr>
        <w:t xml:space="preserve">Genesis </w:t>
      </w:r>
      <w:r w:rsidR="00BD1572">
        <w:rPr>
          <w:rFonts w:ascii="Times New Roman" w:hAnsi="Times New Roman" w:cs="Times New Roman"/>
          <w:sz w:val="24"/>
          <w:szCs w:val="24"/>
        </w:rPr>
        <w:t>rather than engaged with in the main body of the work.</w:t>
      </w:r>
      <w:r w:rsidR="00BD1572">
        <w:rPr>
          <w:rStyle w:val="FootnoteReference"/>
          <w:rFonts w:ascii="Times New Roman" w:hAnsi="Times New Roman" w:cs="Times New Roman"/>
          <w:sz w:val="24"/>
          <w:szCs w:val="24"/>
        </w:rPr>
        <w:footnoteReference w:id="75"/>
      </w:r>
      <w:r w:rsidR="00BD1572">
        <w:rPr>
          <w:rFonts w:ascii="Times New Roman" w:hAnsi="Times New Roman" w:cs="Times New Roman"/>
          <w:sz w:val="24"/>
          <w:szCs w:val="24"/>
        </w:rPr>
        <w:t xml:space="preserve"> The cumulative nature of scientific development is well suited to Fleck’s syphilis `case study, but it does not allow for an investigation of the transformative impact of singular discoveries within a discipline, as with the identification of the flu bacillus. Furthermore, when answering this thesis’ questions on the impact of the 1918-19 pandemic on bacteriological understandings of flu, Fleck’s philosophy would suggest only a cumulative outcome, which does not correspond to the historiography of the pandemic which considers it a key moment of shift. For this reason, Kuhn’s framework of scientific development will continue to be invoked as a heuristic device for the purposes of this study, with its structural rigidity, rather than hindering a discussion of medical development, instead assisting in establishing the extent to </w:t>
      </w:r>
      <w:r w:rsidR="00BD1572">
        <w:rPr>
          <w:rFonts w:ascii="Times New Roman" w:hAnsi="Times New Roman" w:cs="Times New Roman"/>
          <w:sz w:val="24"/>
          <w:szCs w:val="24"/>
        </w:rPr>
        <w:lastRenderedPageBreak/>
        <w:t xml:space="preserve">which the events of 1918-19 can be considered as fitting the definition of ‘revolutionary science’. From this, it will be possible to extrapolate </w:t>
      </w:r>
      <w:r w:rsidR="002A23B4">
        <w:rPr>
          <w:rFonts w:ascii="Times New Roman" w:hAnsi="Times New Roman" w:cs="Times New Roman"/>
          <w:sz w:val="24"/>
          <w:szCs w:val="24"/>
        </w:rPr>
        <w:t>how far</w:t>
      </w:r>
      <w:r w:rsidR="00BD1572">
        <w:rPr>
          <w:rFonts w:ascii="Times New Roman" w:hAnsi="Times New Roman" w:cs="Times New Roman"/>
          <w:sz w:val="24"/>
          <w:szCs w:val="24"/>
        </w:rPr>
        <w:t xml:space="preserve"> the 1918-19 pandemic represented a moment of paradigm shift within medical understandings of influenza, and to make clear the power of the existing bacteriological paradigm within bacteriological practices associated with ascertaining the flu’s aetiology. </w:t>
      </w:r>
      <w:r w:rsidR="002A23B4">
        <w:rPr>
          <w:rFonts w:ascii="Times New Roman" w:hAnsi="Times New Roman" w:cs="Times New Roman"/>
          <w:sz w:val="24"/>
          <w:szCs w:val="24"/>
        </w:rPr>
        <w:t>Before entering this discussion, Chapter II will f</w:t>
      </w:r>
      <w:r w:rsidR="000457C5">
        <w:rPr>
          <w:rFonts w:ascii="Times New Roman" w:hAnsi="Times New Roman" w:cs="Times New Roman"/>
          <w:sz w:val="24"/>
          <w:szCs w:val="24"/>
        </w:rPr>
        <w:t xml:space="preserve">irst provide the context of 1918-19 influenza knowledge, with an exploration of the 1892 discovery of the influenza bacillus and the way in which the </w:t>
      </w:r>
      <w:r w:rsidR="00193D29">
        <w:rPr>
          <w:rFonts w:ascii="Times New Roman" w:hAnsi="Times New Roman" w:cs="Times New Roman"/>
          <w:sz w:val="24"/>
          <w:szCs w:val="24"/>
        </w:rPr>
        <w:t xml:space="preserve">influence of the </w:t>
      </w:r>
      <w:r w:rsidR="000457C5">
        <w:rPr>
          <w:rFonts w:ascii="Times New Roman" w:hAnsi="Times New Roman" w:cs="Times New Roman"/>
          <w:sz w:val="24"/>
          <w:szCs w:val="24"/>
        </w:rPr>
        <w:t xml:space="preserve">bacteriological paradigm produced a ‘new way of knowing’ flu. </w:t>
      </w:r>
    </w:p>
    <w:p w14:paraId="4ED285F6" w14:textId="31CEFF27" w:rsidR="005D67AB" w:rsidRDefault="005D67AB">
      <w:pPr>
        <w:rPr>
          <w:rFonts w:ascii="Times New Roman" w:hAnsi="Times New Roman" w:cs="Times New Roman"/>
          <w:sz w:val="24"/>
          <w:szCs w:val="24"/>
        </w:rPr>
      </w:pPr>
    </w:p>
    <w:p w14:paraId="6D1F3742" w14:textId="1617D75E" w:rsidR="00284D19" w:rsidRDefault="00284D19">
      <w:pPr>
        <w:rPr>
          <w:rFonts w:ascii="Times New Roman" w:hAnsi="Times New Roman" w:cs="Times New Roman"/>
          <w:sz w:val="24"/>
          <w:szCs w:val="24"/>
        </w:rPr>
      </w:pPr>
    </w:p>
    <w:p w14:paraId="2BADE2D4" w14:textId="48E3A2E7" w:rsidR="00C26488" w:rsidRDefault="00C26488">
      <w:pPr>
        <w:rPr>
          <w:rFonts w:ascii="Times New Roman" w:hAnsi="Times New Roman" w:cs="Times New Roman"/>
          <w:sz w:val="24"/>
          <w:szCs w:val="24"/>
        </w:rPr>
      </w:pPr>
    </w:p>
    <w:p w14:paraId="5FED411F" w14:textId="3C67D760" w:rsidR="00C26488" w:rsidRDefault="00C26488">
      <w:pPr>
        <w:rPr>
          <w:rFonts w:ascii="Times New Roman" w:hAnsi="Times New Roman" w:cs="Times New Roman"/>
          <w:sz w:val="24"/>
          <w:szCs w:val="24"/>
        </w:rPr>
      </w:pPr>
    </w:p>
    <w:p w14:paraId="76BE5829" w14:textId="500ACB77" w:rsidR="00C26488" w:rsidRDefault="00C26488">
      <w:pPr>
        <w:rPr>
          <w:rFonts w:ascii="Times New Roman" w:hAnsi="Times New Roman" w:cs="Times New Roman"/>
          <w:sz w:val="24"/>
          <w:szCs w:val="24"/>
        </w:rPr>
      </w:pPr>
    </w:p>
    <w:p w14:paraId="492C782F" w14:textId="481DBD53" w:rsidR="00C26488" w:rsidRDefault="00C26488">
      <w:pPr>
        <w:rPr>
          <w:rFonts w:ascii="Times New Roman" w:hAnsi="Times New Roman" w:cs="Times New Roman"/>
          <w:sz w:val="24"/>
          <w:szCs w:val="24"/>
        </w:rPr>
      </w:pPr>
    </w:p>
    <w:p w14:paraId="37F4FC35" w14:textId="10D0F381" w:rsidR="00C26488" w:rsidRDefault="00C26488">
      <w:pPr>
        <w:rPr>
          <w:rFonts w:ascii="Times New Roman" w:hAnsi="Times New Roman" w:cs="Times New Roman"/>
          <w:sz w:val="24"/>
          <w:szCs w:val="24"/>
        </w:rPr>
      </w:pPr>
    </w:p>
    <w:p w14:paraId="3B1A5C74" w14:textId="458C93C9" w:rsidR="00C26488" w:rsidRDefault="00C26488">
      <w:pPr>
        <w:rPr>
          <w:rFonts w:ascii="Times New Roman" w:hAnsi="Times New Roman" w:cs="Times New Roman"/>
          <w:sz w:val="24"/>
          <w:szCs w:val="24"/>
        </w:rPr>
      </w:pPr>
    </w:p>
    <w:p w14:paraId="3D0E4F60" w14:textId="3F180E4A" w:rsidR="00C26488" w:rsidRDefault="00C26488">
      <w:pPr>
        <w:rPr>
          <w:rFonts w:ascii="Times New Roman" w:hAnsi="Times New Roman" w:cs="Times New Roman"/>
          <w:sz w:val="24"/>
          <w:szCs w:val="24"/>
        </w:rPr>
      </w:pPr>
    </w:p>
    <w:p w14:paraId="18E90021" w14:textId="743A535E" w:rsidR="00C26488" w:rsidRDefault="00C26488">
      <w:pPr>
        <w:rPr>
          <w:rFonts w:ascii="Times New Roman" w:hAnsi="Times New Roman" w:cs="Times New Roman"/>
          <w:sz w:val="24"/>
          <w:szCs w:val="24"/>
        </w:rPr>
      </w:pPr>
    </w:p>
    <w:p w14:paraId="7C9D3242" w14:textId="6C86AA1C" w:rsidR="00C26488" w:rsidRDefault="00C26488">
      <w:pPr>
        <w:rPr>
          <w:rFonts w:ascii="Times New Roman" w:hAnsi="Times New Roman" w:cs="Times New Roman"/>
          <w:sz w:val="24"/>
          <w:szCs w:val="24"/>
        </w:rPr>
      </w:pPr>
    </w:p>
    <w:p w14:paraId="0538D2A9" w14:textId="7C76701E" w:rsidR="00C26488" w:rsidRDefault="00C26488">
      <w:pPr>
        <w:rPr>
          <w:rFonts w:ascii="Times New Roman" w:hAnsi="Times New Roman" w:cs="Times New Roman"/>
          <w:sz w:val="24"/>
          <w:szCs w:val="24"/>
        </w:rPr>
      </w:pPr>
    </w:p>
    <w:p w14:paraId="66B82D3A" w14:textId="511975D2" w:rsidR="00C26488" w:rsidRDefault="00C26488">
      <w:pPr>
        <w:rPr>
          <w:rFonts w:ascii="Times New Roman" w:hAnsi="Times New Roman" w:cs="Times New Roman"/>
          <w:sz w:val="24"/>
          <w:szCs w:val="24"/>
        </w:rPr>
      </w:pPr>
    </w:p>
    <w:p w14:paraId="58C9D11B" w14:textId="7636ADC4" w:rsidR="00C26488" w:rsidRDefault="00C26488">
      <w:pPr>
        <w:rPr>
          <w:rFonts w:ascii="Times New Roman" w:hAnsi="Times New Roman" w:cs="Times New Roman"/>
          <w:sz w:val="24"/>
          <w:szCs w:val="24"/>
        </w:rPr>
      </w:pPr>
    </w:p>
    <w:p w14:paraId="2AB53CAE" w14:textId="597E7130" w:rsidR="00C26488" w:rsidRDefault="00C26488">
      <w:pPr>
        <w:rPr>
          <w:rFonts w:ascii="Times New Roman" w:hAnsi="Times New Roman" w:cs="Times New Roman"/>
          <w:sz w:val="24"/>
          <w:szCs w:val="24"/>
        </w:rPr>
      </w:pPr>
    </w:p>
    <w:p w14:paraId="62C927A3" w14:textId="59B3668D" w:rsidR="00C26488" w:rsidRDefault="00C26488">
      <w:pPr>
        <w:rPr>
          <w:rFonts w:ascii="Times New Roman" w:hAnsi="Times New Roman" w:cs="Times New Roman"/>
          <w:sz w:val="24"/>
          <w:szCs w:val="24"/>
        </w:rPr>
      </w:pPr>
    </w:p>
    <w:p w14:paraId="5272284E" w14:textId="77777777" w:rsidR="00C26488" w:rsidRPr="0099365F" w:rsidRDefault="00C26488">
      <w:pPr>
        <w:rPr>
          <w:rFonts w:ascii="Times New Roman" w:hAnsi="Times New Roman" w:cs="Times New Roman"/>
          <w:sz w:val="24"/>
          <w:szCs w:val="24"/>
        </w:rPr>
      </w:pPr>
    </w:p>
    <w:p w14:paraId="6C6CA6A1" w14:textId="262935CA" w:rsidR="00296D09" w:rsidRDefault="00FB6818" w:rsidP="00E677B1">
      <w:pPr>
        <w:pStyle w:val="Heading1"/>
        <w:jc w:val="center"/>
        <w:rPr>
          <w:rFonts w:ascii="Times New Roman" w:hAnsi="Times New Roman" w:cs="Times New Roman"/>
          <w:b/>
          <w:bCs/>
          <w:color w:val="auto"/>
        </w:rPr>
      </w:pPr>
      <w:bookmarkStart w:id="7" w:name="_Toc87872522"/>
      <w:r>
        <w:rPr>
          <w:rFonts w:ascii="Times New Roman" w:hAnsi="Times New Roman" w:cs="Times New Roman"/>
          <w:b/>
          <w:bCs/>
          <w:color w:val="auto"/>
        </w:rPr>
        <w:lastRenderedPageBreak/>
        <w:t xml:space="preserve">Chapter II: </w:t>
      </w:r>
      <w:r w:rsidR="00D47FEB" w:rsidRPr="00FB6818">
        <w:rPr>
          <w:rFonts w:ascii="Times New Roman" w:hAnsi="Times New Roman" w:cs="Times New Roman"/>
          <w:b/>
          <w:bCs/>
          <w:color w:val="auto"/>
        </w:rPr>
        <w:t xml:space="preserve">Germ Theory, Germ Facts: </w:t>
      </w:r>
      <w:r w:rsidR="00183427" w:rsidRPr="00FB6818">
        <w:rPr>
          <w:rFonts w:ascii="Times New Roman" w:hAnsi="Times New Roman" w:cs="Times New Roman"/>
          <w:b/>
          <w:bCs/>
          <w:color w:val="auto"/>
        </w:rPr>
        <w:t>19</w:t>
      </w:r>
      <w:r w:rsidR="00183427" w:rsidRPr="00FB6818">
        <w:rPr>
          <w:rFonts w:ascii="Times New Roman" w:hAnsi="Times New Roman" w:cs="Times New Roman"/>
          <w:b/>
          <w:bCs/>
          <w:color w:val="auto"/>
          <w:vertAlign w:val="superscript"/>
        </w:rPr>
        <w:t>th</w:t>
      </w:r>
      <w:r w:rsidR="00183427" w:rsidRPr="00FB6818">
        <w:rPr>
          <w:rFonts w:ascii="Times New Roman" w:hAnsi="Times New Roman" w:cs="Times New Roman"/>
          <w:b/>
          <w:bCs/>
          <w:color w:val="auto"/>
        </w:rPr>
        <w:t xml:space="preserve"> </w:t>
      </w:r>
      <w:r w:rsidR="00867D7A" w:rsidRPr="00FB6818">
        <w:rPr>
          <w:rFonts w:ascii="Times New Roman" w:hAnsi="Times New Roman" w:cs="Times New Roman"/>
          <w:b/>
          <w:bCs/>
          <w:color w:val="auto"/>
        </w:rPr>
        <w:t>Century Influenza and</w:t>
      </w:r>
      <w:r w:rsidR="00D47FEB" w:rsidRPr="00FB6818">
        <w:rPr>
          <w:rFonts w:ascii="Times New Roman" w:hAnsi="Times New Roman" w:cs="Times New Roman"/>
          <w:b/>
          <w:bCs/>
          <w:color w:val="auto"/>
        </w:rPr>
        <w:t xml:space="preserve"> the Bacteriological Paradigm</w:t>
      </w:r>
      <w:bookmarkEnd w:id="7"/>
    </w:p>
    <w:p w14:paraId="16014567" w14:textId="1268C367" w:rsidR="00E677B1" w:rsidRDefault="00B96E6E" w:rsidP="006477B5">
      <w:pPr>
        <w:ind w:firstLine="113"/>
        <w:rPr>
          <w:rFonts w:ascii="Times New Roman" w:hAnsi="Times New Roman" w:cs="Times New Roman"/>
          <w:sz w:val="24"/>
          <w:szCs w:val="24"/>
        </w:rPr>
      </w:pPr>
      <w:r>
        <w:rPr>
          <w:rFonts w:ascii="Times New Roman" w:hAnsi="Times New Roman" w:cs="Times New Roman"/>
          <w:sz w:val="24"/>
          <w:szCs w:val="24"/>
        </w:rPr>
        <w:t xml:space="preserve">   </w:t>
      </w:r>
    </w:p>
    <w:p w14:paraId="7F6D6281" w14:textId="5DE76B20" w:rsidR="00B03F9F" w:rsidRPr="00166AC6" w:rsidRDefault="00281DB5"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This chapter </w:t>
      </w:r>
      <w:r w:rsidR="00576B91">
        <w:rPr>
          <w:rFonts w:ascii="Times New Roman" w:hAnsi="Times New Roman" w:cs="Times New Roman"/>
          <w:sz w:val="24"/>
          <w:szCs w:val="24"/>
        </w:rPr>
        <w:t>contextualises</w:t>
      </w:r>
      <w:r>
        <w:rPr>
          <w:rFonts w:ascii="Times New Roman" w:hAnsi="Times New Roman" w:cs="Times New Roman"/>
          <w:sz w:val="24"/>
          <w:szCs w:val="24"/>
        </w:rPr>
        <w:t xml:space="preserve"> the paradigm </w:t>
      </w:r>
      <w:r w:rsidR="00912AE3">
        <w:rPr>
          <w:rFonts w:ascii="Times New Roman" w:hAnsi="Times New Roman" w:cs="Times New Roman"/>
          <w:sz w:val="24"/>
          <w:szCs w:val="24"/>
        </w:rPr>
        <w:t xml:space="preserve">to </w:t>
      </w:r>
      <w:r>
        <w:rPr>
          <w:rFonts w:ascii="Times New Roman" w:hAnsi="Times New Roman" w:cs="Times New Roman"/>
          <w:sz w:val="24"/>
          <w:szCs w:val="24"/>
        </w:rPr>
        <w:t xml:space="preserve">which Honigsbaum views 1918-19 scientists </w:t>
      </w:r>
      <w:r w:rsidR="00B03F9F">
        <w:rPr>
          <w:rFonts w:ascii="Times New Roman" w:hAnsi="Times New Roman" w:cs="Times New Roman"/>
          <w:sz w:val="24"/>
          <w:szCs w:val="24"/>
        </w:rPr>
        <w:t>as</w:t>
      </w:r>
      <w:r>
        <w:rPr>
          <w:rFonts w:ascii="Times New Roman" w:hAnsi="Times New Roman" w:cs="Times New Roman"/>
          <w:sz w:val="24"/>
          <w:szCs w:val="24"/>
        </w:rPr>
        <w:t xml:space="preserve"> </w:t>
      </w:r>
      <w:r w:rsidR="00FC697F">
        <w:rPr>
          <w:rFonts w:ascii="Times New Roman" w:hAnsi="Times New Roman" w:cs="Times New Roman"/>
          <w:sz w:val="24"/>
          <w:szCs w:val="24"/>
        </w:rPr>
        <w:t xml:space="preserve">being </w:t>
      </w:r>
      <w:r>
        <w:rPr>
          <w:rFonts w:ascii="Times New Roman" w:hAnsi="Times New Roman" w:cs="Times New Roman"/>
          <w:sz w:val="24"/>
          <w:szCs w:val="24"/>
        </w:rPr>
        <w:t>held prisoner</w:t>
      </w:r>
      <w:r w:rsidR="00912AE3">
        <w:rPr>
          <w:rFonts w:ascii="Times New Roman" w:hAnsi="Times New Roman" w:cs="Times New Roman"/>
          <w:sz w:val="24"/>
          <w:szCs w:val="24"/>
        </w:rPr>
        <w:t xml:space="preserve">. </w:t>
      </w:r>
      <w:r w:rsidR="00715560">
        <w:rPr>
          <w:rFonts w:ascii="Times New Roman" w:hAnsi="Times New Roman" w:cs="Times New Roman"/>
          <w:sz w:val="24"/>
          <w:szCs w:val="24"/>
        </w:rPr>
        <w:t xml:space="preserve">The Pfeiffer bacillus dominated </w:t>
      </w:r>
      <w:r w:rsidR="00B03F9F">
        <w:rPr>
          <w:rFonts w:ascii="Times New Roman" w:hAnsi="Times New Roman" w:cs="Times New Roman"/>
          <w:sz w:val="24"/>
          <w:szCs w:val="24"/>
        </w:rPr>
        <w:t>discussions of influenza in the early part of the pandemic, and even once other potential aetiological agents were introduced it remained relevant within both pandemic and post-pandemic debates on the disease. The discovery of the bacillus also aptly demonstrated the influence of the bacteriological paradigm</w:t>
      </w:r>
      <w:r w:rsidR="001D7D29">
        <w:rPr>
          <w:rFonts w:ascii="Times New Roman" w:hAnsi="Times New Roman" w:cs="Times New Roman"/>
          <w:sz w:val="24"/>
          <w:szCs w:val="24"/>
        </w:rPr>
        <w:t xml:space="preserve"> </w:t>
      </w:r>
      <w:r w:rsidR="00252ED4">
        <w:rPr>
          <w:rFonts w:ascii="Times New Roman" w:hAnsi="Times New Roman" w:cs="Times New Roman"/>
          <w:sz w:val="24"/>
          <w:szCs w:val="24"/>
        </w:rPr>
        <w:t>on medical understandings of disease during the late 19</w:t>
      </w:r>
      <w:r w:rsidR="00252ED4" w:rsidRPr="00252ED4">
        <w:rPr>
          <w:rFonts w:ascii="Times New Roman" w:hAnsi="Times New Roman" w:cs="Times New Roman"/>
          <w:sz w:val="24"/>
          <w:szCs w:val="24"/>
          <w:vertAlign w:val="superscript"/>
        </w:rPr>
        <w:t>th</w:t>
      </w:r>
      <w:r w:rsidR="00252ED4">
        <w:rPr>
          <w:rFonts w:ascii="Times New Roman" w:hAnsi="Times New Roman" w:cs="Times New Roman"/>
          <w:sz w:val="24"/>
          <w:szCs w:val="24"/>
        </w:rPr>
        <w:t xml:space="preserve"> </w:t>
      </w:r>
      <w:r w:rsidR="00FC697F">
        <w:rPr>
          <w:rFonts w:ascii="Times New Roman" w:hAnsi="Times New Roman" w:cs="Times New Roman"/>
          <w:sz w:val="24"/>
          <w:szCs w:val="24"/>
        </w:rPr>
        <w:t>century and</w:t>
      </w:r>
      <w:r w:rsidR="00252ED4">
        <w:rPr>
          <w:rFonts w:ascii="Times New Roman" w:hAnsi="Times New Roman" w:cs="Times New Roman"/>
          <w:sz w:val="24"/>
          <w:szCs w:val="24"/>
        </w:rPr>
        <w:t xml:space="preserve"> shows how the paradigm was still establishing itself by the time of the influenza bacillus’ discovery.</w:t>
      </w:r>
      <w:r w:rsidR="00FC697F">
        <w:rPr>
          <w:rFonts w:ascii="Times New Roman" w:hAnsi="Times New Roman" w:cs="Times New Roman"/>
          <w:sz w:val="24"/>
          <w:szCs w:val="24"/>
        </w:rPr>
        <w:t xml:space="preserve"> </w:t>
      </w:r>
      <w:r w:rsidR="00E200F0">
        <w:rPr>
          <w:rFonts w:ascii="Times New Roman" w:hAnsi="Times New Roman" w:cs="Times New Roman"/>
          <w:sz w:val="24"/>
          <w:szCs w:val="24"/>
        </w:rPr>
        <w:t>Throughout</w:t>
      </w:r>
      <w:r w:rsidR="00342E3C">
        <w:rPr>
          <w:rFonts w:ascii="Times New Roman" w:hAnsi="Times New Roman" w:cs="Times New Roman"/>
          <w:sz w:val="24"/>
          <w:szCs w:val="24"/>
        </w:rPr>
        <w:t xml:space="preserve"> the chapter</w:t>
      </w:r>
      <w:r w:rsidR="00E200F0">
        <w:rPr>
          <w:rFonts w:ascii="Times New Roman" w:hAnsi="Times New Roman" w:cs="Times New Roman"/>
          <w:sz w:val="24"/>
          <w:szCs w:val="24"/>
        </w:rPr>
        <w:t>, the process of influenza knowledge creation will be considered, providing a clarifying framework for the bacteriological developments which were produced by 1918-19 pandemic experiences.</w:t>
      </w:r>
    </w:p>
    <w:p w14:paraId="54A29FB5" w14:textId="54F6F346" w:rsidR="00296D09" w:rsidRPr="00E677B1" w:rsidRDefault="0053581F" w:rsidP="00284D19">
      <w:pPr>
        <w:pStyle w:val="Heading2"/>
        <w:spacing w:line="480" w:lineRule="auto"/>
        <w:rPr>
          <w:rFonts w:ascii="Times New Roman" w:hAnsi="Times New Roman" w:cs="Times New Roman"/>
          <w:b/>
          <w:bCs/>
          <w:i/>
          <w:iCs/>
          <w:color w:val="auto"/>
          <w:sz w:val="28"/>
          <w:szCs w:val="28"/>
        </w:rPr>
      </w:pPr>
      <w:bookmarkStart w:id="8" w:name="_Toc87872523"/>
      <w:r w:rsidRPr="00E677B1">
        <w:rPr>
          <w:rFonts w:ascii="Times New Roman" w:hAnsi="Times New Roman" w:cs="Times New Roman"/>
          <w:b/>
          <w:bCs/>
          <w:i/>
          <w:iCs/>
          <w:color w:val="auto"/>
          <w:sz w:val="28"/>
          <w:szCs w:val="28"/>
        </w:rPr>
        <w:t xml:space="preserve">Section 1: The </w:t>
      </w:r>
      <w:r w:rsidR="00207C05">
        <w:rPr>
          <w:rFonts w:ascii="Times New Roman" w:hAnsi="Times New Roman" w:cs="Times New Roman"/>
          <w:b/>
          <w:bCs/>
          <w:i/>
          <w:iCs/>
          <w:color w:val="auto"/>
          <w:sz w:val="28"/>
          <w:szCs w:val="28"/>
        </w:rPr>
        <w:t>Influenza Bacillus</w:t>
      </w:r>
      <w:bookmarkEnd w:id="8"/>
    </w:p>
    <w:p w14:paraId="2ED6993B" w14:textId="48137B47" w:rsidR="00697C51" w:rsidRPr="00675E60" w:rsidRDefault="004B321A" w:rsidP="00284D19">
      <w:pPr>
        <w:spacing w:line="480" w:lineRule="auto"/>
        <w:ind w:firstLine="113"/>
        <w:rPr>
          <w:rFonts w:ascii="Times New Roman" w:hAnsi="Times New Roman" w:cs="Times New Roman"/>
          <w:color w:val="FF0000"/>
          <w:sz w:val="24"/>
          <w:szCs w:val="24"/>
        </w:rPr>
      </w:pPr>
      <w:r>
        <w:rPr>
          <w:rFonts w:ascii="Times New Roman" w:hAnsi="Times New Roman" w:cs="Times New Roman"/>
          <w:sz w:val="24"/>
          <w:szCs w:val="24"/>
        </w:rPr>
        <w:t xml:space="preserve">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ran a special feature in the </w:t>
      </w:r>
      <w:r w:rsidR="00A125E7">
        <w:rPr>
          <w:rFonts w:ascii="Times New Roman" w:hAnsi="Times New Roman" w:cs="Times New Roman"/>
          <w:sz w:val="24"/>
          <w:szCs w:val="24"/>
        </w:rPr>
        <w:t xml:space="preserve">journal’s </w:t>
      </w:r>
      <w:r>
        <w:rPr>
          <w:rFonts w:ascii="Times New Roman" w:hAnsi="Times New Roman" w:cs="Times New Roman"/>
          <w:sz w:val="24"/>
          <w:szCs w:val="24"/>
        </w:rPr>
        <w:t xml:space="preserve">January </w:t>
      </w:r>
      <w:r w:rsidR="00BA7373">
        <w:rPr>
          <w:rFonts w:ascii="Times New Roman" w:hAnsi="Times New Roman" w:cs="Times New Roman"/>
          <w:sz w:val="24"/>
          <w:szCs w:val="24"/>
        </w:rPr>
        <w:t>16</w:t>
      </w:r>
      <w:r w:rsidRPr="004B321A">
        <w:rPr>
          <w:rFonts w:ascii="Times New Roman" w:hAnsi="Times New Roman" w:cs="Times New Roman"/>
          <w:sz w:val="24"/>
          <w:szCs w:val="24"/>
          <w:vertAlign w:val="superscript"/>
        </w:rPr>
        <w:t>th</w:t>
      </w:r>
      <w:r w:rsidR="00AE14D8">
        <w:rPr>
          <w:rFonts w:ascii="Times New Roman" w:hAnsi="Times New Roman" w:cs="Times New Roman"/>
          <w:sz w:val="24"/>
          <w:szCs w:val="24"/>
        </w:rPr>
        <w:t xml:space="preserve">, </w:t>
      </w:r>
      <w:proofErr w:type="gramStart"/>
      <w:r w:rsidR="00E26A53">
        <w:rPr>
          <w:rFonts w:ascii="Times New Roman" w:hAnsi="Times New Roman" w:cs="Times New Roman"/>
          <w:sz w:val="24"/>
          <w:szCs w:val="24"/>
        </w:rPr>
        <w:t>1892</w:t>
      </w:r>
      <w:proofErr w:type="gramEnd"/>
      <w:r>
        <w:rPr>
          <w:rFonts w:ascii="Times New Roman" w:hAnsi="Times New Roman" w:cs="Times New Roman"/>
          <w:sz w:val="24"/>
          <w:szCs w:val="24"/>
        </w:rPr>
        <w:t xml:space="preserve"> edition. </w:t>
      </w:r>
      <w:r w:rsidR="00A125E7">
        <w:rPr>
          <w:rFonts w:ascii="Times New Roman" w:hAnsi="Times New Roman" w:cs="Times New Roman"/>
          <w:sz w:val="24"/>
          <w:szCs w:val="24"/>
        </w:rPr>
        <w:t xml:space="preserve">In a segment titled ‘The Influenza Bacillus’, </w:t>
      </w:r>
      <w:r w:rsidR="00BA7373">
        <w:rPr>
          <w:rFonts w:ascii="Times New Roman" w:hAnsi="Times New Roman" w:cs="Times New Roman"/>
          <w:sz w:val="24"/>
          <w:szCs w:val="24"/>
        </w:rPr>
        <w:t>Dr R. Pfeiffer</w:t>
      </w:r>
      <w:r w:rsidR="00DF20F8">
        <w:rPr>
          <w:rFonts w:ascii="Times New Roman" w:hAnsi="Times New Roman" w:cs="Times New Roman"/>
          <w:sz w:val="24"/>
          <w:szCs w:val="24"/>
        </w:rPr>
        <w:t xml:space="preserve">’s ‘preliminary communication on the exciting causes of influenza’ was published alongside supporting articles on the bacillus’ cultivation </w:t>
      </w:r>
      <w:r w:rsidR="00BE7C36">
        <w:rPr>
          <w:rFonts w:ascii="Times New Roman" w:hAnsi="Times New Roman" w:cs="Times New Roman"/>
          <w:sz w:val="24"/>
          <w:szCs w:val="24"/>
        </w:rPr>
        <w:t xml:space="preserve">and appearance within ‘the blood of influenza </w:t>
      </w:r>
      <w:r w:rsidR="00AE14D8">
        <w:rPr>
          <w:rFonts w:ascii="Times New Roman" w:hAnsi="Times New Roman" w:cs="Times New Roman"/>
          <w:sz w:val="24"/>
          <w:szCs w:val="24"/>
        </w:rPr>
        <w:t>patients’</w:t>
      </w:r>
      <w:r w:rsidR="00BE7C36">
        <w:rPr>
          <w:rFonts w:ascii="Times New Roman" w:hAnsi="Times New Roman" w:cs="Times New Roman"/>
          <w:sz w:val="24"/>
          <w:szCs w:val="24"/>
        </w:rPr>
        <w:t>.</w:t>
      </w:r>
      <w:r w:rsidR="002C49F3">
        <w:rPr>
          <w:rStyle w:val="FootnoteReference"/>
          <w:rFonts w:ascii="Times New Roman" w:hAnsi="Times New Roman" w:cs="Times New Roman"/>
          <w:sz w:val="24"/>
          <w:szCs w:val="24"/>
        </w:rPr>
        <w:footnoteReference w:id="76"/>
      </w:r>
      <w:r w:rsidR="00BE7C36">
        <w:rPr>
          <w:rFonts w:ascii="Times New Roman" w:hAnsi="Times New Roman" w:cs="Times New Roman"/>
          <w:sz w:val="24"/>
          <w:szCs w:val="24"/>
        </w:rPr>
        <w:t xml:space="preserve"> </w:t>
      </w:r>
      <w:r w:rsidR="006F1BAB">
        <w:rPr>
          <w:rFonts w:ascii="Times New Roman" w:hAnsi="Times New Roman" w:cs="Times New Roman"/>
          <w:sz w:val="24"/>
          <w:szCs w:val="24"/>
        </w:rPr>
        <w:t xml:space="preserve">Pfeiffer, a German scientist working </w:t>
      </w:r>
      <w:r w:rsidR="003B5F69">
        <w:rPr>
          <w:rFonts w:ascii="Times New Roman" w:hAnsi="Times New Roman" w:cs="Times New Roman"/>
          <w:sz w:val="24"/>
          <w:szCs w:val="24"/>
        </w:rPr>
        <w:t xml:space="preserve">at the Berlin Institute of Infectious Diseases, detailed his initial findings of ‘a bacillus of a definite species…found in absolutely pure cultures, and mostly in immense </w:t>
      </w:r>
      <w:r w:rsidR="00F14944">
        <w:rPr>
          <w:rFonts w:ascii="Times New Roman" w:hAnsi="Times New Roman" w:cs="Times New Roman"/>
          <w:sz w:val="24"/>
          <w:szCs w:val="24"/>
        </w:rPr>
        <w:t>quantities…</w:t>
      </w:r>
      <w:r w:rsidR="003B5F69">
        <w:rPr>
          <w:rFonts w:ascii="Times New Roman" w:hAnsi="Times New Roman" w:cs="Times New Roman"/>
          <w:sz w:val="24"/>
          <w:szCs w:val="24"/>
        </w:rPr>
        <w:t xml:space="preserve">exclusively in cases of </w:t>
      </w:r>
      <w:r w:rsidR="003B5F69">
        <w:rPr>
          <w:rFonts w:ascii="Times New Roman" w:hAnsi="Times New Roman" w:cs="Times New Roman"/>
          <w:sz w:val="24"/>
          <w:szCs w:val="24"/>
        </w:rPr>
        <w:lastRenderedPageBreak/>
        <w:t>influenza</w:t>
      </w:r>
      <w:r w:rsidR="002C49F3">
        <w:rPr>
          <w:rFonts w:ascii="Times New Roman" w:hAnsi="Times New Roman" w:cs="Times New Roman"/>
          <w:sz w:val="24"/>
          <w:szCs w:val="24"/>
        </w:rPr>
        <w:t>’.</w:t>
      </w:r>
      <w:r w:rsidR="002C49F3">
        <w:rPr>
          <w:rStyle w:val="FootnoteReference"/>
          <w:rFonts w:ascii="Times New Roman" w:hAnsi="Times New Roman" w:cs="Times New Roman"/>
          <w:sz w:val="24"/>
          <w:szCs w:val="24"/>
        </w:rPr>
        <w:footnoteReference w:id="77"/>
      </w:r>
      <w:r w:rsidR="00AC51CB">
        <w:rPr>
          <w:rFonts w:ascii="Times New Roman" w:hAnsi="Times New Roman" w:cs="Times New Roman"/>
          <w:sz w:val="24"/>
          <w:szCs w:val="24"/>
        </w:rPr>
        <w:t xml:space="preserve"> </w:t>
      </w:r>
      <w:r w:rsidR="00A0173A">
        <w:rPr>
          <w:rFonts w:ascii="Times New Roman" w:hAnsi="Times New Roman" w:cs="Times New Roman"/>
          <w:sz w:val="24"/>
          <w:szCs w:val="24"/>
        </w:rPr>
        <w:t xml:space="preserve">The bacilli, described as ‘tiny rodlets about the thickness of the bacilli of </w:t>
      </w:r>
      <w:r w:rsidR="002638D1">
        <w:rPr>
          <w:rFonts w:ascii="Times New Roman" w:hAnsi="Times New Roman" w:cs="Times New Roman"/>
          <w:sz w:val="24"/>
          <w:szCs w:val="24"/>
        </w:rPr>
        <w:t>mouse</w:t>
      </w:r>
      <w:r w:rsidR="00A0173A">
        <w:rPr>
          <w:rFonts w:ascii="Times New Roman" w:hAnsi="Times New Roman" w:cs="Times New Roman"/>
          <w:sz w:val="24"/>
          <w:szCs w:val="24"/>
        </w:rPr>
        <w:t xml:space="preserve"> septicaemia, but only half of the length’ were found in 31 cases of influenza by Pfeiffer,</w:t>
      </w:r>
      <w:r w:rsidR="00494FCB">
        <w:rPr>
          <w:rFonts w:ascii="Times New Roman" w:hAnsi="Times New Roman" w:cs="Times New Roman"/>
          <w:sz w:val="24"/>
          <w:szCs w:val="24"/>
        </w:rPr>
        <w:t xml:space="preserve"> </w:t>
      </w:r>
      <w:r w:rsidR="002638D1">
        <w:rPr>
          <w:rFonts w:ascii="Times New Roman" w:hAnsi="Times New Roman" w:cs="Times New Roman"/>
          <w:sz w:val="24"/>
          <w:szCs w:val="24"/>
        </w:rPr>
        <w:t>with</w:t>
      </w:r>
      <w:r w:rsidR="007542CE">
        <w:rPr>
          <w:rFonts w:ascii="Times New Roman" w:hAnsi="Times New Roman" w:cs="Times New Roman"/>
          <w:sz w:val="24"/>
          <w:szCs w:val="24"/>
        </w:rPr>
        <w:t xml:space="preserve"> the identification of a distinct influenza bacillus endorsed by both Pfeiffer’s </w:t>
      </w:r>
      <w:r w:rsidR="003B7AAE">
        <w:rPr>
          <w:rFonts w:ascii="Times New Roman" w:hAnsi="Times New Roman" w:cs="Times New Roman"/>
          <w:sz w:val="24"/>
          <w:szCs w:val="24"/>
        </w:rPr>
        <w:t>colleague</w:t>
      </w:r>
      <w:r w:rsidR="005543E4">
        <w:rPr>
          <w:rFonts w:ascii="Times New Roman" w:hAnsi="Times New Roman" w:cs="Times New Roman"/>
          <w:sz w:val="24"/>
          <w:szCs w:val="24"/>
        </w:rPr>
        <w:t xml:space="preserve"> - </w:t>
      </w:r>
      <w:r w:rsidR="003B7AAE">
        <w:rPr>
          <w:rFonts w:ascii="Times New Roman" w:hAnsi="Times New Roman" w:cs="Times New Roman"/>
          <w:sz w:val="24"/>
          <w:szCs w:val="24"/>
        </w:rPr>
        <w:t>esteemed Japanese bacteriologist and student of Robert Koch’s school of bacteriological thought</w:t>
      </w:r>
      <w:r w:rsidR="005543E4">
        <w:rPr>
          <w:rFonts w:ascii="Times New Roman" w:hAnsi="Times New Roman" w:cs="Times New Roman"/>
          <w:sz w:val="24"/>
          <w:szCs w:val="24"/>
        </w:rPr>
        <w:t xml:space="preserve"> - </w:t>
      </w:r>
      <w:r w:rsidR="007542CE">
        <w:rPr>
          <w:rFonts w:ascii="Times New Roman" w:hAnsi="Times New Roman" w:cs="Times New Roman"/>
          <w:sz w:val="24"/>
          <w:szCs w:val="24"/>
        </w:rPr>
        <w:t xml:space="preserve">Dr S </w:t>
      </w:r>
      <w:proofErr w:type="spellStart"/>
      <w:r w:rsidR="007542CE">
        <w:rPr>
          <w:rFonts w:ascii="Times New Roman" w:hAnsi="Times New Roman" w:cs="Times New Roman"/>
          <w:sz w:val="24"/>
          <w:szCs w:val="24"/>
        </w:rPr>
        <w:t>Kitasato</w:t>
      </w:r>
      <w:proofErr w:type="spellEnd"/>
      <w:r w:rsidR="007542CE">
        <w:rPr>
          <w:rFonts w:ascii="Times New Roman" w:hAnsi="Times New Roman" w:cs="Times New Roman"/>
          <w:sz w:val="24"/>
          <w:szCs w:val="24"/>
        </w:rPr>
        <w:t xml:space="preserve">, and </w:t>
      </w:r>
      <w:r w:rsidR="0049713F">
        <w:rPr>
          <w:rFonts w:ascii="Times New Roman" w:hAnsi="Times New Roman" w:cs="Times New Roman"/>
          <w:sz w:val="24"/>
          <w:szCs w:val="24"/>
        </w:rPr>
        <w:t>by another German physician, Dr P Canon.</w:t>
      </w:r>
      <w:r w:rsidR="00134D41">
        <w:rPr>
          <w:rStyle w:val="FootnoteReference"/>
          <w:rFonts w:ascii="Times New Roman" w:hAnsi="Times New Roman" w:cs="Times New Roman"/>
          <w:sz w:val="24"/>
          <w:szCs w:val="24"/>
        </w:rPr>
        <w:footnoteReference w:id="78"/>
      </w:r>
      <w:r w:rsidR="00D35A7A">
        <w:rPr>
          <w:rFonts w:ascii="Times New Roman" w:hAnsi="Times New Roman" w:cs="Times New Roman"/>
          <w:sz w:val="24"/>
          <w:szCs w:val="24"/>
        </w:rPr>
        <w:t xml:space="preserve"> Following descriptions of how the bacilli are obtained – specific details referring to the percentage of sugar agar needed for colony growth,</w:t>
      </w:r>
      <w:r w:rsidR="00DA188B">
        <w:rPr>
          <w:rFonts w:ascii="Times New Roman" w:hAnsi="Times New Roman" w:cs="Times New Roman"/>
          <w:sz w:val="24"/>
          <w:szCs w:val="24"/>
        </w:rPr>
        <w:t xml:space="preserve"> the temperature required for multiplication</w:t>
      </w:r>
      <w:r w:rsidR="004451A8">
        <w:rPr>
          <w:rFonts w:ascii="Times New Roman" w:hAnsi="Times New Roman" w:cs="Times New Roman"/>
          <w:sz w:val="24"/>
          <w:szCs w:val="24"/>
        </w:rPr>
        <w:t xml:space="preserve">, the process of staining samples to identify the bacilli in the blood – all three articles identify the bacilli as standing ‘in direct relation to influenza’, </w:t>
      </w:r>
      <w:r w:rsidR="007B1C92">
        <w:rPr>
          <w:rFonts w:ascii="Times New Roman" w:hAnsi="Times New Roman" w:cs="Times New Roman"/>
          <w:sz w:val="24"/>
          <w:szCs w:val="24"/>
        </w:rPr>
        <w:t>with Pfeiffer concluding that he considered himself ‘justified in pronouncing the bacilli just described to be the exciting causes of influenza.’</w:t>
      </w:r>
      <w:r w:rsidR="007B1C92" w:rsidRPr="007F06B1">
        <w:rPr>
          <w:rStyle w:val="FootnoteReference"/>
          <w:rFonts w:ascii="Times New Roman" w:hAnsi="Times New Roman" w:cs="Times New Roman"/>
          <w:sz w:val="24"/>
          <w:szCs w:val="24"/>
        </w:rPr>
        <w:footnoteReference w:id="79"/>
      </w:r>
      <w:r w:rsidR="00FE7F16" w:rsidRPr="007F06B1">
        <w:rPr>
          <w:rFonts w:ascii="Times New Roman" w:hAnsi="Times New Roman" w:cs="Times New Roman"/>
          <w:sz w:val="24"/>
          <w:szCs w:val="24"/>
        </w:rPr>
        <w:t xml:space="preserve"> </w:t>
      </w:r>
      <w:r w:rsidR="00BA15FA" w:rsidRPr="007F06B1">
        <w:rPr>
          <w:rFonts w:ascii="Times New Roman" w:hAnsi="Times New Roman" w:cs="Times New Roman"/>
          <w:sz w:val="24"/>
          <w:szCs w:val="24"/>
        </w:rPr>
        <w:t xml:space="preserve">These findings </w:t>
      </w:r>
      <w:r w:rsidR="003E689C" w:rsidRPr="007F06B1">
        <w:rPr>
          <w:rFonts w:ascii="Times New Roman" w:hAnsi="Times New Roman" w:cs="Times New Roman"/>
          <w:sz w:val="24"/>
          <w:szCs w:val="24"/>
        </w:rPr>
        <w:t xml:space="preserve">were </w:t>
      </w:r>
      <w:r w:rsidR="00BA15FA" w:rsidRPr="007F06B1">
        <w:rPr>
          <w:rFonts w:ascii="Times New Roman" w:hAnsi="Times New Roman" w:cs="Times New Roman"/>
          <w:sz w:val="24"/>
          <w:szCs w:val="24"/>
        </w:rPr>
        <w:t xml:space="preserve">corroborated, first by </w:t>
      </w:r>
      <w:r w:rsidR="00B40B6A" w:rsidRPr="007F06B1">
        <w:rPr>
          <w:rFonts w:ascii="Times New Roman" w:hAnsi="Times New Roman" w:cs="Times New Roman"/>
          <w:sz w:val="24"/>
          <w:szCs w:val="24"/>
        </w:rPr>
        <w:t>an article on January 23</w:t>
      </w:r>
      <w:r w:rsidR="00B40B6A" w:rsidRPr="007F06B1">
        <w:rPr>
          <w:rFonts w:ascii="Times New Roman" w:hAnsi="Times New Roman" w:cs="Times New Roman"/>
          <w:sz w:val="24"/>
          <w:szCs w:val="24"/>
          <w:vertAlign w:val="superscript"/>
        </w:rPr>
        <w:t>rd</w:t>
      </w:r>
      <w:r w:rsidR="00B40B6A" w:rsidRPr="007F06B1">
        <w:rPr>
          <w:rFonts w:ascii="Times New Roman" w:hAnsi="Times New Roman" w:cs="Times New Roman"/>
          <w:sz w:val="24"/>
          <w:szCs w:val="24"/>
        </w:rPr>
        <w:t xml:space="preserve"> responding to Pfeiffer’s report </w:t>
      </w:r>
      <w:r w:rsidR="00FE178D" w:rsidRPr="007F06B1">
        <w:rPr>
          <w:rFonts w:ascii="Times New Roman" w:hAnsi="Times New Roman" w:cs="Times New Roman"/>
          <w:sz w:val="24"/>
          <w:szCs w:val="24"/>
        </w:rPr>
        <w:t xml:space="preserve">with </w:t>
      </w:r>
      <w:r w:rsidR="00B40B6A" w:rsidRPr="007F06B1">
        <w:rPr>
          <w:rFonts w:ascii="Times New Roman" w:hAnsi="Times New Roman" w:cs="Times New Roman"/>
          <w:sz w:val="24"/>
          <w:szCs w:val="24"/>
        </w:rPr>
        <w:t>observations of the bacillus within sputum and agar cultures of influenza patients in London</w:t>
      </w:r>
      <w:r w:rsidR="008633BA" w:rsidRPr="007F06B1">
        <w:rPr>
          <w:rFonts w:ascii="Times New Roman" w:hAnsi="Times New Roman" w:cs="Times New Roman"/>
          <w:sz w:val="24"/>
          <w:szCs w:val="24"/>
        </w:rPr>
        <w:t xml:space="preserve">, and then a week later </w:t>
      </w:r>
      <w:r w:rsidR="00F8354C" w:rsidRPr="007F06B1">
        <w:rPr>
          <w:rFonts w:ascii="Times New Roman" w:hAnsi="Times New Roman" w:cs="Times New Roman"/>
          <w:sz w:val="24"/>
          <w:szCs w:val="24"/>
        </w:rPr>
        <w:t>(30</w:t>
      </w:r>
      <w:r w:rsidR="00F8354C" w:rsidRPr="007F06B1">
        <w:rPr>
          <w:rFonts w:ascii="Times New Roman" w:hAnsi="Times New Roman" w:cs="Times New Roman"/>
          <w:sz w:val="24"/>
          <w:szCs w:val="24"/>
          <w:vertAlign w:val="superscript"/>
        </w:rPr>
        <w:t>th</w:t>
      </w:r>
      <w:r w:rsidR="00F8354C" w:rsidRPr="007F06B1">
        <w:rPr>
          <w:rFonts w:ascii="Times New Roman" w:hAnsi="Times New Roman" w:cs="Times New Roman"/>
          <w:sz w:val="24"/>
          <w:szCs w:val="24"/>
        </w:rPr>
        <w:t xml:space="preserve"> January) </w:t>
      </w:r>
      <w:r w:rsidR="008633BA" w:rsidRPr="007F06B1">
        <w:rPr>
          <w:rFonts w:ascii="Times New Roman" w:hAnsi="Times New Roman" w:cs="Times New Roman"/>
          <w:sz w:val="24"/>
          <w:szCs w:val="24"/>
        </w:rPr>
        <w:t>by a</w:t>
      </w:r>
      <w:r w:rsidR="00CA5A5B" w:rsidRPr="007F06B1">
        <w:rPr>
          <w:rFonts w:ascii="Times New Roman" w:hAnsi="Times New Roman" w:cs="Times New Roman"/>
          <w:sz w:val="24"/>
          <w:szCs w:val="24"/>
        </w:rPr>
        <w:t xml:space="preserve"> </w:t>
      </w:r>
      <w:r w:rsidR="00E0744B" w:rsidRPr="007F06B1">
        <w:rPr>
          <w:rFonts w:ascii="Times New Roman" w:hAnsi="Times New Roman" w:cs="Times New Roman"/>
          <w:sz w:val="24"/>
          <w:szCs w:val="24"/>
        </w:rPr>
        <w:t xml:space="preserve">further </w:t>
      </w:r>
      <w:r w:rsidR="00DE4D53" w:rsidRPr="007F06B1">
        <w:rPr>
          <w:rFonts w:ascii="Times New Roman" w:hAnsi="Times New Roman" w:cs="Times New Roman"/>
          <w:sz w:val="24"/>
          <w:szCs w:val="24"/>
        </w:rPr>
        <w:t xml:space="preserve">response to the findings </w:t>
      </w:r>
      <w:r w:rsidR="00E0744B" w:rsidRPr="007F06B1">
        <w:rPr>
          <w:rFonts w:ascii="Times New Roman" w:hAnsi="Times New Roman" w:cs="Times New Roman"/>
          <w:sz w:val="24"/>
          <w:szCs w:val="24"/>
        </w:rPr>
        <w:t xml:space="preserve">that </w:t>
      </w:r>
      <w:r w:rsidR="00F44AD9" w:rsidRPr="007F06B1">
        <w:rPr>
          <w:rFonts w:ascii="Times New Roman" w:hAnsi="Times New Roman" w:cs="Times New Roman"/>
          <w:sz w:val="24"/>
          <w:szCs w:val="24"/>
        </w:rPr>
        <w:t>(albeit tentatively) asserted that ‘the problem as to the micro-organism of influenza has at last been solved’</w:t>
      </w:r>
      <w:r w:rsidR="00B40B6A" w:rsidRPr="007F06B1">
        <w:rPr>
          <w:rFonts w:ascii="Times New Roman" w:hAnsi="Times New Roman" w:cs="Times New Roman"/>
          <w:sz w:val="24"/>
          <w:szCs w:val="24"/>
        </w:rPr>
        <w:t>.</w:t>
      </w:r>
      <w:r w:rsidR="00B40B6A" w:rsidRPr="007F06B1">
        <w:rPr>
          <w:rStyle w:val="FootnoteReference"/>
          <w:rFonts w:ascii="Times New Roman" w:hAnsi="Times New Roman" w:cs="Times New Roman"/>
          <w:sz w:val="24"/>
          <w:szCs w:val="24"/>
        </w:rPr>
        <w:footnoteReference w:id="80"/>
      </w:r>
    </w:p>
    <w:p w14:paraId="2958C49B" w14:textId="60B34A63" w:rsidR="002B648F" w:rsidRDefault="00F8354C"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The positive reception did however come with a caveat, expressed in the closing statement of </w:t>
      </w:r>
      <w:r w:rsidR="00942C89">
        <w:rPr>
          <w:rFonts w:ascii="Times New Roman" w:hAnsi="Times New Roman" w:cs="Times New Roman"/>
          <w:sz w:val="24"/>
          <w:szCs w:val="24"/>
        </w:rPr>
        <w:t>the 30</w:t>
      </w:r>
      <w:r w:rsidRPr="00F8354C">
        <w:rPr>
          <w:rFonts w:ascii="Times New Roman" w:hAnsi="Times New Roman" w:cs="Times New Roman"/>
          <w:sz w:val="24"/>
          <w:szCs w:val="24"/>
          <w:vertAlign w:val="superscript"/>
        </w:rPr>
        <w:t>th</w:t>
      </w:r>
      <w:r>
        <w:rPr>
          <w:rFonts w:ascii="Times New Roman" w:hAnsi="Times New Roman" w:cs="Times New Roman"/>
          <w:sz w:val="24"/>
          <w:szCs w:val="24"/>
        </w:rPr>
        <w:t xml:space="preserve"> January report w</w:t>
      </w:r>
      <w:r w:rsidR="00942C89">
        <w:rPr>
          <w:rFonts w:ascii="Times New Roman" w:hAnsi="Times New Roman" w:cs="Times New Roman"/>
          <w:sz w:val="24"/>
          <w:szCs w:val="24"/>
        </w:rPr>
        <w:t>herein</w:t>
      </w:r>
      <w:r>
        <w:rPr>
          <w:rFonts w:ascii="Times New Roman" w:hAnsi="Times New Roman" w:cs="Times New Roman"/>
          <w:sz w:val="24"/>
          <w:szCs w:val="24"/>
        </w:rPr>
        <w:t xml:space="preserve"> the author </w:t>
      </w:r>
      <w:r w:rsidR="00283CFB">
        <w:rPr>
          <w:rFonts w:ascii="Times New Roman" w:hAnsi="Times New Roman" w:cs="Times New Roman"/>
          <w:sz w:val="24"/>
          <w:szCs w:val="24"/>
        </w:rPr>
        <w:t>stressed</w:t>
      </w:r>
      <w:r w:rsidR="002B648F">
        <w:rPr>
          <w:rFonts w:ascii="Times New Roman" w:hAnsi="Times New Roman" w:cs="Times New Roman"/>
          <w:sz w:val="24"/>
          <w:szCs w:val="24"/>
        </w:rPr>
        <w:t xml:space="preserve"> that despite the</w:t>
      </w:r>
      <w:r w:rsidR="00942C89">
        <w:rPr>
          <w:rFonts w:ascii="Times New Roman" w:hAnsi="Times New Roman" w:cs="Times New Roman"/>
          <w:sz w:val="24"/>
          <w:szCs w:val="24"/>
        </w:rPr>
        <w:t xml:space="preserve"> potential of the discovery for future understandings of influenza, ‘it cannot be expected swiftly to arrest an epidemic’.</w:t>
      </w:r>
      <w:r w:rsidR="00942C89">
        <w:rPr>
          <w:rStyle w:val="FootnoteReference"/>
          <w:rFonts w:ascii="Times New Roman" w:hAnsi="Times New Roman" w:cs="Times New Roman"/>
          <w:sz w:val="24"/>
          <w:szCs w:val="24"/>
        </w:rPr>
        <w:footnoteReference w:id="81"/>
      </w:r>
      <w:r w:rsidR="00283CFB">
        <w:rPr>
          <w:rFonts w:ascii="Times New Roman" w:hAnsi="Times New Roman" w:cs="Times New Roman"/>
          <w:sz w:val="24"/>
          <w:szCs w:val="24"/>
        </w:rPr>
        <w:t xml:space="preserve"> This sentence is indicative not just of the </w:t>
      </w:r>
      <w:r w:rsidR="00283CFB">
        <w:rPr>
          <w:rFonts w:ascii="Times New Roman" w:hAnsi="Times New Roman" w:cs="Times New Roman"/>
          <w:sz w:val="24"/>
          <w:szCs w:val="24"/>
        </w:rPr>
        <w:lastRenderedPageBreak/>
        <w:t>immediate context of Pfeiffer’s findings</w:t>
      </w:r>
      <w:r w:rsidR="00D1596F">
        <w:rPr>
          <w:rFonts w:ascii="Times New Roman" w:hAnsi="Times New Roman" w:cs="Times New Roman"/>
          <w:sz w:val="24"/>
          <w:szCs w:val="24"/>
        </w:rPr>
        <w:t xml:space="preserve">, explored below, but also the broader picture of how his discovery fit into, and indeed acted as an integral part of, what Michael Bresalier termed </w:t>
      </w:r>
      <w:r w:rsidR="003C0A4E">
        <w:rPr>
          <w:rFonts w:ascii="Times New Roman" w:hAnsi="Times New Roman" w:cs="Times New Roman"/>
          <w:sz w:val="24"/>
          <w:szCs w:val="24"/>
        </w:rPr>
        <w:t>the ‘new way of knowing influenza’ that was produced by experiences of epidemic influenza in the final decade of the 1800s.</w:t>
      </w:r>
      <w:r w:rsidR="003C0A4E">
        <w:rPr>
          <w:rStyle w:val="FootnoteReference"/>
          <w:rFonts w:ascii="Times New Roman" w:hAnsi="Times New Roman" w:cs="Times New Roman"/>
          <w:sz w:val="24"/>
          <w:szCs w:val="24"/>
        </w:rPr>
        <w:footnoteReference w:id="82"/>
      </w:r>
      <w:r w:rsidR="003C0A4E">
        <w:rPr>
          <w:rFonts w:ascii="Times New Roman" w:hAnsi="Times New Roman" w:cs="Times New Roman"/>
          <w:sz w:val="24"/>
          <w:szCs w:val="24"/>
        </w:rPr>
        <w:t xml:space="preserve"> </w:t>
      </w:r>
    </w:p>
    <w:p w14:paraId="6642DAA2" w14:textId="6E84EE8D" w:rsidR="00697C51" w:rsidRDefault="005C0568"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Pfeiffer’s flu samples, as well as those of his supporting authors and of the author of the comment made on the 23</w:t>
      </w:r>
      <w:r w:rsidRPr="003E5C67">
        <w:rPr>
          <w:rFonts w:ascii="Times New Roman" w:hAnsi="Times New Roman" w:cs="Times New Roman"/>
          <w:sz w:val="24"/>
          <w:szCs w:val="24"/>
          <w:vertAlign w:val="superscript"/>
        </w:rPr>
        <w:t>rd</w:t>
      </w:r>
      <w:r>
        <w:rPr>
          <w:rFonts w:ascii="Times New Roman" w:hAnsi="Times New Roman" w:cs="Times New Roman"/>
          <w:sz w:val="24"/>
          <w:szCs w:val="24"/>
        </w:rPr>
        <w:t>, were taken from those afflicted with ‘Russian Flu’, the name given to an influenza pandemic that swept the globe between 1889 and 1891. Initially reported in Russia in early Autumn, cases were noted in England and Wales in December 1889, from which point fatalities rose across three waves to total an approximate 110,000 deaths by the end of 1892.</w:t>
      </w:r>
      <w:r>
        <w:rPr>
          <w:rStyle w:val="FootnoteReference"/>
          <w:rFonts w:ascii="Times New Roman" w:hAnsi="Times New Roman" w:cs="Times New Roman"/>
          <w:sz w:val="24"/>
          <w:szCs w:val="24"/>
        </w:rPr>
        <w:footnoteReference w:id="83"/>
      </w:r>
      <w:r w:rsidR="00F01C49">
        <w:rPr>
          <w:rFonts w:ascii="Times New Roman" w:hAnsi="Times New Roman" w:cs="Times New Roman"/>
          <w:sz w:val="24"/>
          <w:szCs w:val="24"/>
        </w:rPr>
        <w:t xml:space="preserve"> Finding the microbial cause of the pandemic was </w:t>
      </w:r>
      <w:r w:rsidR="00E86CBE">
        <w:rPr>
          <w:rFonts w:ascii="Times New Roman" w:hAnsi="Times New Roman" w:cs="Times New Roman"/>
          <w:sz w:val="24"/>
          <w:szCs w:val="24"/>
        </w:rPr>
        <w:t xml:space="preserve">a </w:t>
      </w:r>
      <w:r w:rsidR="00C30ACB">
        <w:rPr>
          <w:rFonts w:ascii="Times New Roman" w:hAnsi="Times New Roman" w:cs="Times New Roman"/>
          <w:sz w:val="24"/>
          <w:szCs w:val="24"/>
        </w:rPr>
        <w:t>natural</w:t>
      </w:r>
      <w:r w:rsidR="00E86CBE">
        <w:rPr>
          <w:rFonts w:ascii="Times New Roman" w:hAnsi="Times New Roman" w:cs="Times New Roman"/>
          <w:sz w:val="24"/>
          <w:szCs w:val="24"/>
        </w:rPr>
        <w:t xml:space="preserve"> goal of the medical community </w:t>
      </w:r>
      <w:r w:rsidR="00853EFC">
        <w:rPr>
          <w:rFonts w:ascii="Times New Roman" w:hAnsi="Times New Roman" w:cs="Times New Roman"/>
          <w:sz w:val="24"/>
          <w:szCs w:val="24"/>
        </w:rPr>
        <w:t xml:space="preserve">from the pandemic’s </w:t>
      </w:r>
      <w:r w:rsidR="008C448E">
        <w:rPr>
          <w:rFonts w:ascii="Times New Roman" w:hAnsi="Times New Roman" w:cs="Times New Roman"/>
          <w:sz w:val="24"/>
          <w:szCs w:val="24"/>
        </w:rPr>
        <w:t>onset</w:t>
      </w:r>
      <w:r w:rsidR="00C30ACB">
        <w:rPr>
          <w:rFonts w:ascii="Times New Roman" w:hAnsi="Times New Roman" w:cs="Times New Roman"/>
          <w:sz w:val="24"/>
          <w:szCs w:val="24"/>
        </w:rPr>
        <w:t xml:space="preserve">, </w:t>
      </w:r>
      <w:r w:rsidR="007678A3">
        <w:rPr>
          <w:rFonts w:ascii="Times New Roman" w:hAnsi="Times New Roman" w:cs="Times New Roman"/>
          <w:sz w:val="24"/>
          <w:szCs w:val="24"/>
        </w:rPr>
        <w:t xml:space="preserve">however, as the </w:t>
      </w:r>
      <w:r w:rsidR="00696E42">
        <w:rPr>
          <w:rFonts w:ascii="Times New Roman" w:hAnsi="Times New Roman" w:cs="Times New Roman"/>
          <w:sz w:val="24"/>
          <w:szCs w:val="24"/>
        </w:rPr>
        <w:t>30</w:t>
      </w:r>
      <w:r w:rsidR="00696E42" w:rsidRPr="007678A3">
        <w:rPr>
          <w:rFonts w:ascii="Times New Roman" w:hAnsi="Times New Roman" w:cs="Times New Roman"/>
          <w:sz w:val="24"/>
          <w:szCs w:val="24"/>
          <w:vertAlign w:val="superscript"/>
        </w:rPr>
        <w:t>th of</w:t>
      </w:r>
      <w:r w:rsidR="007678A3">
        <w:rPr>
          <w:rFonts w:ascii="Times New Roman" w:hAnsi="Times New Roman" w:cs="Times New Roman"/>
          <w:sz w:val="24"/>
          <w:szCs w:val="24"/>
        </w:rPr>
        <w:t xml:space="preserve"> January 1892 article warns, even isolating the </w:t>
      </w:r>
      <w:r w:rsidR="00984C72">
        <w:rPr>
          <w:rFonts w:ascii="Times New Roman" w:hAnsi="Times New Roman" w:cs="Times New Roman"/>
          <w:sz w:val="24"/>
          <w:szCs w:val="24"/>
        </w:rPr>
        <w:t>bacteria responsible would not pro</w:t>
      </w:r>
      <w:r w:rsidR="000B2176">
        <w:rPr>
          <w:rFonts w:ascii="Times New Roman" w:hAnsi="Times New Roman" w:cs="Times New Roman"/>
          <w:sz w:val="24"/>
          <w:szCs w:val="24"/>
        </w:rPr>
        <w:t>vide an immediate solution</w:t>
      </w:r>
      <w:r w:rsidR="005F674D">
        <w:rPr>
          <w:rFonts w:ascii="Times New Roman" w:hAnsi="Times New Roman" w:cs="Times New Roman"/>
          <w:sz w:val="24"/>
          <w:szCs w:val="24"/>
        </w:rPr>
        <w:t xml:space="preserve"> to the pandemic problem</w:t>
      </w:r>
      <w:r w:rsidR="00285589">
        <w:rPr>
          <w:rFonts w:ascii="Times New Roman" w:hAnsi="Times New Roman" w:cs="Times New Roman"/>
          <w:sz w:val="24"/>
          <w:szCs w:val="24"/>
        </w:rPr>
        <w:t>.</w:t>
      </w:r>
      <w:r w:rsidR="00390AF5">
        <w:rPr>
          <w:rFonts w:ascii="Times New Roman" w:hAnsi="Times New Roman" w:cs="Times New Roman"/>
          <w:sz w:val="24"/>
          <w:szCs w:val="24"/>
        </w:rPr>
        <w:t xml:space="preserve"> </w:t>
      </w:r>
      <w:r w:rsidR="00285589">
        <w:rPr>
          <w:rFonts w:ascii="Times New Roman" w:hAnsi="Times New Roman" w:cs="Times New Roman"/>
          <w:sz w:val="24"/>
          <w:szCs w:val="24"/>
        </w:rPr>
        <w:t xml:space="preserve">As Nancy Tomes identifies in her work on the acceptance of germ theory in the US, ‘for the first fifty years…the germ theory provided its greatest utility as a guide to the </w:t>
      </w:r>
      <w:r w:rsidR="00285589">
        <w:rPr>
          <w:rFonts w:ascii="Times New Roman" w:hAnsi="Times New Roman" w:cs="Times New Roman"/>
          <w:i/>
          <w:iCs/>
          <w:sz w:val="24"/>
          <w:szCs w:val="24"/>
        </w:rPr>
        <w:t>prevention</w:t>
      </w:r>
      <w:r w:rsidR="00285589">
        <w:rPr>
          <w:rFonts w:ascii="Times New Roman" w:hAnsi="Times New Roman" w:cs="Times New Roman"/>
          <w:sz w:val="24"/>
          <w:szCs w:val="24"/>
        </w:rPr>
        <w:t xml:space="preserve"> of disease through modification of individual and collective behaviour’.</w:t>
      </w:r>
      <w:r w:rsidR="00285589">
        <w:rPr>
          <w:rStyle w:val="FootnoteReference"/>
          <w:rFonts w:ascii="Times New Roman" w:hAnsi="Times New Roman" w:cs="Times New Roman"/>
          <w:sz w:val="24"/>
          <w:szCs w:val="24"/>
        </w:rPr>
        <w:footnoteReference w:id="84"/>
      </w:r>
      <w:r w:rsidR="00556331">
        <w:rPr>
          <w:rFonts w:ascii="Times New Roman" w:hAnsi="Times New Roman" w:cs="Times New Roman"/>
          <w:sz w:val="24"/>
          <w:szCs w:val="24"/>
        </w:rPr>
        <w:t xml:space="preserve"> The </w:t>
      </w:r>
      <w:r w:rsidR="009D13DB">
        <w:rPr>
          <w:rFonts w:ascii="Times New Roman" w:hAnsi="Times New Roman" w:cs="Times New Roman"/>
          <w:sz w:val="24"/>
          <w:szCs w:val="24"/>
        </w:rPr>
        <w:t>identification</w:t>
      </w:r>
      <w:r w:rsidR="00556331">
        <w:rPr>
          <w:rFonts w:ascii="Times New Roman" w:hAnsi="Times New Roman" w:cs="Times New Roman"/>
          <w:sz w:val="24"/>
          <w:szCs w:val="24"/>
        </w:rPr>
        <w:t xml:space="preserve"> of the flu bacillus could potentially offer insight into prophylactic measures</w:t>
      </w:r>
      <w:r w:rsidR="00696E42">
        <w:rPr>
          <w:rFonts w:ascii="Times New Roman" w:hAnsi="Times New Roman" w:cs="Times New Roman"/>
          <w:sz w:val="24"/>
          <w:szCs w:val="24"/>
        </w:rPr>
        <w:t xml:space="preserve"> able</w:t>
      </w:r>
      <w:r w:rsidR="00556331">
        <w:rPr>
          <w:rFonts w:ascii="Times New Roman" w:hAnsi="Times New Roman" w:cs="Times New Roman"/>
          <w:sz w:val="24"/>
          <w:szCs w:val="24"/>
        </w:rPr>
        <w:t xml:space="preserve"> to prevent future pandemics, but it would do little to assist in </w:t>
      </w:r>
      <w:r w:rsidR="009D13DB">
        <w:rPr>
          <w:rFonts w:ascii="Times New Roman" w:hAnsi="Times New Roman" w:cs="Times New Roman"/>
          <w:sz w:val="24"/>
          <w:szCs w:val="24"/>
        </w:rPr>
        <w:t xml:space="preserve">the pandemic at hand. </w:t>
      </w:r>
    </w:p>
    <w:p w14:paraId="389188A3" w14:textId="6C06F993" w:rsidR="00473490" w:rsidRDefault="006E23B7"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It was therefore in the pandemic’s aftermath that </w:t>
      </w:r>
      <w:r w:rsidR="00E61DF2">
        <w:rPr>
          <w:rFonts w:ascii="Times New Roman" w:hAnsi="Times New Roman" w:cs="Times New Roman"/>
          <w:sz w:val="24"/>
          <w:szCs w:val="24"/>
        </w:rPr>
        <w:t xml:space="preserve">the significance of Pfeiffer’s discovery could truly be realised. </w:t>
      </w:r>
      <w:r w:rsidR="00E4686D">
        <w:rPr>
          <w:rFonts w:ascii="Times New Roman" w:hAnsi="Times New Roman" w:cs="Times New Roman"/>
          <w:sz w:val="24"/>
          <w:szCs w:val="24"/>
        </w:rPr>
        <w:t xml:space="preserve">Reflecting on the pandemic once it was over, it </w:t>
      </w:r>
      <w:r w:rsidR="00E4686D">
        <w:rPr>
          <w:rFonts w:ascii="Times New Roman" w:hAnsi="Times New Roman" w:cs="Times New Roman"/>
          <w:sz w:val="24"/>
          <w:szCs w:val="24"/>
        </w:rPr>
        <w:lastRenderedPageBreak/>
        <w:t xml:space="preserve">became clear that existing theories of contagion, specifically in relation to influenza, no longer supported the witnessed disease progression. </w:t>
      </w:r>
      <w:r w:rsidR="00473490">
        <w:rPr>
          <w:rFonts w:ascii="Times New Roman" w:hAnsi="Times New Roman" w:cs="Times New Roman"/>
          <w:sz w:val="24"/>
          <w:szCs w:val="24"/>
        </w:rPr>
        <w:t>These theories, broadly described, were that influenza occurred cyclically</w:t>
      </w:r>
      <w:r w:rsidR="009834CE">
        <w:rPr>
          <w:rFonts w:ascii="Times New Roman" w:hAnsi="Times New Roman" w:cs="Times New Roman"/>
          <w:sz w:val="24"/>
          <w:szCs w:val="24"/>
        </w:rPr>
        <w:t xml:space="preserve"> </w:t>
      </w:r>
      <w:r w:rsidR="00234658">
        <w:rPr>
          <w:rFonts w:ascii="Times New Roman" w:hAnsi="Times New Roman" w:cs="Times New Roman"/>
          <w:sz w:val="24"/>
          <w:szCs w:val="24"/>
        </w:rPr>
        <w:t>due to</w:t>
      </w:r>
      <w:r w:rsidR="00E44ECF">
        <w:rPr>
          <w:rFonts w:ascii="Times New Roman" w:hAnsi="Times New Roman" w:cs="Times New Roman"/>
          <w:sz w:val="24"/>
          <w:szCs w:val="24"/>
        </w:rPr>
        <w:t xml:space="preserve"> disease reintroduction or environmental conditions; that </w:t>
      </w:r>
      <w:r w:rsidR="00345659">
        <w:rPr>
          <w:rFonts w:ascii="Times New Roman" w:hAnsi="Times New Roman" w:cs="Times New Roman"/>
          <w:sz w:val="24"/>
          <w:szCs w:val="24"/>
        </w:rPr>
        <w:t>it was as a result of weather patterns or astral conditions</w:t>
      </w:r>
      <w:r w:rsidR="00C24726">
        <w:rPr>
          <w:rFonts w:ascii="Times New Roman" w:hAnsi="Times New Roman" w:cs="Times New Roman"/>
          <w:sz w:val="24"/>
          <w:szCs w:val="24"/>
        </w:rPr>
        <w:t>;</w:t>
      </w:r>
      <w:r w:rsidR="00345659">
        <w:rPr>
          <w:rFonts w:ascii="Times New Roman" w:hAnsi="Times New Roman" w:cs="Times New Roman"/>
          <w:sz w:val="24"/>
          <w:szCs w:val="24"/>
        </w:rPr>
        <w:t xml:space="preserve"> or</w:t>
      </w:r>
      <w:r w:rsidR="00C24726">
        <w:rPr>
          <w:rFonts w:ascii="Times New Roman" w:hAnsi="Times New Roman" w:cs="Times New Roman"/>
          <w:sz w:val="24"/>
          <w:szCs w:val="24"/>
        </w:rPr>
        <w:t xml:space="preserve"> that </w:t>
      </w:r>
      <w:r w:rsidR="000D06CF">
        <w:rPr>
          <w:rFonts w:ascii="Times New Roman" w:hAnsi="Times New Roman" w:cs="Times New Roman"/>
          <w:sz w:val="24"/>
          <w:szCs w:val="24"/>
        </w:rPr>
        <w:t>it was caused by an airborne pathogen and so transmitted miasmicall</w:t>
      </w:r>
      <w:r w:rsidR="00345659">
        <w:rPr>
          <w:rFonts w:ascii="Times New Roman" w:hAnsi="Times New Roman" w:cs="Times New Roman"/>
          <w:sz w:val="24"/>
          <w:szCs w:val="24"/>
        </w:rPr>
        <w:t xml:space="preserve">y. A germ theory of </w:t>
      </w:r>
      <w:r w:rsidR="00987D83">
        <w:rPr>
          <w:rFonts w:ascii="Times New Roman" w:hAnsi="Times New Roman" w:cs="Times New Roman"/>
          <w:sz w:val="24"/>
          <w:szCs w:val="24"/>
        </w:rPr>
        <w:t>influen</w:t>
      </w:r>
      <w:r w:rsidR="007F7878">
        <w:rPr>
          <w:rFonts w:ascii="Times New Roman" w:hAnsi="Times New Roman" w:cs="Times New Roman"/>
          <w:sz w:val="24"/>
          <w:szCs w:val="24"/>
        </w:rPr>
        <w:t>za</w:t>
      </w:r>
      <w:r w:rsidR="00345659">
        <w:rPr>
          <w:rFonts w:ascii="Times New Roman" w:hAnsi="Times New Roman" w:cs="Times New Roman"/>
          <w:sz w:val="24"/>
          <w:szCs w:val="24"/>
        </w:rPr>
        <w:t xml:space="preserve"> had to contend with these existing explanations of disease, and medical experiences of the Russian pandemic </w:t>
      </w:r>
      <w:r w:rsidR="00987D83">
        <w:rPr>
          <w:rFonts w:ascii="Times New Roman" w:hAnsi="Times New Roman" w:cs="Times New Roman"/>
          <w:sz w:val="24"/>
          <w:szCs w:val="24"/>
        </w:rPr>
        <w:t xml:space="preserve">created the perfect conditions for this challenge. </w:t>
      </w:r>
    </w:p>
    <w:p w14:paraId="2FE353D2" w14:textId="7D36D26A" w:rsidR="00D60E69" w:rsidRDefault="0087768D"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The Russian Flu pandemic marked the first British experience of epidemic level influenza since 1847, indeed for over 40 years prior </w:t>
      </w:r>
      <w:r w:rsidR="00AA5ACB">
        <w:rPr>
          <w:rFonts w:ascii="Times New Roman" w:hAnsi="Times New Roman" w:cs="Times New Roman"/>
          <w:sz w:val="24"/>
          <w:szCs w:val="24"/>
        </w:rPr>
        <w:t>to 1899</w:t>
      </w:r>
      <w:r>
        <w:rPr>
          <w:rFonts w:ascii="Times New Roman" w:hAnsi="Times New Roman" w:cs="Times New Roman"/>
          <w:sz w:val="24"/>
          <w:szCs w:val="24"/>
        </w:rPr>
        <w:t xml:space="preserve"> influenza deaths had been declining, with under 100 deaths from influenza reported in 6 of the 9 years preceding the outbreak.</w:t>
      </w:r>
      <w:r>
        <w:rPr>
          <w:rStyle w:val="FootnoteReference"/>
          <w:rFonts w:ascii="Times New Roman" w:hAnsi="Times New Roman" w:cs="Times New Roman"/>
          <w:sz w:val="24"/>
          <w:szCs w:val="24"/>
        </w:rPr>
        <w:footnoteReference w:id="85"/>
      </w:r>
      <w:r w:rsidR="00AA5ACB">
        <w:rPr>
          <w:rFonts w:ascii="Times New Roman" w:hAnsi="Times New Roman" w:cs="Times New Roman"/>
          <w:sz w:val="24"/>
          <w:szCs w:val="24"/>
        </w:rPr>
        <w:t xml:space="preserve"> </w:t>
      </w:r>
      <w:r w:rsidR="005B2D64">
        <w:rPr>
          <w:rFonts w:ascii="Times New Roman" w:hAnsi="Times New Roman" w:cs="Times New Roman"/>
          <w:sz w:val="24"/>
          <w:szCs w:val="24"/>
        </w:rPr>
        <w:t xml:space="preserve">Prior to 1847, influenza had reached epidemic levels </w:t>
      </w:r>
      <w:r w:rsidR="00CA19FC">
        <w:rPr>
          <w:rFonts w:ascii="Times New Roman" w:hAnsi="Times New Roman" w:cs="Times New Roman"/>
          <w:sz w:val="24"/>
          <w:szCs w:val="24"/>
        </w:rPr>
        <w:t xml:space="preserve">at roughly </w:t>
      </w:r>
      <w:r w:rsidR="000F47B3">
        <w:rPr>
          <w:rFonts w:ascii="Times New Roman" w:hAnsi="Times New Roman" w:cs="Times New Roman"/>
          <w:sz w:val="24"/>
          <w:szCs w:val="24"/>
        </w:rPr>
        <w:t>twenty-year</w:t>
      </w:r>
      <w:r w:rsidR="00CA19FC">
        <w:rPr>
          <w:rFonts w:ascii="Times New Roman" w:hAnsi="Times New Roman" w:cs="Times New Roman"/>
          <w:sz w:val="24"/>
          <w:szCs w:val="24"/>
        </w:rPr>
        <w:t xml:space="preserve"> intervals</w:t>
      </w:r>
      <w:r w:rsidR="002D53CB">
        <w:rPr>
          <w:rFonts w:ascii="Times New Roman" w:hAnsi="Times New Roman" w:cs="Times New Roman"/>
          <w:sz w:val="24"/>
          <w:szCs w:val="24"/>
        </w:rPr>
        <w:t xml:space="preserve">. </w:t>
      </w:r>
      <w:r w:rsidR="00BB427D">
        <w:rPr>
          <w:rFonts w:ascii="Times New Roman" w:hAnsi="Times New Roman" w:cs="Times New Roman"/>
          <w:sz w:val="24"/>
          <w:szCs w:val="24"/>
        </w:rPr>
        <w:t>However,</w:t>
      </w:r>
      <w:r w:rsidR="003C0413">
        <w:rPr>
          <w:rFonts w:ascii="Times New Roman" w:hAnsi="Times New Roman" w:cs="Times New Roman"/>
          <w:sz w:val="24"/>
          <w:szCs w:val="24"/>
        </w:rPr>
        <w:t xml:space="preserve"> </w:t>
      </w:r>
      <w:r w:rsidR="00851DE8">
        <w:rPr>
          <w:rFonts w:ascii="Times New Roman" w:hAnsi="Times New Roman" w:cs="Times New Roman"/>
          <w:sz w:val="24"/>
          <w:szCs w:val="24"/>
        </w:rPr>
        <w:t>between 1847 and 1889 influenza cases had dropped drastically, lea</w:t>
      </w:r>
      <w:r w:rsidR="002D3499">
        <w:rPr>
          <w:rFonts w:ascii="Times New Roman" w:hAnsi="Times New Roman" w:cs="Times New Roman"/>
          <w:sz w:val="24"/>
          <w:szCs w:val="24"/>
        </w:rPr>
        <w:t xml:space="preserve">ding </w:t>
      </w:r>
      <w:r w:rsidR="00BB427D">
        <w:rPr>
          <w:rFonts w:ascii="Times New Roman" w:hAnsi="Times New Roman" w:cs="Times New Roman"/>
          <w:sz w:val="24"/>
          <w:szCs w:val="24"/>
        </w:rPr>
        <w:t>the</w:t>
      </w:r>
      <w:r w:rsidR="002D3499">
        <w:rPr>
          <w:rFonts w:ascii="Times New Roman" w:hAnsi="Times New Roman" w:cs="Times New Roman"/>
          <w:sz w:val="24"/>
          <w:szCs w:val="24"/>
        </w:rPr>
        <w:t xml:space="preserve"> 1920 report</w:t>
      </w:r>
      <w:r w:rsidR="00BB427D">
        <w:rPr>
          <w:rFonts w:ascii="Times New Roman" w:hAnsi="Times New Roman" w:cs="Times New Roman"/>
          <w:sz w:val="24"/>
          <w:szCs w:val="24"/>
        </w:rPr>
        <w:t xml:space="preserve"> </w:t>
      </w:r>
      <w:r w:rsidR="00B92848">
        <w:rPr>
          <w:rFonts w:ascii="Times New Roman" w:hAnsi="Times New Roman" w:cs="Times New Roman"/>
          <w:sz w:val="24"/>
          <w:szCs w:val="24"/>
        </w:rPr>
        <w:t xml:space="preserve">on </w:t>
      </w:r>
      <w:r w:rsidR="00F42424">
        <w:rPr>
          <w:rFonts w:ascii="Times New Roman" w:hAnsi="Times New Roman" w:cs="Times New Roman"/>
          <w:sz w:val="24"/>
          <w:szCs w:val="24"/>
        </w:rPr>
        <w:t>th</w:t>
      </w:r>
      <w:r w:rsidR="00B92848">
        <w:rPr>
          <w:rFonts w:ascii="Times New Roman" w:hAnsi="Times New Roman" w:cs="Times New Roman"/>
          <w:sz w:val="24"/>
          <w:szCs w:val="24"/>
        </w:rPr>
        <w:t xml:space="preserve">e 1918-19 Pandemic to </w:t>
      </w:r>
      <w:r w:rsidR="00134AE2">
        <w:rPr>
          <w:rFonts w:ascii="Times New Roman" w:hAnsi="Times New Roman" w:cs="Times New Roman"/>
          <w:sz w:val="24"/>
          <w:szCs w:val="24"/>
        </w:rPr>
        <w:t xml:space="preserve">state </w:t>
      </w:r>
      <w:r w:rsidR="00B92848">
        <w:rPr>
          <w:rFonts w:ascii="Times New Roman" w:hAnsi="Times New Roman" w:cs="Times New Roman"/>
          <w:sz w:val="24"/>
          <w:szCs w:val="24"/>
        </w:rPr>
        <w:t xml:space="preserve">that </w:t>
      </w:r>
      <w:r w:rsidR="0020489F">
        <w:rPr>
          <w:rFonts w:ascii="Times New Roman" w:hAnsi="Times New Roman" w:cs="Times New Roman"/>
          <w:sz w:val="24"/>
          <w:szCs w:val="24"/>
        </w:rPr>
        <w:t xml:space="preserve">by 1889 </w:t>
      </w:r>
      <w:r w:rsidR="005702E0">
        <w:rPr>
          <w:rFonts w:ascii="Times New Roman" w:hAnsi="Times New Roman" w:cs="Times New Roman"/>
          <w:sz w:val="24"/>
          <w:szCs w:val="24"/>
        </w:rPr>
        <w:t>‘the country had been free from pandemic</w:t>
      </w:r>
      <w:r w:rsidR="000F47B3">
        <w:rPr>
          <w:rFonts w:ascii="Times New Roman" w:hAnsi="Times New Roman" w:cs="Times New Roman"/>
          <w:sz w:val="24"/>
          <w:szCs w:val="24"/>
        </w:rPr>
        <w:t xml:space="preserve"> influenza for more years than in any previous epoch since the middle of the 17</w:t>
      </w:r>
      <w:r w:rsidR="000F47B3" w:rsidRPr="000F47B3">
        <w:rPr>
          <w:rFonts w:ascii="Times New Roman" w:hAnsi="Times New Roman" w:cs="Times New Roman"/>
          <w:sz w:val="24"/>
          <w:szCs w:val="24"/>
          <w:vertAlign w:val="superscript"/>
        </w:rPr>
        <w:t>th</w:t>
      </w:r>
      <w:r w:rsidR="000F47B3">
        <w:rPr>
          <w:rFonts w:ascii="Times New Roman" w:hAnsi="Times New Roman" w:cs="Times New Roman"/>
          <w:sz w:val="24"/>
          <w:szCs w:val="24"/>
        </w:rPr>
        <w:t xml:space="preserve"> century</w:t>
      </w:r>
      <w:r w:rsidR="002D3499">
        <w:rPr>
          <w:rFonts w:ascii="Times New Roman" w:hAnsi="Times New Roman" w:cs="Times New Roman"/>
          <w:sz w:val="24"/>
          <w:szCs w:val="24"/>
        </w:rPr>
        <w:t>’.</w:t>
      </w:r>
      <w:r w:rsidR="00E4686D">
        <w:rPr>
          <w:rStyle w:val="FootnoteReference"/>
          <w:rFonts w:ascii="Times New Roman" w:hAnsi="Times New Roman" w:cs="Times New Roman"/>
          <w:sz w:val="24"/>
          <w:szCs w:val="24"/>
        </w:rPr>
        <w:footnoteReference w:id="86"/>
      </w:r>
      <w:r w:rsidR="002D3499">
        <w:rPr>
          <w:rFonts w:ascii="Times New Roman" w:hAnsi="Times New Roman" w:cs="Times New Roman"/>
          <w:sz w:val="24"/>
          <w:szCs w:val="24"/>
        </w:rPr>
        <w:t xml:space="preserve"> </w:t>
      </w:r>
      <w:r w:rsidR="00D613EA">
        <w:rPr>
          <w:rFonts w:ascii="Times New Roman" w:hAnsi="Times New Roman" w:cs="Times New Roman"/>
          <w:sz w:val="24"/>
          <w:szCs w:val="24"/>
        </w:rPr>
        <w:t>The</w:t>
      </w:r>
      <w:r w:rsidR="00BE2B6E">
        <w:rPr>
          <w:rFonts w:ascii="Times New Roman" w:hAnsi="Times New Roman" w:cs="Times New Roman"/>
          <w:sz w:val="24"/>
          <w:szCs w:val="24"/>
        </w:rPr>
        <w:t xml:space="preserve"> lack of a flu pandemic in the 1870s, and the </w:t>
      </w:r>
      <w:r w:rsidR="003F2579">
        <w:rPr>
          <w:rFonts w:ascii="Times New Roman" w:hAnsi="Times New Roman" w:cs="Times New Roman"/>
          <w:sz w:val="24"/>
          <w:szCs w:val="24"/>
        </w:rPr>
        <w:t xml:space="preserve">emergence of one in 1889, </w:t>
      </w:r>
      <w:r w:rsidR="00987D83">
        <w:rPr>
          <w:rFonts w:ascii="Times New Roman" w:hAnsi="Times New Roman" w:cs="Times New Roman"/>
          <w:sz w:val="24"/>
          <w:szCs w:val="24"/>
        </w:rPr>
        <w:t xml:space="preserve">therefore </w:t>
      </w:r>
      <w:r w:rsidR="00985139">
        <w:rPr>
          <w:rFonts w:ascii="Times New Roman" w:hAnsi="Times New Roman" w:cs="Times New Roman"/>
          <w:sz w:val="24"/>
          <w:szCs w:val="24"/>
        </w:rPr>
        <w:t>discredited</w:t>
      </w:r>
      <w:r w:rsidR="00987D83">
        <w:rPr>
          <w:rFonts w:ascii="Times New Roman" w:hAnsi="Times New Roman" w:cs="Times New Roman"/>
          <w:sz w:val="24"/>
          <w:szCs w:val="24"/>
        </w:rPr>
        <w:t xml:space="preserve"> the idea </w:t>
      </w:r>
      <w:r w:rsidR="00956591">
        <w:rPr>
          <w:rFonts w:ascii="Times New Roman" w:hAnsi="Times New Roman" w:cs="Times New Roman"/>
          <w:sz w:val="24"/>
          <w:szCs w:val="24"/>
        </w:rPr>
        <w:t>of</w:t>
      </w:r>
      <w:r w:rsidR="00915628">
        <w:rPr>
          <w:rFonts w:ascii="Times New Roman" w:hAnsi="Times New Roman" w:cs="Times New Roman"/>
          <w:sz w:val="24"/>
          <w:szCs w:val="24"/>
        </w:rPr>
        <w:t xml:space="preserve"> </w:t>
      </w:r>
      <w:r w:rsidR="006C50F0">
        <w:rPr>
          <w:rFonts w:ascii="Times New Roman" w:hAnsi="Times New Roman" w:cs="Times New Roman"/>
          <w:sz w:val="24"/>
          <w:szCs w:val="24"/>
        </w:rPr>
        <w:t xml:space="preserve">pandemic </w:t>
      </w:r>
      <w:r w:rsidR="00915628">
        <w:rPr>
          <w:rFonts w:ascii="Times New Roman" w:hAnsi="Times New Roman" w:cs="Times New Roman"/>
          <w:sz w:val="24"/>
          <w:szCs w:val="24"/>
        </w:rPr>
        <w:t>influenza as a cyclical</w:t>
      </w:r>
      <w:r w:rsidR="00A10049">
        <w:rPr>
          <w:rFonts w:ascii="Times New Roman" w:hAnsi="Times New Roman" w:cs="Times New Roman"/>
          <w:sz w:val="24"/>
          <w:szCs w:val="24"/>
        </w:rPr>
        <w:t xml:space="preserve">ly explainable disease. </w:t>
      </w:r>
      <w:r w:rsidR="00613723">
        <w:rPr>
          <w:rFonts w:ascii="Times New Roman" w:hAnsi="Times New Roman" w:cs="Times New Roman"/>
          <w:sz w:val="24"/>
          <w:szCs w:val="24"/>
        </w:rPr>
        <w:t xml:space="preserve">This was further reinforced by </w:t>
      </w:r>
      <w:r w:rsidR="00F65A8D">
        <w:rPr>
          <w:rFonts w:ascii="Times New Roman" w:hAnsi="Times New Roman" w:cs="Times New Roman"/>
          <w:sz w:val="24"/>
          <w:szCs w:val="24"/>
        </w:rPr>
        <w:t>the continued presence of influenza</w:t>
      </w:r>
      <w:r w:rsidR="004B789E">
        <w:rPr>
          <w:rFonts w:ascii="Times New Roman" w:hAnsi="Times New Roman" w:cs="Times New Roman"/>
          <w:sz w:val="24"/>
          <w:szCs w:val="24"/>
        </w:rPr>
        <w:t xml:space="preserve"> epidemics in the 20 years that followed. As Bresalier notes ‘in no year between 1890 and 1915 did fewer than </w:t>
      </w:r>
      <w:r w:rsidR="007D2BC3">
        <w:rPr>
          <w:rFonts w:ascii="Times New Roman" w:hAnsi="Times New Roman" w:cs="Times New Roman"/>
          <w:sz w:val="24"/>
          <w:szCs w:val="24"/>
        </w:rPr>
        <w:t xml:space="preserve">496 Londoners’ die’ from influenza, </w:t>
      </w:r>
      <w:r w:rsidR="00FD6AEB">
        <w:rPr>
          <w:rFonts w:ascii="Times New Roman" w:hAnsi="Times New Roman" w:cs="Times New Roman"/>
          <w:sz w:val="24"/>
          <w:szCs w:val="24"/>
        </w:rPr>
        <w:t>with epidemics</w:t>
      </w:r>
      <w:r w:rsidR="00E720D7">
        <w:rPr>
          <w:rFonts w:ascii="Times New Roman" w:hAnsi="Times New Roman" w:cs="Times New Roman"/>
          <w:sz w:val="24"/>
          <w:szCs w:val="24"/>
        </w:rPr>
        <w:t xml:space="preserve"> occurring in 1895, 1899-1900 and 1908-9 and an average of over 11,000 deaths per year from 19</w:t>
      </w:r>
      <w:r w:rsidR="006550FF">
        <w:rPr>
          <w:rFonts w:ascii="Times New Roman" w:hAnsi="Times New Roman" w:cs="Times New Roman"/>
          <w:sz w:val="24"/>
          <w:szCs w:val="24"/>
        </w:rPr>
        <w:t>08-1918.</w:t>
      </w:r>
      <w:r w:rsidR="006550FF">
        <w:rPr>
          <w:rStyle w:val="FootnoteReference"/>
          <w:rFonts w:ascii="Times New Roman" w:hAnsi="Times New Roman" w:cs="Times New Roman"/>
          <w:sz w:val="24"/>
          <w:szCs w:val="24"/>
        </w:rPr>
        <w:footnoteReference w:id="87"/>
      </w:r>
      <w:r w:rsidR="0088005B">
        <w:rPr>
          <w:rFonts w:ascii="Times New Roman" w:hAnsi="Times New Roman" w:cs="Times New Roman"/>
          <w:sz w:val="24"/>
          <w:szCs w:val="24"/>
        </w:rPr>
        <w:t xml:space="preserve"> Flu, it appeared, had </w:t>
      </w:r>
      <w:r w:rsidR="0088005B">
        <w:rPr>
          <w:rFonts w:ascii="Times New Roman" w:hAnsi="Times New Roman" w:cs="Times New Roman"/>
          <w:sz w:val="24"/>
          <w:szCs w:val="24"/>
        </w:rPr>
        <w:lastRenderedPageBreak/>
        <w:t xml:space="preserve">entered a new age. If it were ever </w:t>
      </w:r>
      <w:r w:rsidR="00D748A5">
        <w:rPr>
          <w:rFonts w:ascii="Times New Roman" w:hAnsi="Times New Roman" w:cs="Times New Roman"/>
          <w:sz w:val="24"/>
          <w:szCs w:val="24"/>
        </w:rPr>
        <w:t>cyclical</w:t>
      </w:r>
      <w:r w:rsidR="0088005B">
        <w:rPr>
          <w:rFonts w:ascii="Times New Roman" w:hAnsi="Times New Roman" w:cs="Times New Roman"/>
          <w:sz w:val="24"/>
          <w:szCs w:val="24"/>
        </w:rPr>
        <w:t xml:space="preserve"> in nature – or for that matter a result of weather or astral </w:t>
      </w:r>
      <w:r w:rsidR="001F49ED">
        <w:rPr>
          <w:rFonts w:ascii="Times New Roman" w:hAnsi="Times New Roman" w:cs="Times New Roman"/>
          <w:sz w:val="24"/>
          <w:szCs w:val="24"/>
        </w:rPr>
        <w:t>conditions – from 1889 it had undergone a drastic change. This ‘new</w:t>
      </w:r>
      <w:r w:rsidR="00D748A5">
        <w:rPr>
          <w:rFonts w:ascii="Times New Roman" w:hAnsi="Times New Roman" w:cs="Times New Roman"/>
          <w:sz w:val="24"/>
          <w:szCs w:val="24"/>
        </w:rPr>
        <w:t xml:space="preserve">’ flu was endemic in its epidemics, </w:t>
      </w:r>
      <w:r w:rsidR="000B2778">
        <w:rPr>
          <w:rFonts w:ascii="Times New Roman" w:hAnsi="Times New Roman" w:cs="Times New Roman"/>
          <w:sz w:val="24"/>
          <w:szCs w:val="24"/>
        </w:rPr>
        <w:t xml:space="preserve">prompting </w:t>
      </w:r>
      <w:r w:rsidR="00D268EA">
        <w:rPr>
          <w:rFonts w:ascii="Times New Roman" w:hAnsi="Times New Roman" w:cs="Times New Roman"/>
          <w:sz w:val="24"/>
          <w:szCs w:val="24"/>
        </w:rPr>
        <w:t xml:space="preserve">what Bresalier terms ‘new ways of knowing influenza’ that reflected its constant threat and offered new suggestions on how to understand </w:t>
      </w:r>
      <w:r w:rsidR="0058338F">
        <w:rPr>
          <w:rFonts w:ascii="Times New Roman" w:hAnsi="Times New Roman" w:cs="Times New Roman"/>
          <w:sz w:val="24"/>
          <w:szCs w:val="24"/>
        </w:rPr>
        <w:t>its spread.</w:t>
      </w:r>
      <w:r w:rsidR="0058338F">
        <w:rPr>
          <w:rStyle w:val="FootnoteReference"/>
          <w:rFonts w:ascii="Times New Roman" w:hAnsi="Times New Roman" w:cs="Times New Roman"/>
          <w:sz w:val="24"/>
          <w:szCs w:val="24"/>
        </w:rPr>
        <w:footnoteReference w:id="88"/>
      </w:r>
    </w:p>
    <w:p w14:paraId="7A4C8215" w14:textId="5C9C78BA" w:rsidR="00FE28F4" w:rsidRDefault="00426F23"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This</w:t>
      </w:r>
      <w:r w:rsidR="00F12409">
        <w:rPr>
          <w:rFonts w:ascii="Times New Roman" w:hAnsi="Times New Roman" w:cs="Times New Roman"/>
          <w:sz w:val="24"/>
          <w:szCs w:val="24"/>
        </w:rPr>
        <w:t xml:space="preserve"> ‘new way of knowing’ influenza </w:t>
      </w:r>
      <w:r>
        <w:rPr>
          <w:rFonts w:ascii="Times New Roman" w:hAnsi="Times New Roman" w:cs="Times New Roman"/>
          <w:sz w:val="24"/>
          <w:szCs w:val="24"/>
        </w:rPr>
        <w:t xml:space="preserve">also </w:t>
      </w:r>
      <w:r w:rsidR="00EC108E">
        <w:rPr>
          <w:rFonts w:ascii="Times New Roman" w:hAnsi="Times New Roman" w:cs="Times New Roman"/>
          <w:sz w:val="24"/>
          <w:szCs w:val="24"/>
        </w:rPr>
        <w:t>served to challenge existing theories of</w:t>
      </w:r>
      <w:r w:rsidR="00B96952">
        <w:rPr>
          <w:rFonts w:ascii="Times New Roman" w:hAnsi="Times New Roman" w:cs="Times New Roman"/>
          <w:sz w:val="24"/>
          <w:szCs w:val="24"/>
        </w:rPr>
        <w:t xml:space="preserve"> its</w:t>
      </w:r>
      <w:r w:rsidR="00EC108E">
        <w:rPr>
          <w:rFonts w:ascii="Times New Roman" w:hAnsi="Times New Roman" w:cs="Times New Roman"/>
          <w:sz w:val="24"/>
          <w:szCs w:val="24"/>
        </w:rPr>
        <w:t xml:space="preserve"> transmission. </w:t>
      </w:r>
      <w:r w:rsidR="00FE28F4">
        <w:rPr>
          <w:rFonts w:ascii="Times New Roman" w:hAnsi="Times New Roman" w:cs="Times New Roman"/>
          <w:sz w:val="24"/>
          <w:szCs w:val="24"/>
        </w:rPr>
        <w:t xml:space="preserve">As late as the 1880s, the germ theory of disease was an outlier to </w:t>
      </w:r>
      <w:r w:rsidR="00246BBE">
        <w:rPr>
          <w:rFonts w:ascii="Times New Roman" w:hAnsi="Times New Roman" w:cs="Times New Roman"/>
          <w:sz w:val="24"/>
          <w:szCs w:val="24"/>
        </w:rPr>
        <w:t xml:space="preserve">more </w:t>
      </w:r>
      <w:r w:rsidR="00FE28F4">
        <w:rPr>
          <w:rFonts w:ascii="Times New Roman" w:hAnsi="Times New Roman" w:cs="Times New Roman"/>
          <w:sz w:val="24"/>
          <w:szCs w:val="24"/>
        </w:rPr>
        <w:t xml:space="preserve">popular miasmic or </w:t>
      </w:r>
      <w:r w:rsidR="001D2AC4">
        <w:rPr>
          <w:rFonts w:ascii="Times New Roman" w:hAnsi="Times New Roman" w:cs="Times New Roman"/>
          <w:sz w:val="24"/>
          <w:szCs w:val="24"/>
        </w:rPr>
        <w:t>zymotic</w:t>
      </w:r>
      <w:r w:rsidR="00FE28F4">
        <w:rPr>
          <w:rFonts w:ascii="Times New Roman" w:hAnsi="Times New Roman" w:cs="Times New Roman"/>
          <w:sz w:val="24"/>
          <w:szCs w:val="24"/>
        </w:rPr>
        <w:t xml:space="preserve"> theories of disease. </w:t>
      </w:r>
      <w:r w:rsidR="001D2AC4">
        <w:rPr>
          <w:rFonts w:ascii="Times New Roman" w:hAnsi="Times New Roman" w:cs="Times New Roman"/>
          <w:sz w:val="24"/>
          <w:szCs w:val="24"/>
        </w:rPr>
        <w:t xml:space="preserve">These theories, broadly defined as considering </w:t>
      </w:r>
      <w:r w:rsidR="00EE1FAF">
        <w:rPr>
          <w:rFonts w:ascii="Times New Roman" w:hAnsi="Times New Roman" w:cs="Times New Roman"/>
          <w:sz w:val="24"/>
          <w:szCs w:val="24"/>
        </w:rPr>
        <w:t>disease</w:t>
      </w:r>
      <w:r w:rsidR="001D2AC4">
        <w:rPr>
          <w:rFonts w:ascii="Times New Roman" w:hAnsi="Times New Roman" w:cs="Times New Roman"/>
          <w:sz w:val="24"/>
          <w:szCs w:val="24"/>
        </w:rPr>
        <w:t xml:space="preserve"> stemming from ‘bad air’ which carried infection (miasmic) or spontaneously generating poison creating chemical ferments (zymotic)</w:t>
      </w:r>
      <w:r w:rsidR="003C2F68">
        <w:rPr>
          <w:rFonts w:ascii="Times New Roman" w:hAnsi="Times New Roman" w:cs="Times New Roman"/>
          <w:sz w:val="24"/>
          <w:szCs w:val="24"/>
        </w:rPr>
        <w:t>, were dominant within medical opinion due to the strength of the ‘sanitary science’ movement in offering solutions to prevent or control outbreaks.</w:t>
      </w:r>
      <w:r w:rsidR="003C2F68">
        <w:rPr>
          <w:rStyle w:val="FootnoteReference"/>
          <w:rFonts w:ascii="Times New Roman" w:hAnsi="Times New Roman" w:cs="Times New Roman"/>
          <w:sz w:val="24"/>
          <w:szCs w:val="24"/>
        </w:rPr>
        <w:footnoteReference w:id="89"/>
      </w:r>
      <w:r w:rsidR="00F248D7">
        <w:rPr>
          <w:rFonts w:ascii="Times New Roman" w:hAnsi="Times New Roman" w:cs="Times New Roman"/>
          <w:sz w:val="24"/>
          <w:szCs w:val="24"/>
        </w:rPr>
        <w:t xml:space="preserve"> If disease was caused by bad air or the rotting fermentation of ‘decaying filth’, then measures which</w:t>
      </w:r>
      <w:r w:rsidR="001E73FF">
        <w:rPr>
          <w:rFonts w:ascii="Times New Roman" w:hAnsi="Times New Roman" w:cs="Times New Roman"/>
          <w:sz w:val="24"/>
          <w:szCs w:val="24"/>
        </w:rPr>
        <w:t xml:space="preserve"> proposed ways to sanitise disease ridden areas or keep your domicile clean from disease carrying vapours offered l</w:t>
      </w:r>
      <w:r w:rsidR="00F248D7">
        <w:rPr>
          <w:rFonts w:ascii="Times New Roman" w:hAnsi="Times New Roman" w:cs="Times New Roman"/>
          <w:sz w:val="24"/>
          <w:szCs w:val="24"/>
        </w:rPr>
        <w:t xml:space="preserve">egitimate </w:t>
      </w:r>
      <w:r w:rsidR="001E73FF">
        <w:rPr>
          <w:rFonts w:ascii="Times New Roman" w:hAnsi="Times New Roman" w:cs="Times New Roman"/>
          <w:sz w:val="24"/>
          <w:szCs w:val="24"/>
        </w:rPr>
        <w:t>solutions</w:t>
      </w:r>
      <w:r w:rsidR="00F248D7">
        <w:rPr>
          <w:rFonts w:ascii="Times New Roman" w:hAnsi="Times New Roman" w:cs="Times New Roman"/>
          <w:sz w:val="24"/>
          <w:szCs w:val="24"/>
        </w:rPr>
        <w:t xml:space="preserve"> to the problem of disease spread.</w:t>
      </w:r>
      <w:r w:rsidR="00F248D7">
        <w:rPr>
          <w:rStyle w:val="FootnoteReference"/>
          <w:rFonts w:ascii="Times New Roman" w:hAnsi="Times New Roman" w:cs="Times New Roman"/>
          <w:sz w:val="24"/>
          <w:szCs w:val="24"/>
        </w:rPr>
        <w:footnoteReference w:id="90"/>
      </w:r>
      <w:r w:rsidR="001E73FF">
        <w:rPr>
          <w:rFonts w:ascii="Times New Roman" w:hAnsi="Times New Roman" w:cs="Times New Roman"/>
          <w:sz w:val="24"/>
          <w:szCs w:val="24"/>
        </w:rPr>
        <w:t xml:space="preserve"> Accepting germ theory as the cause of disease required a complete </w:t>
      </w:r>
      <w:r w:rsidR="00EE1FAF">
        <w:rPr>
          <w:rFonts w:ascii="Times New Roman" w:hAnsi="Times New Roman" w:cs="Times New Roman"/>
          <w:sz w:val="24"/>
          <w:szCs w:val="24"/>
        </w:rPr>
        <w:t>re-evaluation</w:t>
      </w:r>
      <w:r w:rsidR="001E73FF">
        <w:rPr>
          <w:rFonts w:ascii="Times New Roman" w:hAnsi="Times New Roman" w:cs="Times New Roman"/>
          <w:sz w:val="24"/>
          <w:szCs w:val="24"/>
        </w:rPr>
        <w:t xml:space="preserve"> of what diseases ‘were’, and also did not offer easy solutions to deal with their occurrence. Further to this, the science of germ theory required a move away from </w:t>
      </w:r>
      <w:r w:rsidR="00E22C85">
        <w:rPr>
          <w:rFonts w:ascii="Times New Roman" w:hAnsi="Times New Roman" w:cs="Times New Roman"/>
          <w:sz w:val="24"/>
          <w:szCs w:val="24"/>
        </w:rPr>
        <w:t xml:space="preserve">the </w:t>
      </w:r>
      <w:r w:rsidR="001E73FF">
        <w:rPr>
          <w:rFonts w:ascii="Times New Roman" w:hAnsi="Times New Roman" w:cs="Times New Roman"/>
          <w:sz w:val="24"/>
          <w:szCs w:val="24"/>
        </w:rPr>
        <w:t xml:space="preserve">traditional </w:t>
      </w:r>
      <w:r w:rsidR="00E22C85">
        <w:rPr>
          <w:rFonts w:ascii="Times New Roman" w:hAnsi="Times New Roman" w:cs="Times New Roman"/>
          <w:sz w:val="24"/>
          <w:szCs w:val="24"/>
        </w:rPr>
        <w:t xml:space="preserve">clinical and epidemiological </w:t>
      </w:r>
      <w:r w:rsidR="001E73FF">
        <w:rPr>
          <w:rFonts w:ascii="Times New Roman" w:hAnsi="Times New Roman" w:cs="Times New Roman"/>
          <w:sz w:val="24"/>
          <w:szCs w:val="24"/>
        </w:rPr>
        <w:t>methods of disease observation</w:t>
      </w:r>
      <w:r w:rsidR="00E22C85">
        <w:rPr>
          <w:rFonts w:ascii="Times New Roman" w:hAnsi="Times New Roman" w:cs="Times New Roman"/>
          <w:sz w:val="24"/>
          <w:szCs w:val="24"/>
        </w:rPr>
        <w:t xml:space="preserve">. Rather than observe the patient’s symptoms or examine trends in reported cases, germ theory </w:t>
      </w:r>
      <w:r w:rsidR="00730181">
        <w:rPr>
          <w:rFonts w:ascii="Times New Roman" w:hAnsi="Times New Roman" w:cs="Times New Roman"/>
          <w:sz w:val="24"/>
          <w:szCs w:val="24"/>
        </w:rPr>
        <w:t xml:space="preserve">required the adoption of a </w:t>
      </w:r>
      <w:r w:rsidR="00E22C85">
        <w:rPr>
          <w:rFonts w:ascii="Times New Roman" w:hAnsi="Times New Roman" w:cs="Times New Roman"/>
          <w:sz w:val="24"/>
          <w:szCs w:val="24"/>
        </w:rPr>
        <w:t>laboratory view of disea</w:t>
      </w:r>
      <w:r w:rsidR="00C958E0">
        <w:rPr>
          <w:rFonts w:ascii="Times New Roman" w:hAnsi="Times New Roman" w:cs="Times New Roman"/>
          <w:sz w:val="24"/>
          <w:szCs w:val="24"/>
        </w:rPr>
        <w:t xml:space="preserve">se. </w:t>
      </w:r>
      <w:r w:rsidR="00D52490">
        <w:rPr>
          <w:rFonts w:ascii="Times New Roman" w:hAnsi="Times New Roman" w:cs="Times New Roman"/>
          <w:sz w:val="24"/>
          <w:szCs w:val="24"/>
        </w:rPr>
        <w:t>This required access and understanding of new scientific methods</w:t>
      </w:r>
      <w:r w:rsidR="00BA282D">
        <w:rPr>
          <w:rFonts w:ascii="Times New Roman" w:hAnsi="Times New Roman" w:cs="Times New Roman"/>
          <w:sz w:val="24"/>
          <w:szCs w:val="24"/>
        </w:rPr>
        <w:t>, and for those of the existing school of thought</w:t>
      </w:r>
      <w:r w:rsidR="00610064">
        <w:rPr>
          <w:rFonts w:ascii="Times New Roman" w:hAnsi="Times New Roman" w:cs="Times New Roman"/>
          <w:sz w:val="24"/>
          <w:szCs w:val="24"/>
        </w:rPr>
        <w:t xml:space="preserve"> the </w:t>
      </w:r>
      <w:r w:rsidR="00BA282D">
        <w:rPr>
          <w:rFonts w:ascii="Times New Roman" w:hAnsi="Times New Roman" w:cs="Times New Roman"/>
          <w:sz w:val="24"/>
          <w:szCs w:val="24"/>
        </w:rPr>
        <w:t xml:space="preserve">‘experimentalism’ </w:t>
      </w:r>
      <w:r w:rsidR="00610064">
        <w:rPr>
          <w:rFonts w:ascii="Times New Roman" w:hAnsi="Times New Roman" w:cs="Times New Roman"/>
          <w:sz w:val="24"/>
          <w:szCs w:val="24"/>
        </w:rPr>
        <w:t xml:space="preserve">of a theory based on outlier notions of </w:t>
      </w:r>
      <w:r w:rsidR="00610064">
        <w:rPr>
          <w:rFonts w:ascii="Times New Roman" w:hAnsi="Times New Roman" w:cs="Times New Roman"/>
          <w:sz w:val="24"/>
          <w:szCs w:val="24"/>
        </w:rPr>
        <w:lastRenderedPageBreak/>
        <w:t xml:space="preserve">microbial life was not worth the rejection of ‘insights </w:t>
      </w:r>
      <w:r w:rsidR="00836E31">
        <w:rPr>
          <w:rFonts w:ascii="Times New Roman" w:hAnsi="Times New Roman" w:cs="Times New Roman"/>
          <w:sz w:val="24"/>
          <w:szCs w:val="24"/>
        </w:rPr>
        <w:t>derived</w:t>
      </w:r>
      <w:r w:rsidR="00610064">
        <w:rPr>
          <w:rFonts w:ascii="Times New Roman" w:hAnsi="Times New Roman" w:cs="Times New Roman"/>
          <w:sz w:val="24"/>
          <w:szCs w:val="24"/>
        </w:rPr>
        <w:t xml:space="preserve"> from decades of clinical and epidemiological observation’.</w:t>
      </w:r>
      <w:r w:rsidR="00610064">
        <w:rPr>
          <w:rStyle w:val="FootnoteReference"/>
          <w:rFonts w:ascii="Times New Roman" w:hAnsi="Times New Roman" w:cs="Times New Roman"/>
          <w:sz w:val="24"/>
          <w:szCs w:val="24"/>
        </w:rPr>
        <w:footnoteReference w:id="91"/>
      </w:r>
      <w:r w:rsidR="00610064">
        <w:rPr>
          <w:rFonts w:ascii="Times New Roman" w:hAnsi="Times New Roman" w:cs="Times New Roman"/>
          <w:sz w:val="24"/>
          <w:szCs w:val="24"/>
        </w:rPr>
        <w:t xml:space="preserve"> </w:t>
      </w:r>
    </w:p>
    <w:p w14:paraId="4F2E97B8" w14:textId="3628047F" w:rsidR="007429D2" w:rsidRDefault="008272A8"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Nancy Tomes describes th</w:t>
      </w:r>
      <w:r w:rsidR="00906856">
        <w:rPr>
          <w:rFonts w:ascii="Times New Roman" w:hAnsi="Times New Roman" w:cs="Times New Roman"/>
          <w:sz w:val="24"/>
          <w:szCs w:val="24"/>
        </w:rPr>
        <w:t>is division of thought in the late 1800s as a ‘civil war</w:t>
      </w:r>
      <w:r w:rsidR="00963AD5">
        <w:rPr>
          <w:rFonts w:ascii="Times New Roman" w:hAnsi="Times New Roman" w:cs="Times New Roman"/>
          <w:sz w:val="24"/>
          <w:szCs w:val="24"/>
        </w:rPr>
        <w:t xml:space="preserve"> over the truth of germ theory’.</w:t>
      </w:r>
      <w:r w:rsidR="00963AD5">
        <w:rPr>
          <w:rStyle w:val="FootnoteReference"/>
          <w:rFonts w:ascii="Times New Roman" w:hAnsi="Times New Roman" w:cs="Times New Roman"/>
          <w:sz w:val="24"/>
          <w:szCs w:val="24"/>
        </w:rPr>
        <w:footnoteReference w:id="92"/>
      </w:r>
      <w:r w:rsidR="00644758">
        <w:rPr>
          <w:rFonts w:ascii="Times New Roman" w:hAnsi="Times New Roman" w:cs="Times New Roman"/>
          <w:sz w:val="24"/>
          <w:szCs w:val="24"/>
        </w:rPr>
        <w:t xml:space="preserve"> </w:t>
      </w:r>
      <w:r w:rsidR="0096456F">
        <w:rPr>
          <w:rFonts w:ascii="Times New Roman" w:hAnsi="Times New Roman" w:cs="Times New Roman"/>
          <w:sz w:val="24"/>
          <w:szCs w:val="24"/>
        </w:rPr>
        <w:t xml:space="preserve">By the flu pandemic of 1889-91, this war was falling firmly in the germ </w:t>
      </w:r>
      <w:r w:rsidR="007031EC">
        <w:rPr>
          <w:rFonts w:ascii="Times New Roman" w:hAnsi="Times New Roman" w:cs="Times New Roman"/>
          <w:sz w:val="24"/>
          <w:szCs w:val="24"/>
        </w:rPr>
        <w:t>theorists’</w:t>
      </w:r>
      <w:r w:rsidR="0096456F">
        <w:rPr>
          <w:rFonts w:ascii="Times New Roman" w:hAnsi="Times New Roman" w:cs="Times New Roman"/>
          <w:sz w:val="24"/>
          <w:szCs w:val="24"/>
        </w:rPr>
        <w:t xml:space="preserve"> favour, </w:t>
      </w:r>
      <w:r w:rsidR="00A738B6">
        <w:rPr>
          <w:rFonts w:ascii="Times New Roman" w:hAnsi="Times New Roman" w:cs="Times New Roman"/>
          <w:sz w:val="24"/>
          <w:szCs w:val="24"/>
        </w:rPr>
        <w:t xml:space="preserve">with the </w:t>
      </w:r>
      <w:r w:rsidR="007031EC">
        <w:rPr>
          <w:rFonts w:ascii="Times New Roman" w:hAnsi="Times New Roman" w:cs="Times New Roman"/>
          <w:sz w:val="24"/>
          <w:szCs w:val="24"/>
        </w:rPr>
        <w:t xml:space="preserve">work of </w:t>
      </w:r>
      <w:r w:rsidR="0024425C">
        <w:rPr>
          <w:rFonts w:ascii="Times New Roman" w:hAnsi="Times New Roman" w:cs="Times New Roman"/>
          <w:sz w:val="24"/>
          <w:szCs w:val="24"/>
        </w:rPr>
        <w:t>German physician Robert Koch</w:t>
      </w:r>
      <w:r w:rsidR="00561722">
        <w:rPr>
          <w:rFonts w:ascii="Times New Roman" w:hAnsi="Times New Roman" w:cs="Times New Roman"/>
          <w:sz w:val="24"/>
          <w:szCs w:val="24"/>
        </w:rPr>
        <w:t xml:space="preserve"> being instrumental in the legitimisation of both germ theory and the laboratory method in the wider scientific medical imagination. </w:t>
      </w:r>
      <w:r w:rsidR="00F179DD">
        <w:rPr>
          <w:rFonts w:ascii="Times New Roman" w:hAnsi="Times New Roman" w:cs="Times New Roman"/>
          <w:sz w:val="24"/>
          <w:szCs w:val="24"/>
        </w:rPr>
        <w:t xml:space="preserve">In working to prove a causal link between </w:t>
      </w:r>
      <w:r w:rsidR="00BE432A">
        <w:rPr>
          <w:rFonts w:ascii="Times New Roman" w:hAnsi="Times New Roman" w:cs="Times New Roman"/>
          <w:sz w:val="24"/>
          <w:szCs w:val="24"/>
        </w:rPr>
        <w:t xml:space="preserve">anthrax and the </w:t>
      </w:r>
      <w:r w:rsidR="00BE432A">
        <w:rPr>
          <w:rFonts w:ascii="Times New Roman" w:hAnsi="Times New Roman" w:cs="Times New Roman"/>
          <w:i/>
          <w:iCs/>
          <w:sz w:val="24"/>
          <w:szCs w:val="24"/>
        </w:rPr>
        <w:t>Bacillus anthracis</w:t>
      </w:r>
      <w:r w:rsidR="00994A01">
        <w:rPr>
          <w:rFonts w:ascii="Times New Roman" w:hAnsi="Times New Roman" w:cs="Times New Roman"/>
          <w:sz w:val="24"/>
          <w:szCs w:val="24"/>
        </w:rPr>
        <w:t xml:space="preserve">, Koch </w:t>
      </w:r>
      <w:r w:rsidR="00AE08A6">
        <w:rPr>
          <w:rFonts w:ascii="Times New Roman" w:hAnsi="Times New Roman" w:cs="Times New Roman"/>
          <w:sz w:val="24"/>
          <w:szCs w:val="24"/>
        </w:rPr>
        <w:t>pioneered new</w:t>
      </w:r>
      <w:r w:rsidR="00A511D2">
        <w:rPr>
          <w:rFonts w:ascii="Times New Roman" w:hAnsi="Times New Roman" w:cs="Times New Roman"/>
          <w:sz w:val="24"/>
          <w:szCs w:val="24"/>
        </w:rPr>
        <w:t xml:space="preserve"> experimental techniques </w:t>
      </w:r>
      <w:r w:rsidR="00493353">
        <w:rPr>
          <w:rFonts w:ascii="Times New Roman" w:hAnsi="Times New Roman" w:cs="Times New Roman"/>
          <w:sz w:val="24"/>
          <w:szCs w:val="24"/>
        </w:rPr>
        <w:t xml:space="preserve">used to </w:t>
      </w:r>
      <w:r w:rsidR="00D948EC">
        <w:rPr>
          <w:rFonts w:ascii="Times New Roman" w:hAnsi="Times New Roman" w:cs="Times New Roman"/>
          <w:sz w:val="24"/>
          <w:szCs w:val="24"/>
        </w:rPr>
        <w:t xml:space="preserve">identify </w:t>
      </w:r>
      <w:r w:rsidR="00F430F2">
        <w:rPr>
          <w:rFonts w:ascii="Times New Roman" w:hAnsi="Times New Roman" w:cs="Times New Roman"/>
          <w:sz w:val="24"/>
          <w:szCs w:val="24"/>
        </w:rPr>
        <w:t>microorganism</w:t>
      </w:r>
      <w:r w:rsidR="00BF30AB">
        <w:rPr>
          <w:rFonts w:ascii="Times New Roman" w:hAnsi="Times New Roman" w:cs="Times New Roman"/>
          <w:sz w:val="24"/>
          <w:szCs w:val="24"/>
        </w:rPr>
        <w:t xml:space="preserve">s, including new methods of </w:t>
      </w:r>
      <w:r w:rsidR="0040334E">
        <w:rPr>
          <w:rFonts w:ascii="Times New Roman" w:hAnsi="Times New Roman" w:cs="Times New Roman"/>
          <w:sz w:val="24"/>
          <w:szCs w:val="24"/>
        </w:rPr>
        <w:t xml:space="preserve">growing and </w:t>
      </w:r>
      <w:r w:rsidR="00BF30AB">
        <w:rPr>
          <w:rFonts w:ascii="Times New Roman" w:hAnsi="Times New Roman" w:cs="Times New Roman"/>
          <w:sz w:val="24"/>
          <w:szCs w:val="24"/>
        </w:rPr>
        <w:t>stainin</w:t>
      </w:r>
      <w:r w:rsidR="00EC3925">
        <w:rPr>
          <w:rFonts w:ascii="Times New Roman" w:hAnsi="Times New Roman" w:cs="Times New Roman"/>
          <w:sz w:val="24"/>
          <w:szCs w:val="24"/>
        </w:rPr>
        <w:t>g</w:t>
      </w:r>
      <w:r w:rsidR="0040334E">
        <w:rPr>
          <w:rFonts w:ascii="Times New Roman" w:hAnsi="Times New Roman" w:cs="Times New Roman"/>
          <w:sz w:val="24"/>
          <w:szCs w:val="24"/>
        </w:rPr>
        <w:t xml:space="preserve"> samples </w:t>
      </w:r>
      <w:r w:rsidR="00D948EC">
        <w:rPr>
          <w:rFonts w:ascii="Times New Roman" w:hAnsi="Times New Roman" w:cs="Times New Roman"/>
          <w:sz w:val="24"/>
          <w:szCs w:val="24"/>
        </w:rPr>
        <w:t xml:space="preserve">which made isolating a </w:t>
      </w:r>
      <w:r w:rsidR="003C2024">
        <w:rPr>
          <w:rFonts w:ascii="Times New Roman" w:hAnsi="Times New Roman" w:cs="Times New Roman"/>
          <w:sz w:val="24"/>
          <w:szCs w:val="24"/>
        </w:rPr>
        <w:t>specific bacterium</w:t>
      </w:r>
      <w:r w:rsidR="00D948EC">
        <w:rPr>
          <w:rFonts w:ascii="Times New Roman" w:hAnsi="Times New Roman" w:cs="Times New Roman"/>
          <w:sz w:val="24"/>
          <w:szCs w:val="24"/>
        </w:rPr>
        <w:t xml:space="preserve"> from a culture </w:t>
      </w:r>
      <w:r w:rsidR="00C25CBA">
        <w:rPr>
          <w:rFonts w:ascii="Times New Roman" w:hAnsi="Times New Roman" w:cs="Times New Roman"/>
          <w:sz w:val="24"/>
          <w:szCs w:val="24"/>
        </w:rPr>
        <w:t xml:space="preserve">far </w:t>
      </w:r>
      <w:r w:rsidR="000546FB">
        <w:rPr>
          <w:rFonts w:ascii="Times New Roman" w:hAnsi="Times New Roman" w:cs="Times New Roman"/>
          <w:sz w:val="24"/>
          <w:szCs w:val="24"/>
        </w:rPr>
        <w:t>easier.</w:t>
      </w:r>
      <w:r w:rsidR="000546FB">
        <w:rPr>
          <w:rStyle w:val="FootnoteReference"/>
          <w:rFonts w:ascii="Times New Roman" w:hAnsi="Times New Roman" w:cs="Times New Roman"/>
          <w:sz w:val="24"/>
          <w:szCs w:val="24"/>
        </w:rPr>
        <w:footnoteReference w:id="93"/>
      </w:r>
      <w:r w:rsidR="005F052B">
        <w:rPr>
          <w:rFonts w:ascii="Times New Roman" w:hAnsi="Times New Roman" w:cs="Times New Roman"/>
          <w:sz w:val="24"/>
          <w:szCs w:val="24"/>
        </w:rPr>
        <w:t xml:space="preserve"> This </w:t>
      </w:r>
      <w:r w:rsidR="00E264BC">
        <w:rPr>
          <w:rFonts w:ascii="Times New Roman" w:hAnsi="Times New Roman" w:cs="Times New Roman"/>
          <w:sz w:val="24"/>
          <w:szCs w:val="24"/>
        </w:rPr>
        <w:t>facilitated</w:t>
      </w:r>
      <w:r w:rsidR="005F052B">
        <w:rPr>
          <w:rFonts w:ascii="Times New Roman" w:hAnsi="Times New Roman" w:cs="Times New Roman"/>
          <w:sz w:val="24"/>
          <w:szCs w:val="24"/>
        </w:rPr>
        <w:t xml:space="preserve"> Koch’s </w:t>
      </w:r>
      <w:r w:rsidR="005E56CC">
        <w:rPr>
          <w:rFonts w:ascii="Times New Roman" w:hAnsi="Times New Roman" w:cs="Times New Roman"/>
          <w:sz w:val="24"/>
          <w:szCs w:val="24"/>
        </w:rPr>
        <w:t xml:space="preserve">isolation of the </w:t>
      </w:r>
      <w:r w:rsidR="00075F1C">
        <w:rPr>
          <w:rFonts w:ascii="Times New Roman" w:hAnsi="Times New Roman" w:cs="Times New Roman"/>
          <w:sz w:val="24"/>
          <w:szCs w:val="24"/>
        </w:rPr>
        <w:t>tubercle bacillu</w:t>
      </w:r>
      <w:r w:rsidR="00E264BC">
        <w:rPr>
          <w:rFonts w:ascii="Times New Roman" w:hAnsi="Times New Roman" w:cs="Times New Roman"/>
          <w:sz w:val="24"/>
          <w:szCs w:val="24"/>
        </w:rPr>
        <w:t xml:space="preserve">s </w:t>
      </w:r>
      <w:r w:rsidR="00102AB5">
        <w:rPr>
          <w:rFonts w:ascii="Times New Roman" w:hAnsi="Times New Roman" w:cs="Times New Roman"/>
          <w:sz w:val="24"/>
          <w:szCs w:val="24"/>
        </w:rPr>
        <w:t xml:space="preserve">in 1882, </w:t>
      </w:r>
      <w:r w:rsidR="00005E95">
        <w:rPr>
          <w:rFonts w:ascii="Times New Roman" w:hAnsi="Times New Roman" w:cs="Times New Roman"/>
          <w:sz w:val="24"/>
          <w:szCs w:val="24"/>
        </w:rPr>
        <w:t>a feat which Tomes views as ‘probably the single most dramatic discovery of the golden age of bacteriology’.</w:t>
      </w:r>
      <w:r w:rsidR="00005E95">
        <w:rPr>
          <w:rStyle w:val="FootnoteReference"/>
          <w:rFonts w:ascii="Times New Roman" w:hAnsi="Times New Roman" w:cs="Times New Roman"/>
          <w:sz w:val="24"/>
          <w:szCs w:val="24"/>
        </w:rPr>
        <w:footnoteReference w:id="94"/>
      </w:r>
      <w:r w:rsidR="00A30B5A">
        <w:rPr>
          <w:rFonts w:ascii="Times New Roman" w:hAnsi="Times New Roman" w:cs="Times New Roman"/>
          <w:sz w:val="24"/>
          <w:szCs w:val="24"/>
        </w:rPr>
        <w:t xml:space="preserve"> As well as </w:t>
      </w:r>
      <w:r w:rsidR="00605A17">
        <w:rPr>
          <w:rFonts w:ascii="Times New Roman" w:hAnsi="Times New Roman" w:cs="Times New Roman"/>
          <w:sz w:val="24"/>
          <w:szCs w:val="24"/>
        </w:rPr>
        <w:t xml:space="preserve">proving that tuberculosis was a contagious disease caused by </w:t>
      </w:r>
      <w:r w:rsidR="00704308">
        <w:rPr>
          <w:rFonts w:ascii="Times New Roman" w:hAnsi="Times New Roman" w:cs="Times New Roman"/>
          <w:sz w:val="24"/>
          <w:szCs w:val="24"/>
        </w:rPr>
        <w:t xml:space="preserve">a specific bacteria, Koch’s process of isolating the bacillus also paved the way for decades of future disease discoveries. </w:t>
      </w:r>
    </w:p>
    <w:p w14:paraId="52FB0551" w14:textId="34EBE3CF" w:rsidR="00F84AF6" w:rsidRDefault="00704308"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order to prove that a specific bacillus causes a disease, </w:t>
      </w:r>
      <w:r w:rsidR="00B50F56">
        <w:rPr>
          <w:rFonts w:ascii="Times New Roman" w:hAnsi="Times New Roman" w:cs="Times New Roman"/>
          <w:sz w:val="24"/>
          <w:szCs w:val="24"/>
        </w:rPr>
        <w:t xml:space="preserve">it must be established that the bacillus alone </w:t>
      </w:r>
      <w:r w:rsidR="00303433">
        <w:rPr>
          <w:rFonts w:ascii="Times New Roman" w:hAnsi="Times New Roman" w:cs="Times New Roman"/>
          <w:sz w:val="24"/>
          <w:szCs w:val="24"/>
        </w:rPr>
        <w:t>is responsibl</w:t>
      </w:r>
      <w:r w:rsidR="00A65462">
        <w:rPr>
          <w:rFonts w:ascii="Times New Roman" w:hAnsi="Times New Roman" w:cs="Times New Roman"/>
          <w:sz w:val="24"/>
          <w:szCs w:val="24"/>
        </w:rPr>
        <w:t xml:space="preserve">e, </w:t>
      </w:r>
      <w:r w:rsidR="0003294A">
        <w:rPr>
          <w:rFonts w:ascii="Times New Roman" w:hAnsi="Times New Roman" w:cs="Times New Roman"/>
          <w:sz w:val="24"/>
          <w:szCs w:val="24"/>
        </w:rPr>
        <w:t xml:space="preserve">rather than its </w:t>
      </w:r>
      <w:r w:rsidR="00C90AA9">
        <w:rPr>
          <w:rFonts w:ascii="Times New Roman" w:hAnsi="Times New Roman" w:cs="Times New Roman"/>
          <w:sz w:val="24"/>
          <w:szCs w:val="24"/>
        </w:rPr>
        <w:t>existence</w:t>
      </w:r>
      <w:r w:rsidR="00F63B2A">
        <w:rPr>
          <w:rFonts w:ascii="Times New Roman" w:hAnsi="Times New Roman" w:cs="Times New Roman"/>
          <w:sz w:val="24"/>
          <w:szCs w:val="24"/>
        </w:rPr>
        <w:t xml:space="preserve"> in a sample</w:t>
      </w:r>
      <w:r w:rsidR="00C90AA9">
        <w:rPr>
          <w:rFonts w:ascii="Times New Roman" w:hAnsi="Times New Roman" w:cs="Times New Roman"/>
          <w:sz w:val="24"/>
          <w:szCs w:val="24"/>
        </w:rPr>
        <w:t xml:space="preserve"> being coincidental or evidence of </w:t>
      </w:r>
      <w:r w:rsidR="00FE0C54">
        <w:rPr>
          <w:rFonts w:ascii="Times New Roman" w:hAnsi="Times New Roman" w:cs="Times New Roman"/>
          <w:sz w:val="24"/>
          <w:szCs w:val="24"/>
        </w:rPr>
        <w:t>a secondary</w:t>
      </w:r>
      <w:r w:rsidR="00384DD5">
        <w:rPr>
          <w:rFonts w:ascii="Times New Roman" w:hAnsi="Times New Roman" w:cs="Times New Roman"/>
          <w:sz w:val="24"/>
          <w:szCs w:val="24"/>
        </w:rPr>
        <w:t xml:space="preserve">, </w:t>
      </w:r>
      <w:r w:rsidR="00FE0C54">
        <w:rPr>
          <w:rFonts w:ascii="Times New Roman" w:hAnsi="Times New Roman" w:cs="Times New Roman"/>
          <w:sz w:val="24"/>
          <w:szCs w:val="24"/>
        </w:rPr>
        <w:t>unrelated infection.</w:t>
      </w:r>
      <w:r w:rsidR="00B50F56">
        <w:rPr>
          <w:rFonts w:ascii="Times New Roman" w:hAnsi="Times New Roman" w:cs="Times New Roman"/>
          <w:sz w:val="24"/>
          <w:szCs w:val="24"/>
        </w:rPr>
        <w:t xml:space="preserve"> Recognising this issue from his earlier work on anthrax, for his studies into </w:t>
      </w:r>
      <w:r w:rsidR="000E23A6">
        <w:rPr>
          <w:rFonts w:ascii="Times New Roman" w:hAnsi="Times New Roman" w:cs="Times New Roman"/>
          <w:sz w:val="24"/>
          <w:szCs w:val="24"/>
        </w:rPr>
        <w:t>tuberculosis</w:t>
      </w:r>
      <w:r w:rsidR="00B50F56">
        <w:rPr>
          <w:rFonts w:ascii="Times New Roman" w:hAnsi="Times New Roman" w:cs="Times New Roman"/>
          <w:sz w:val="24"/>
          <w:szCs w:val="24"/>
        </w:rPr>
        <w:t xml:space="preserve"> Koch </w:t>
      </w:r>
      <w:r w:rsidR="00E94333">
        <w:rPr>
          <w:rFonts w:ascii="Times New Roman" w:hAnsi="Times New Roman" w:cs="Times New Roman"/>
          <w:sz w:val="24"/>
          <w:szCs w:val="24"/>
        </w:rPr>
        <w:t>established</w:t>
      </w:r>
      <w:r w:rsidR="00384DD5">
        <w:rPr>
          <w:rFonts w:ascii="Times New Roman" w:hAnsi="Times New Roman" w:cs="Times New Roman"/>
          <w:sz w:val="24"/>
          <w:szCs w:val="24"/>
        </w:rPr>
        <w:t xml:space="preserve"> a methodological approach which </w:t>
      </w:r>
      <w:r w:rsidR="00F63B2A">
        <w:rPr>
          <w:rFonts w:ascii="Times New Roman" w:hAnsi="Times New Roman" w:cs="Times New Roman"/>
          <w:sz w:val="24"/>
          <w:szCs w:val="24"/>
        </w:rPr>
        <w:t xml:space="preserve">could prove without doubt if a specific microbe was the causal agent of a disease. </w:t>
      </w:r>
      <w:r w:rsidR="00D939E8">
        <w:rPr>
          <w:rFonts w:ascii="Times New Roman" w:hAnsi="Times New Roman" w:cs="Times New Roman"/>
          <w:sz w:val="24"/>
          <w:szCs w:val="24"/>
        </w:rPr>
        <w:t>First, a pure culture must be</w:t>
      </w:r>
      <w:r w:rsidR="00B86972">
        <w:rPr>
          <w:rFonts w:ascii="Times New Roman" w:hAnsi="Times New Roman" w:cs="Times New Roman"/>
          <w:sz w:val="24"/>
          <w:szCs w:val="24"/>
        </w:rPr>
        <w:t xml:space="preserve"> obtained from a sick patient (by means of growing a sample on a</w:t>
      </w:r>
      <w:r w:rsidR="00F84AF6">
        <w:rPr>
          <w:rFonts w:ascii="Times New Roman" w:hAnsi="Times New Roman" w:cs="Times New Roman"/>
          <w:sz w:val="24"/>
          <w:szCs w:val="24"/>
        </w:rPr>
        <w:t xml:space="preserve"> suitable solid medium</w:t>
      </w:r>
      <w:r w:rsidR="00934118">
        <w:rPr>
          <w:rFonts w:ascii="Times New Roman" w:hAnsi="Times New Roman" w:cs="Times New Roman"/>
          <w:sz w:val="24"/>
          <w:szCs w:val="24"/>
        </w:rPr>
        <w:t xml:space="preserve">) and once isolated </w:t>
      </w:r>
      <w:r w:rsidR="00D939E8">
        <w:rPr>
          <w:rFonts w:ascii="Times New Roman" w:hAnsi="Times New Roman" w:cs="Times New Roman"/>
          <w:sz w:val="24"/>
          <w:szCs w:val="24"/>
        </w:rPr>
        <w:lastRenderedPageBreak/>
        <w:t xml:space="preserve">this culture </w:t>
      </w:r>
      <w:r w:rsidR="009C34DD">
        <w:rPr>
          <w:rFonts w:ascii="Times New Roman" w:hAnsi="Times New Roman" w:cs="Times New Roman"/>
          <w:sz w:val="24"/>
          <w:szCs w:val="24"/>
        </w:rPr>
        <w:t>is then</w:t>
      </w:r>
      <w:r w:rsidR="00D939E8">
        <w:rPr>
          <w:rFonts w:ascii="Times New Roman" w:hAnsi="Times New Roman" w:cs="Times New Roman"/>
          <w:sz w:val="24"/>
          <w:szCs w:val="24"/>
        </w:rPr>
        <w:t xml:space="preserve"> used </w:t>
      </w:r>
      <w:r w:rsidR="008B0B23">
        <w:rPr>
          <w:rFonts w:ascii="Times New Roman" w:hAnsi="Times New Roman" w:cs="Times New Roman"/>
          <w:sz w:val="24"/>
          <w:szCs w:val="24"/>
        </w:rPr>
        <w:t xml:space="preserve">to </w:t>
      </w:r>
      <w:r w:rsidR="00BA5678">
        <w:rPr>
          <w:rFonts w:ascii="Times New Roman" w:hAnsi="Times New Roman" w:cs="Times New Roman"/>
          <w:sz w:val="24"/>
          <w:szCs w:val="24"/>
        </w:rPr>
        <w:t>inoculate</w:t>
      </w:r>
      <w:r w:rsidR="008B0B23">
        <w:rPr>
          <w:rFonts w:ascii="Times New Roman" w:hAnsi="Times New Roman" w:cs="Times New Roman"/>
          <w:sz w:val="24"/>
          <w:szCs w:val="24"/>
        </w:rPr>
        <w:t xml:space="preserve"> an animal host.</w:t>
      </w:r>
      <w:r w:rsidR="005D70EF">
        <w:rPr>
          <w:rFonts w:ascii="Times New Roman" w:hAnsi="Times New Roman" w:cs="Times New Roman"/>
          <w:sz w:val="24"/>
          <w:szCs w:val="24"/>
        </w:rPr>
        <w:t xml:space="preserve"> If</w:t>
      </w:r>
      <w:r w:rsidR="00C14958">
        <w:rPr>
          <w:rFonts w:ascii="Times New Roman" w:hAnsi="Times New Roman" w:cs="Times New Roman"/>
          <w:sz w:val="24"/>
          <w:szCs w:val="24"/>
        </w:rPr>
        <w:t xml:space="preserve"> the animal becomes sick and cultures taken from it match </w:t>
      </w:r>
      <w:r w:rsidR="0066760B">
        <w:rPr>
          <w:rFonts w:ascii="Times New Roman" w:hAnsi="Times New Roman" w:cs="Times New Roman"/>
          <w:sz w:val="24"/>
          <w:szCs w:val="24"/>
        </w:rPr>
        <w:t>those</w:t>
      </w:r>
      <w:r w:rsidR="005D70EF">
        <w:rPr>
          <w:rFonts w:ascii="Times New Roman" w:hAnsi="Times New Roman" w:cs="Times New Roman"/>
          <w:sz w:val="24"/>
          <w:szCs w:val="24"/>
        </w:rPr>
        <w:t xml:space="preserve"> found in the original </w:t>
      </w:r>
      <w:r w:rsidR="00BA5678">
        <w:rPr>
          <w:rFonts w:ascii="Times New Roman" w:hAnsi="Times New Roman" w:cs="Times New Roman"/>
          <w:sz w:val="24"/>
          <w:szCs w:val="24"/>
        </w:rPr>
        <w:t>sample</w:t>
      </w:r>
      <w:r w:rsidR="00D939E8">
        <w:rPr>
          <w:rFonts w:ascii="Times New Roman" w:hAnsi="Times New Roman" w:cs="Times New Roman"/>
          <w:sz w:val="24"/>
          <w:szCs w:val="24"/>
        </w:rPr>
        <w:t xml:space="preserve"> </w:t>
      </w:r>
      <w:r w:rsidR="005D70EF">
        <w:rPr>
          <w:rFonts w:ascii="Times New Roman" w:hAnsi="Times New Roman" w:cs="Times New Roman"/>
          <w:sz w:val="24"/>
          <w:szCs w:val="24"/>
        </w:rPr>
        <w:t xml:space="preserve">it could be proven that </w:t>
      </w:r>
      <w:r w:rsidR="0099256B">
        <w:rPr>
          <w:rFonts w:ascii="Times New Roman" w:hAnsi="Times New Roman" w:cs="Times New Roman"/>
          <w:sz w:val="24"/>
          <w:szCs w:val="24"/>
        </w:rPr>
        <w:t xml:space="preserve">the bacillus was the cause of the </w:t>
      </w:r>
      <w:r w:rsidR="003941AA">
        <w:rPr>
          <w:rFonts w:ascii="Times New Roman" w:hAnsi="Times New Roman" w:cs="Times New Roman"/>
          <w:sz w:val="24"/>
          <w:szCs w:val="24"/>
        </w:rPr>
        <w:t xml:space="preserve">disease, </w:t>
      </w:r>
      <w:r w:rsidR="001D53C5">
        <w:rPr>
          <w:rFonts w:ascii="Times New Roman" w:hAnsi="Times New Roman" w:cs="Times New Roman"/>
          <w:sz w:val="24"/>
          <w:szCs w:val="24"/>
        </w:rPr>
        <w:t xml:space="preserve">establishing ‘the necessary role </w:t>
      </w:r>
      <w:r w:rsidR="00990421">
        <w:rPr>
          <w:rFonts w:ascii="Times New Roman" w:hAnsi="Times New Roman" w:cs="Times New Roman"/>
          <w:sz w:val="24"/>
          <w:szCs w:val="24"/>
        </w:rPr>
        <w:t>the specific bacterium in the disease process’.</w:t>
      </w:r>
      <w:r w:rsidR="00990421">
        <w:rPr>
          <w:rStyle w:val="FootnoteReference"/>
          <w:rFonts w:ascii="Times New Roman" w:hAnsi="Times New Roman" w:cs="Times New Roman"/>
          <w:sz w:val="24"/>
          <w:szCs w:val="24"/>
        </w:rPr>
        <w:footnoteReference w:id="95"/>
      </w:r>
      <w:r w:rsidR="00B63FD4">
        <w:rPr>
          <w:rFonts w:ascii="Times New Roman" w:hAnsi="Times New Roman" w:cs="Times New Roman"/>
          <w:sz w:val="24"/>
          <w:szCs w:val="24"/>
        </w:rPr>
        <w:t xml:space="preserve"> </w:t>
      </w:r>
      <w:r w:rsidR="009B454E">
        <w:rPr>
          <w:rFonts w:ascii="Times New Roman" w:hAnsi="Times New Roman" w:cs="Times New Roman"/>
          <w:sz w:val="24"/>
          <w:szCs w:val="24"/>
        </w:rPr>
        <w:t xml:space="preserve">This process provides step-by-step conditions under which any potential microbial agent could be </w:t>
      </w:r>
      <w:r w:rsidR="000B5388">
        <w:rPr>
          <w:rFonts w:ascii="Times New Roman" w:hAnsi="Times New Roman" w:cs="Times New Roman"/>
          <w:sz w:val="24"/>
          <w:szCs w:val="24"/>
        </w:rPr>
        <w:t>isolated as a diseases’ causative agent</w:t>
      </w:r>
      <w:r w:rsidR="000B5907">
        <w:rPr>
          <w:rFonts w:ascii="Times New Roman" w:hAnsi="Times New Roman" w:cs="Times New Roman"/>
          <w:sz w:val="24"/>
          <w:szCs w:val="24"/>
        </w:rPr>
        <w:t xml:space="preserve">. Koch’s Postulates, as they became known, </w:t>
      </w:r>
      <w:r w:rsidR="00291627">
        <w:rPr>
          <w:rFonts w:ascii="Times New Roman" w:hAnsi="Times New Roman" w:cs="Times New Roman"/>
          <w:sz w:val="24"/>
          <w:szCs w:val="24"/>
        </w:rPr>
        <w:t>allowed Koch to isolate the cholera bacillu</w:t>
      </w:r>
      <w:r w:rsidR="00AB39AF">
        <w:rPr>
          <w:rFonts w:ascii="Times New Roman" w:hAnsi="Times New Roman" w:cs="Times New Roman"/>
          <w:sz w:val="24"/>
          <w:szCs w:val="24"/>
        </w:rPr>
        <w:t xml:space="preserve">s in </w:t>
      </w:r>
      <w:r w:rsidR="00AD3FD6">
        <w:rPr>
          <w:rFonts w:ascii="Times New Roman" w:hAnsi="Times New Roman" w:cs="Times New Roman"/>
          <w:sz w:val="24"/>
          <w:szCs w:val="24"/>
        </w:rPr>
        <w:t xml:space="preserve">1884, </w:t>
      </w:r>
      <w:r w:rsidR="00CA3B67">
        <w:rPr>
          <w:rFonts w:ascii="Times New Roman" w:hAnsi="Times New Roman" w:cs="Times New Roman"/>
          <w:sz w:val="24"/>
          <w:szCs w:val="24"/>
        </w:rPr>
        <w:t xml:space="preserve">and </w:t>
      </w:r>
      <w:r w:rsidR="001C19DF">
        <w:rPr>
          <w:rFonts w:ascii="Times New Roman" w:hAnsi="Times New Roman" w:cs="Times New Roman"/>
          <w:sz w:val="24"/>
          <w:szCs w:val="24"/>
        </w:rPr>
        <w:t xml:space="preserve">enabled </w:t>
      </w:r>
      <w:r w:rsidR="00B141A8">
        <w:rPr>
          <w:rFonts w:ascii="Times New Roman" w:hAnsi="Times New Roman" w:cs="Times New Roman"/>
          <w:sz w:val="24"/>
          <w:szCs w:val="24"/>
        </w:rPr>
        <w:t xml:space="preserve">other researchers </w:t>
      </w:r>
      <w:r w:rsidR="0066760B">
        <w:rPr>
          <w:rFonts w:ascii="Times New Roman" w:hAnsi="Times New Roman" w:cs="Times New Roman"/>
          <w:sz w:val="24"/>
          <w:szCs w:val="24"/>
        </w:rPr>
        <w:t xml:space="preserve">over the next </w:t>
      </w:r>
      <w:r w:rsidR="005447E4">
        <w:rPr>
          <w:rFonts w:ascii="Times New Roman" w:hAnsi="Times New Roman" w:cs="Times New Roman"/>
          <w:sz w:val="24"/>
          <w:szCs w:val="24"/>
        </w:rPr>
        <w:t xml:space="preserve">thirty years </w:t>
      </w:r>
      <w:r w:rsidR="00B141A8">
        <w:rPr>
          <w:rFonts w:ascii="Times New Roman" w:hAnsi="Times New Roman" w:cs="Times New Roman"/>
          <w:sz w:val="24"/>
          <w:szCs w:val="24"/>
        </w:rPr>
        <w:t>to identify the causal organisms of ‘</w:t>
      </w:r>
      <w:r w:rsidR="001C19DF">
        <w:rPr>
          <w:rFonts w:ascii="Times New Roman" w:hAnsi="Times New Roman" w:cs="Times New Roman"/>
          <w:sz w:val="24"/>
          <w:szCs w:val="24"/>
        </w:rPr>
        <w:t>diphtheria</w:t>
      </w:r>
      <w:r w:rsidR="00B141A8">
        <w:rPr>
          <w:rFonts w:ascii="Times New Roman" w:hAnsi="Times New Roman" w:cs="Times New Roman"/>
          <w:sz w:val="24"/>
          <w:szCs w:val="24"/>
        </w:rPr>
        <w:t xml:space="preserve">, typhoid, scarlet fever, erysipelas, pneumonia, </w:t>
      </w:r>
      <w:r w:rsidR="0066760B">
        <w:rPr>
          <w:rFonts w:ascii="Times New Roman" w:hAnsi="Times New Roman" w:cs="Times New Roman"/>
          <w:sz w:val="24"/>
          <w:szCs w:val="24"/>
        </w:rPr>
        <w:t>leprosy</w:t>
      </w:r>
      <w:r w:rsidR="00B141A8">
        <w:rPr>
          <w:rFonts w:ascii="Times New Roman" w:hAnsi="Times New Roman" w:cs="Times New Roman"/>
          <w:sz w:val="24"/>
          <w:szCs w:val="24"/>
        </w:rPr>
        <w:t xml:space="preserve">, </w:t>
      </w:r>
      <w:r w:rsidR="00CF2DC7">
        <w:rPr>
          <w:rFonts w:ascii="Times New Roman" w:hAnsi="Times New Roman" w:cs="Times New Roman"/>
          <w:sz w:val="24"/>
          <w:szCs w:val="24"/>
        </w:rPr>
        <w:t>gangrene, tetanus</w:t>
      </w:r>
      <w:r w:rsidR="00B141A8">
        <w:rPr>
          <w:rFonts w:ascii="Times New Roman" w:hAnsi="Times New Roman" w:cs="Times New Roman"/>
          <w:sz w:val="24"/>
          <w:szCs w:val="24"/>
        </w:rPr>
        <w:t xml:space="preserve">, </w:t>
      </w:r>
      <w:r w:rsidR="0066760B">
        <w:rPr>
          <w:rFonts w:ascii="Times New Roman" w:hAnsi="Times New Roman" w:cs="Times New Roman"/>
          <w:sz w:val="24"/>
          <w:szCs w:val="24"/>
        </w:rPr>
        <w:t>gonorrhoea</w:t>
      </w:r>
      <w:r w:rsidR="00B141A8">
        <w:rPr>
          <w:rFonts w:ascii="Times New Roman" w:hAnsi="Times New Roman" w:cs="Times New Roman"/>
          <w:sz w:val="24"/>
          <w:szCs w:val="24"/>
        </w:rPr>
        <w:t xml:space="preserve">…bubonic plague, </w:t>
      </w:r>
      <w:r w:rsidR="0066760B">
        <w:rPr>
          <w:rFonts w:ascii="Times New Roman" w:hAnsi="Times New Roman" w:cs="Times New Roman"/>
          <w:sz w:val="24"/>
          <w:szCs w:val="24"/>
        </w:rPr>
        <w:t>dysentery</w:t>
      </w:r>
      <w:r w:rsidR="00B141A8">
        <w:rPr>
          <w:rFonts w:ascii="Times New Roman" w:hAnsi="Times New Roman" w:cs="Times New Roman"/>
          <w:sz w:val="24"/>
          <w:szCs w:val="24"/>
        </w:rPr>
        <w:t xml:space="preserve">, whooping cough, </w:t>
      </w:r>
      <w:r w:rsidR="0066760B">
        <w:rPr>
          <w:rFonts w:ascii="Times New Roman" w:hAnsi="Times New Roman" w:cs="Times New Roman"/>
          <w:sz w:val="24"/>
          <w:szCs w:val="24"/>
        </w:rPr>
        <w:t>syphilis</w:t>
      </w:r>
      <w:r w:rsidR="00B141A8">
        <w:rPr>
          <w:rFonts w:ascii="Times New Roman" w:hAnsi="Times New Roman" w:cs="Times New Roman"/>
          <w:sz w:val="24"/>
          <w:szCs w:val="24"/>
        </w:rPr>
        <w:t>’ and</w:t>
      </w:r>
      <w:r w:rsidR="00200A8C">
        <w:rPr>
          <w:rFonts w:ascii="Times New Roman" w:hAnsi="Times New Roman" w:cs="Times New Roman"/>
          <w:sz w:val="24"/>
          <w:szCs w:val="24"/>
        </w:rPr>
        <w:t xml:space="preserve">, of course, </w:t>
      </w:r>
      <w:r w:rsidR="00CF2DC7">
        <w:rPr>
          <w:rFonts w:ascii="Times New Roman" w:hAnsi="Times New Roman" w:cs="Times New Roman"/>
          <w:sz w:val="24"/>
          <w:szCs w:val="24"/>
        </w:rPr>
        <w:t>influenza</w:t>
      </w:r>
      <w:r w:rsidR="00200A8C">
        <w:rPr>
          <w:rFonts w:ascii="Times New Roman" w:hAnsi="Times New Roman" w:cs="Times New Roman"/>
          <w:sz w:val="24"/>
          <w:szCs w:val="24"/>
        </w:rPr>
        <w:t>.</w:t>
      </w:r>
      <w:r w:rsidR="00200A8C">
        <w:rPr>
          <w:rStyle w:val="FootnoteReference"/>
          <w:rFonts w:ascii="Times New Roman" w:hAnsi="Times New Roman" w:cs="Times New Roman"/>
          <w:sz w:val="24"/>
          <w:szCs w:val="24"/>
        </w:rPr>
        <w:footnoteReference w:id="96"/>
      </w:r>
    </w:p>
    <w:p w14:paraId="0A067FF8" w14:textId="5E1E2AE1" w:rsidR="003456FB" w:rsidRDefault="007A1CE7"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The influence of Koch’s Postulates on microbiological discoveries is evident in </w:t>
      </w:r>
      <w:r w:rsidR="00CA1F68">
        <w:rPr>
          <w:rFonts w:ascii="Times New Roman" w:hAnsi="Times New Roman" w:cs="Times New Roman"/>
          <w:sz w:val="24"/>
          <w:szCs w:val="24"/>
        </w:rPr>
        <w:t xml:space="preserve">the </w:t>
      </w:r>
      <w:r w:rsidR="00FA61D5">
        <w:rPr>
          <w:rFonts w:ascii="Times New Roman" w:hAnsi="Times New Roman" w:cs="Times New Roman"/>
          <w:sz w:val="24"/>
          <w:szCs w:val="24"/>
        </w:rPr>
        <w:t>reporting</w:t>
      </w:r>
      <w:r w:rsidR="00CA1F68">
        <w:rPr>
          <w:rFonts w:ascii="Times New Roman" w:hAnsi="Times New Roman" w:cs="Times New Roman"/>
          <w:sz w:val="24"/>
          <w:szCs w:val="24"/>
        </w:rPr>
        <w:t xml:space="preserve"> of Pfeiffer’s </w:t>
      </w:r>
      <w:r w:rsidR="005A068B">
        <w:rPr>
          <w:rFonts w:ascii="Times New Roman" w:hAnsi="Times New Roman" w:cs="Times New Roman"/>
          <w:sz w:val="24"/>
          <w:szCs w:val="24"/>
        </w:rPr>
        <w:t xml:space="preserve">influenza discovery in 1892. </w:t>
      </w:r>
      <w:r w:rsidR="00A208FF">
        <w:rPr>
          <w:rFonts w:ascii="Times New Roman" w:hAnsi="Times New Roman" w:cs="Times New Roman"/>
          <w:sz w:val="24"/>
          <w:szCs w:val="24"/>
        </w:rPr>
        <w:t>All three articles accompanying the</w:t>
      </w:r>
      <w:r w:rsidR="004E7FB2">
        <w:rPr>
          <w:rFonts w:ascii="Times New Roman" w:hAnsi="Times New Roman" w:cs="Times New Roman"/>
          <w:sz w:val="24"/>
          <w:szCs w:val="24"/>
        </w:rPr>
        <w:t xml:space="preserve"> discovery’s announcement </w:t>
      </w:r>
      <w:r w:rsidR="005A068B">
        <w:rPr>
          <w:rFonts w:ascii="Times New Roman" w:hAnsi="Times New Roman" w:cs="Times New Roman"/>
          <w:sz w:val="24"/>
          <w:szCs w:val="24"/>
        </w:rPr>
        <w:t xml:space="preserve">in the </w:t>
      </w:r>
      <w:r w:rsidR="00230C5D" w:rsidRPr="00230C5D">
        <w:rPr>
          <w:rFonts w:ascii="Times New Roman" w:hAnsi="Times New Roman" w:cs="Times New Roman"/>
          <w:i/>
          <w:iCs/>
          <w:sz w:val="24"/>
          <w:szCs w:val="24"/>
        </w:rPr>
        <w:t>BMJ</w:t>
      </w:r>
      <w:r w:rsidR="005A068B">
        <w:rPr>
          <w:rFonts w:ascii="Times New Roman" w:hAnsi="Times New Roman" w:cs="Times New Roman"/>
          <w:sz w:val="24"/>
          <w:szCs w:val="24"/>
        </w:rPr>
        <w:t xml:space="preserve"> </w:t>
      </w:r>
      <w:r w:rsidR="0095327C">
        <w:rPr>
          <w:rFonts w:ascii="Times New Roman" w:hAnsi="Times New Roman" w:cs="Times New Roman"/>
          <w:sz w:val="24"/>
          <w:szCs w:val="24"/>
        </w:rPr>
        <w:t xml:space="preserve">detail the process by which pure cultures were obtained </w:t>
      </w:r>
      <w:r w:rsidR="002616E4">
        <w:rPr>
          <w:rFonts w:ascii="Times New Roman" w:hAnsi="Times New Roman" w:cs="Times New Roman"/>
          <w:sz w:val="24"/>
          <w:szCs w:val="24"/>
        </w:rPr>
        <w:t xml:space="preserve">through the use of a nutrient medium </w:t>
      </w:r>
      <w:r w:rsidR="00A87FAF">
        <w:rPr>
          <w:rFonts w:ascii="Times New Roman" w:hAnsi="Times New Roman" w:cs="Times New Roman"/>
          <w:sz w:val="24"/>
          <w:szCs w:val="24"/>
        </w:rPr>
        <w:t xml:space="preserve">(with the method remarked on by Dr </w:t>
      </w:r>
      <w:proofErr w:type="spellStart"/>
      <w:r w:rsidR="00A87FAF">
        <w:rPr>
          <w:rFonts w:ascii="Times New Roman" w:hAnsi="Times New Roman" w:cs="Times New Roman"/>
          <w:sz w:val="24"/>
          <w:szCs w:val="24"/>
        </w:rPr>
        <w:t>Kitasato</w:t>
      </w:r>
      <w:proofErr w:type="spellEnd"/>
      <w:r w:rsidR="00A87FAF">
        <w:rPr>
          <w:rFonts w:ascii="Times New Roman" w:hAnsi="Times New Roman" w:cs="Times New Roman"/>
          <w:sz w:val="24"/>
          <w:szCs w:val="24"/>
        </w:rPr>
        <w:t xml:space="preserve"> being one devised by Koch himself).</w:t>
      </w:r>
      <w:r w:rsidR="00A87FAF">
        <w:rPr>
          <w:rStyle w:val="FootnoteReference"/>
          <w:rFonts w:ascii="Times New Roman" w:hAnsi="Times New Roman" w:cs="Times New Roman"/>
          <w:sz w:val="24"/>
          <w:szCs w:val="24"/>
        </w:rPr>
        <w:footnoteReference w:id="97"/>
      </w:r>
      <w:r w:rsidR="00E22E78">
        <w:rPr>
          <w:rFonts w:ascii="Times New Roman" w:hAnsi="Times New Roman" w:cs="Times New Roman"/>
          <w:sz w:val="24"/>
          <w:szCs w:val="24"/>
        </w:rPr>
        <w:t xml:space="preserve"> Two</w:t>
      </w:r>
      <w:r w:rsidR="00B12CE4">
        <w:rPr>
          <w:rFonts w:ascii="Times New Roman" w:hAnsi="Times New Roman" w:cs="Times New Roman"/>
          <w:sz w:val="24"/>
          <w:szCs w:val="24"/>
        </w:rPr>
        <w:t xml:space="preserve"> </w:t>
      </w:r>
      <w:r w:rsidR="007228BE">
        <w:rPr>
          <w:rFonts w:ascii="Times New Roman" w:hAnsi="Times New Roman" w:cs="Times New Roman"/>
          <w:sz w:val="24"/>
          <w:szCs w:val="24"/>
        </w:rPr>
        <w:t xml:space="preserve">reference the results of animal </w:t>
      </w:r>
      <w:r w:rsidR="000E5E13">
        <w:rPr>
          <w:rFonts w:ascii="Times New Roman" w:hAnsi="Times New Roman" w:cs="Times New Roman"/>
          <w:sz w:val="24"/>
          <w:szCs w:val="24"/>
        </w:rPr>
        <w:t>inoculations</w:t>
      </w:r>
      <w:r w:rsidR="007228BE">
        <w:rPr>
          <w:rFonts w:ascii="Times New Roman" w:hAnsi="Times New Roman" w:cs="Times New Roman"/>
          <w:sz w:val="24"/>
          <w:szCs w:val="24"/>
        </w:rPr>
        <w:t xml:space="preserve">, and though inoculation </w:t>
      </w:r>
      <w:r w:rsidR="000E5E13">
        <w:rPr>
          <w:rFonts w:ascii="Times New Roman" w:hAnsi="Times New Roman" w:cs="Times New Roman"/>
          <w:sz w:val="24"/>
          <w:szCs w:val="24"/>
        </w:rPr>
        <w:t>experiments</w:t>
      </w:r>
      <w:r w:rsidR="007228BE">
        <w:rPr>
          <w:rFonts w:ascii="Times New Roman" w:hAnsi="Times New Roman" w:cs="Times New Roman"/>
          <w:sz w:val="24"/>
          <w:szCs w:val="24"/>
        </w:rPr>
        <w:t xml:space="preserve"> were only minimally successful</w:t>
      </w:r>
      <w:r w:rsidR="00992EE6">
        <w:rPr>
          <w:rFonts w:ascii="Times New Roman" w:hAnsi="Times New Roman" w:cs="Times New Roman"/>
          <w:sz w:val="24"/>
          <w:szCs w:val="24"/>
        </w:rPr>
        <w:t xml:space="preserve"> (Pfeiffer stating that ‘only in apes and rabbits could positive results be obtained’ </w:t>
      </w:r>
      <w:r w:rsidR="00B159E4">
        <w:rPr>
          <w:rFonts w:ascii="Times New Roman" w:hAnsi="Times New Roman" w:cs="Times New Roman"/>
          <w:sz w:val="24"/>
          <w:szCs w:val="24"/>
        </w:rPr>
        <w:t>out of a potential pool of animals which also included ‘guinea</w:t>
      </w:r>
      <w:r w:rsidR="00311837">
        <w:rPr>
          <w:rFonts w:ascii="Times New Roman" w:hAnsi="Times New Roman" w:cs="Times New Roman"/>
          <w:sz w:val="24"/>
          <w:szCs w:val="24"/>
        </w:rPr>
        <w:t xml:space="preserve">-pigs, rats, pigeons and mice’, </w:t>
      </w:r>
      <w:r w:rsidR="00645BC8">
        <w:rPr>
          <w:rFonts w:ascii="Times New Roman" w:hAnsi="Times New Roman" w:cs="Times New Roman"/>
          <w:sz w:val="24"/>
          <w:szCs w:val="24"/>
        </w:rPr>
        <w:t>and Canon admitting</w:t>
      </w:r>
      <w:r w:rsidR="00B11554">
        <w:rPr>
          <w:rFonts w:ascii="Times New Roman" w:hAnsi="Times New Roman" w:cs="Times New Roman"/>
          <w:sz w:val="24"/>
          <w:szCs w:val="24"/>
        </w:rPr>
        <w:t xml:space="preserve"> that ‘experiments on animals always </w:t>
      </w:r>
      <w:r w:rsidR="00645BC8">
        <w:rPr>
          <w:rFonts w:ascii="Times New Roman" w:hAnsi="Times New Roman" w:cs="Times New Roman"/>
          <w:sz w:val="24"/>
          <w:szCs w:val="24"/>
        </w:rPr>
        <w:t>yielded</w:t>
      </w:r>
      <w:r w:rsidR="00B11554">
        <w:rPr>
          <w:rFonts w:ascii="Times New Roman" w:hAnsi="Times New Roman" w:cs="Times New Roman"/>
          <w:sz w:val="24"/>
          <w:szCs w:val="24"/>
        </w:rPr>
        <w:t xml:space="preserve"> a negative result</w:t>
      </w:r>
      <w:r w:rsidR="00E425CB">
        <w:rPr>
          <w:rFonts w:ascii="Times New Roman" w:hAnsi="Times New Roman" w:cs="Times New Roman"/>
          <w:sz w:val="24"/>
          <w:szCs w:val="24"/>
        </w:rPr>
        <w:t xml:space="preserve">’) the fact that the bacillus could only be found in sick </w:t>
      </w:r>
      <w:r w:rsidR="00E425CB">
        <w:rPr>
          <w:rFonts w:ascii="Times New Roman" w:hAnsi="Times New Roman" w:cs="Times New Roman"/>
          <w:sz w:val="24"/>
          <w:szCs w:val="24"/>
        </w:rPr>
        <w:lastRenderedPageBreak/>
        <w:t xml:space="preserve">patients and was </w:t>
      </w:r>
      <w:r w:rsidR="00FA61D5">
        <w:rPr>
          <w:rFonts w:ascii="Times New Roman" w:hAnsi="Times New Roman" w:cs="Times New Roman"/>
          <w:sz w:val="24"/>
          <w:szCs w:val="24"/>
        </w:rPr>
        <w:t>reproducible</w:t>
      </w:r>
      <w:r w:rsidR="00E425CB">
        <w:rPr>
          <w:rFonts w:ascii="Times New Roman" w:hAnsi="Times New Roman" w:cs="Times New Roman"/>
          <w:sz w:val="24"/>
          <w:szCs w:val="24"/>
        </w:rPr>
        <w:t xml:space="preserve"> on agar and to some extent in animals meant it fulfilled Koch’s Postulates, and thus could be deemed a legitimate discovery</w:t>
      </w:r>
      <w:r w:rsidR="00B11554">
        <w:rPr>
          <w:rFonts w:ascii="Times New Roman" w:hAnsi="Times New Roman" w:cs="Times New Roman"/>
          <w:sz w:val="24"/>
          <w:szCs w:val="24"/>
        </w:rPr>
        <w:t>.</w:t>
      </w:r>
      <w:r w:rsidR="00B11554">
        <w:rPr>
          <w:rStyle w:val="FootnoteReference"/>
          <w:rFonts w:ascii="Times New Roman" w:hAnsi="Times New Roman" w:cs="Times New Roman"/>
          <w:sz w:val="24"/>
          <w:szCs w:val="24"/>
        </w:rPr>
        <w:footnoteReference w:id="98"/>
      </w:r>
    </w:p>
    <w:p w14:paraId="58954A9A" w14:textId="74AC4BD4" w:rsidR="00515E6E" w:rsidRDefault="0054079D"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Though granted legitimacy by Koch’s Postulates, Pfeiffer’s discovery did not immediately change mainstream opinion on the cause of influenza. </w:t>
      </w:r>
      <w:r w:rsidR="00E213D3">
        <w:rPr>
          <w:rFonts w:ascii="Times New Roman" w:hAnsi="Times New Roman" w:cs="Times New Roman"/>
          <w:sz w:val="24"/>
          <w:szCs w:val="24"/>
        </w:rPr>
        <w:t xml:space="preserve">In </w:t>
      </w:r>
      <w:r w:rsidR="00515E6E">
        <w:rPr>
          <w:rFonts w:ascii="Times New Roman" w:hAnsi="Times New Roman" w:cs="Times New Roman"/>
          <w:sz w:val="24"/>
          <w:szCs w:val="24"/>
        </w:rPr>
        <w:t>fact,</w:t>
      </w:r>
      <w:r w:rsidR="00E213D3">
        <w:rPr>
          <w:rFonts w:ascii="Times New Roman" w:hAnsi="Times New Roman" w:cs="Times New Roman"/>
          <w:sz w:val="24"/>
          <w:szCs w:val="24"/>
        </w:rPr>
        <w:t xml:space="preserve"> Bresalier’s ‘new way of knowing influenza’ was a product of the post-pandemic years</w:t>
      </w:r>
      <w:r w:rsidR="00515E6E">
        <w:rPr>
          <w:rFonts w:ascii="Times New Roman" w:hAnsi="Times New Roman" w:cs="Times New Roman"/>
          <w:sz w:val="24"/>
          <w:szCs w:val="24"/>
        </w:rPr>
        <w:t xml:space="preserve">, with experiences of the pandemic shifting opinion towards the general acceptance of Pfeiffer’s bacillus as the bacteriological cause of flu. </w:t>
      </w:r>
    </w:p>
    <w:p w14:paraId="35B16F68" w14:textId="77777777" w:rsidR="007D7925" w:rsidRPr="00065F95" w:rsidRDefault="007D7925" w:rsidP="00284D19">
      <w:pPr>
        <w:pStyle w:val="Heading2"/>
        <w:spacing w:line="480" w:lineRule="auto"/>
        <w:rPr>
          <w:rFonts w:ascii="Times New Roman" w:hAnsi="Times New Roman" w:cs="Times New Roman"/>
          <w:b/>
          <w:bCs/>
          <w:i/>
          <w:iCs/>
          <w:color w:val="auto"/>
          <w:sz w:val="28"/>
          <w:szCs w:val="28"/>
        </w:rPr>
      </w:pPr>
      <w:bookmarkStart w:id="10" w:name="_Toc87872524"/>
      <w:r w:rsidRPr="00065F95">
        <w:rPr>
          <w:rFonts w:ascii="Times New Roman" w:hAnsi="Times New Roman" w:cs="Times New Roman"/>
          <w:b/>
          <w:bCs/>
          <w:i/>
          <w:iCs/>
          <w:color w:val="auto"/>
          <w:sz w:val="28"/>
          <w:szCs w:val="28"/>
        </w:rPr>
        <w:t xml:space="preserve">Section II: </w:t>
      </w:r>
      <w:r>
        <w:rPr>
          <w:rFonts w:ascii="Times New Roman" w:hAnsi="Times New Roman" w:cs="Times New Roman"/>
          <w:b/>
          <w:bCs/>
          <w:i/>
          <w:iCs/>
          <w:color w:val="auto"/>
          <w:sz w:val="28"/>
          <w:szCs w:val="28"/>
        </w:rPr>
        <w:t>A ‘New Way of Knowing’ Influenza</w:t>
      </w:r>
      <w:bookmarkEnd w:id="10"/>
    </w:p>
    <w:p w14:paraId="659D67CF" w14:textId="3AB98F44" w:rsidR="00E00A3A" w:rsidRDefault="00013D04" w:rsidP="00457619">
      <w:pPr>
        <w:spacing w:line="480" w:lineRule="auto"/>
        <w:ind w:left="113" w:firstLine="113"/>
        <w:rPr>
          <w:rFonts w:ascii="Times New Roman" w:hAnsi="Times New Roman" w:cs="Times New Roman"/>
          <w:sz w:val="24"/>
          <w:szCs w:val="24"/>
        </w:rPr>
      </w:pPr>
      <w:r>
        <w:rPr>
          <w:rFonts w:ascii="Times New Roman" w:hAnsi="Times New Roman" w:cs="Times New Roman"/>
          <w:sz w:val="24"/>
          <w:szCs w:val="24"/>
        </w:rPr>
        <w:t xml:space="preserve">The 1899-91 pandemic </w:t>
      </w:r>
      <w:r w:rsidR="00DE3C3A">
        <w:rPr>
          <w:rFonts w:ascii="Times New Roman" w:hAnsi="Times New Roman" w:cs="Times New Roman"/>
          <w:sz w:val="24"/>
          <w:szCs w:val="24"/>
        </w:rPr>
        <w:t xml:space="preserve">had </w:t>
      </w:r>
      <w:r w:rsidR="00E26E3C">
        <w:rPr>
          <w:rFonts w:ascii="Times New Roman" w:hAnsi="Times New Roman" w:cs="Times New Roman"/>
          <w:sz w:val="24"/>
          <w:szCs w:val="24"/>
        </w:rPr>
        <w:t xml:space="preserve">challenged multiple ways of knowing influenza. The </w:t>
      </w:r>
      <w:r w:rsidR="00E97182">
        <w:rPr>
          <w:rFonts w:ascii="Times New Roman" w:hAnsi="Times New Roman" w:cs="Times New Roman"/>
          <w:sz w:val="24"/>
          <w:szCs w:val="24"/>
        </w:rPr>
        <w:t xml:space="preserve">pandemic’s timing disproved the </w:t>
      </w:r>
      <w:r w:rsidR="00B13A8C">
        <w:rPr>
          <w:rFonts w:ascii="Times New Roman" w:hAnsi="Times New Roman" w:cs="Times New Roman"/>
          <w:sz w:val="24"/>
          <w:szCs w:val="24"/>
        </w:rPr>
        <w:t xml:space="preserve">idea of cyclical outbreaks, as well as the concept of </w:t>
      </w:r>
      <w:r w:rsidR="000B6864">
        <w:rPr>
          <w:rFonts w:ascii="Times New Roman" w:hAnsi="Times New Roman" w:cs="Times New Roman"/>
          <w:sz w:val="24"/>
          <w:szCs w:val="24"/>
        </w:rPr>
        <w:t>reimported infection at measurable durations</w:t>
      </w:r>
      <w:r w:rsidR="00181B5B">
        <w:rPr>
          <w:rFonts w:ascii="Times New Roman" w:hAnsi="Times New Roman" w:cs="Times New Roman"/>
          <w:sz w:val="24"/>
          <w:szCs w:val="24"/>
        </w:rPr>
        <w:t>.</w:t>
      </w:r>
      <w:r w:rsidR="00181B5B">
        <w:rPr>
          <w:rStyle w:val="FootnoteReference"/>
          <w:rFonts w:ascii="Times New Roman" w:hAnsi="Times New Roman" w:cs="Times New Roman"/>
          <w:sz w:val="24"/>
          <w:szCs w:val="24"/>
        </w:rPr>
        <w:footnoteReference w:id="99"/>
      </w:r>
      <w:r w:rsidR="00181B5B">
        <w:rPr>
          <w:rFonts w:ascii="Times New Roman" w:hAnsi="Times New Roman" w:cs="Times New Roman"/>
          <w:sz w:val="24"/>
          <w:szCs w:val="24"/>
        </w:rPr>
        <w:t xml:space="preserve"> So too did pandemic experiences highlight</w:t>
      </w:r>
      <w:r>
        <w:rPr>
          <w:rFonts w:ascii="Times New Roman" w:hAnsi="Times New Roman" w:cs="Times New Roman"/>
          <w:sz w:val="24"/>
          <w:szCs w:val="24"/>
        </w:rPr>
        <w:t xml:space="preserve"> </w:t>
      </w:r>
      <w:r w:rsidR="00E00A3A">
        <w:rPr>
          <w:rFonts w:ascii="Times New Roman" w:hAnsi="Times New Roman" w:cs="Times New Roman"/>
          <w:sz w:val="24"/>
          <w:szCs w:val="24"/>
        </w:rPr>
        <w:t>a key issue with relying on a clinical model of influenza diagnosis – namely that there was no clear consensus on what influenza looked like.</w:t>
      </w:r>
      <w:r w:rsidR="0073577B">
        <w:rPr>
          <w:rFonts w:ascii="Times New Roman" w:hAnsi="Times New Roman" w:cs="Times New Roman"/>
          <w:sz w:val="24"/>
          <w:szCs w:val="24"/>
        </w:rPr>
        <w:t xml:space="preserve"> </w:t>
      </w:r>
      <w:r w:rsidR="00D15A26">
        <w:rPr>
          <w:rFonts w:ascii="Times New Roman" w:hAnsi="Times New Roman" w:cs="Times New Roman"/>
          <w:sz w:val="24"/>
          <w:szCs w:val="24"/>
        </w:rPr>
        <w:t>As we have explored, for 40 years prior to the 1889 outbreak flu had been a relatively uncommon affliction,</w:t>
      </w:r>
      <w:r w:rsidR="000D7079">
        <w:rPr>
          <w:rFonts w:ascii="Times New Roman" w:hAnsi="Times New Roman" w:cs="Times New Roman"/>
          <w:sz w:val="24"/>
          <w:szCs w:val="24"/>
        </w:rPr>
        <w:t xml:space="preserve"> leading to an </w:t>
      </w:r>
      <w:r w:rsidR="003C1606">
        <w:rPr>
          <w:rFonts w:ascii="Times New Roman" w:hAnsi="Times New Roman" w:cs="Times New Roman"/>
          <w:sz w:val="24"/>
          <w:szCs w:val="24"/>
        </w:rPr>
        <w:t>unfamiliarity</w:t>
      </w:r>
      <w:r w:rsidR="000D7079">
        <w:rPr>
          <w:rFonts w:ascii="Times New Roman" w:hAnsi="Times New Roman" w:cs="Times New Roman"/>
          <w:sz w:val="24"/>
          <w:szCs w:val="24"/>
        </w:rPr>
        <w:t xml:space="preserve"> within the medical sphere with influenza’s symptoms. Efforts were taken to remedy this</w:t>
      </w:r>
      <w:r w:rsidR="000A5A84">
        <w:rPr>
          <w:rFonts w:ascii="Times New Roman" w:hAnsi="Times New Roman" w:cs="Times New Roman"/>
          <w:sz w:val="24"/>
          <w:szCs w:val="24"/>
        </w:rPr>
        <w:t xml:space="preserve">, first by consulting older medical texts, and then </w:t>
      </w:r>
      <w:r w:rsidR="002E121A">
        <w:rPr>
          <w:rFonts w:ascii="Times New Roman" w:hAnsi="Times New Roman" w:cs="Times New Roman"/>
          <w:sz w:val="24"/>
          <w:szCs w:val="24"/>
        </w:rPr>
        <w:t xml:space="preserve">by </w:t>
      </w:r>
      <w:r w:rsidR="005F24D1">
        <w:rPr>
          <w:rFonts w:ascii="Times New Roman" w:hAnsi="Times New Roman" w:cs="Times New Roman"/>
          <w:sz w:val="24"/>
          <w:szCs w:val="24"/>
        </w:rPr>
        <w:t>attempting</w:t>
      </w:r>
      <w:r w:rsidR="00EC317D">
        <w:rPr>
          <w:rFonts w:ascii="Times New Roman" w:hAnsi="Times New Roman" w:cs="Times New Roman"/>
          <w:sz w:val="24"/>
          <w:szCs w:val="24"/>
        </w:rPr>
        <w:t xml:space="preserve"> to build a new clinical </w:t>
      </w:r>
      <w:r w:rsidR="005F24D1">
        <w:rPr>
          <w:rFonts w:ascii="Times New Roman" w:hAnsi="Times New Roman" w:cs="Times New Roman"/>
          <w:sz w:val="24"/>
          <w:szCs w:val="24"/>
        </w:rPr>
        <w:t>picture</w:t>
      </w:r>
      <w:r w:rsidR="00EC317D">
        <w:rPr>
          <w:rFonts w:ascii="Times New Roman" w:hAnsi="Times New Roman" w:cs="Times New Roman"/>
          <w:sz w:val="24"/>
          <w:szCs w:val="24"/>
        </w:rPr>
        <w:t xml:space="preserve"> of the disease </w:t>
      </w:r>
      <w:r w:rsidR="005F24D1">
        <w:rPr>
          <w:rFonts w:ascii="Times New Roman" w:hAnsi="Times New Roman" w:cs="Times New Roman"/>
          <w:sz w:val="24"/>
          <w:szCs w:val="24"/>
        </w:rPr>
        <w:t xml:space="preserve">through contemporary observations. As Bresalier notes, neither provided a clear answer. </w:t>
      </w:r>
      <w:r w:rsidR="009B5464">
        <w:rPr>
          <w:rFonts w:ascii="Times New Roman" w:hAnsi="Times New Roman" w:cs="Times New Roman"/>
          <w:sz w:val="24"/>
          <w:szCs w:val="24"/>
        </w:rPr>
        <w:t xml:space="preserve">Older medical texts appeared to be describing an entirely different disease, with the catarrhal </w:t>
      </w:r>
      <w:r w:rsidR="003C1606">
        <w:rPr>
          <w:rFonts w:ascii="Times New Roman" w:hAnsi="Times New Roman" w:cs="Times New Roman"/>
          <w:sz w:val="24"/>
          <w:szCs w:val="24"/>
        </w:rPr>
        <w:t xml:space="preserve">influenza of the 1850s bearing little resemblance to the respiratory symptom dominant influenza of 1889. </w:t>
      </w:r>
      <w:r w:rsidR="001B5B57">
        <w:rPr>
          <w:rFonts w:ascii="Times New Roman" w:hAnsi="Times New Roman" w:cs="Times New Roman"/>
          <w:sz w:val="24"/>
          <w:szCs w:val="24"/>
        </w:rPr>
        <w:t xml:space="preserve">Contemporary observations had almost the opposite issue. In reported findings of 1889 influenza </w:t>
      </w:r>
      <w:r w:rsidR="00635C24">
        <w:rPr>
          <w:rFonts w:ascii="Times New Roman" w:hAnsi="Times New Roman" w:cs="Times New Roman"/>
          <w:sz w:val="24"/>
          <w:szCs w:val="24"/>
        </w:rPr>
        <w:t>patients,</w:t>
      </w:r>
      <w:r w:rsidR="001B5B57">
        <w:rPr>
          <w:rFonts w:ascii="Times New Roman" w:hAnsi="Times New Roman" w:cs="Times New Roman"/>
          <w:sz w:val="24"/>
          <w:szCs w:val="24"/>
        </w:rPr>
        <w:t xml:space="preserve"> there appeared no organ or system not impacted by the disease.</w:t>
      </w:r>
      <w:r w:rsidR="00324CFA">
        <w:rPr>
          <w:rFonts w:ascii="Times New Roman" w:hAnsi="Times New Roman" w:cs="Times New Roman"/>
          <w:sz w:val="24"/>
          <w:szCs w:val="24"/>
        </w:rPr>
        <w:t xml:space="preserve"> Rather than just one </w:t>
      </w:r>
      <w:r w:rsidR="00324CFA">
        <w:rPr>
          <w:rFonts w:ascii="Times New Roman" w:hAnsi="Times New Roman" w:cs="Times New Roman"/>
          <w:sz w:val="24"/>
          <w:szCs w:val="24"/>
        </w:rPr>
        <w:lastRenderedPageBreak/>
        <w:t xml:space="preserve">clinical description not fitting, doctors were now faced with multiple different symptom </w:t>
      </w:r>
      <w:r w:rsidR="00427913">
        <w:rPr>
          <w:rFonts w:ascii="Times New Roman" w:hAnsi="Times New Roman" w:cs="Times New Roman"/>
          <w:sz w:val="24"/>
          <w:szCs w:val="24"/>
        </w:rPr>
        <w:t xml:space="preserve">accounts, leading to their being </w:t>
      </w:r>
      <w:r w:rsidR="001B5B57">
        <w:rPr>
          <w:rFonts w:ascii="Times New Roman" w:hAnsi="Times New Roman" w:cs="Times New Roman"/>
          <w:sz w:val="24"/>
          <w:szCs w:val="24"/>
        </w:rPr>
        <w:t xml:space="preserve"> </w:t>
      </w:r>
      <w:r w:rsidR="00A67E28">
        <w:rPr>
          <w:rFonts w:ascii="Times New Roman" w:hAnsi="Times New Roman" w:cs="Times New Roman"/>
          <w:sz w:val="24"/>
          <w:szCs w:val="24"/>
        </w:rPr>
        <w:t xml:space="preserve">‘numerous clinical interpretations’ of the disease </w:t>
      </w:r>
      <w:r w:rsidR="00F1697C">
        <w:rPr>
          <w:rFonts w:ascii="Times New Roman" w:hAnsi="Times New Roman" w:cs="Times New Roman"/>
          <w:sz w:val="24"/>
          <w:szCs w:val="24"/>
        </w:rPr>
        <w:t>within the medical establishment at the outset of the pandemic.</w:t>
      </w:r>
      <w:r w:rsidR="00F1697C">
        <w:rPr>
          <w:rStyle w:val="FootnoteReference"/>
          <w:rFonts w:ascii="Times New Roman" w:hAnsi="Times New Roman" w:cs="Times New Roman"/>
          <w:sz w:val="24"/>
          <w:szCs w:val="24"/>
        </w:rPr>
        <w:footnoteReference w:id="100"/>
      </w:r>
      <w:r w:rsidR="004E09C2">
        <w:rPr>
          <w:rFonts w:ascii="Times New Roman" w:hAnsi="Times New Roman" w:cs="Times New Roman"/>
          <w:sz w:val="24"/>
          <w:szCs w:val="24"/>
        </w:rPr>
        <w:t xml:space="preserve"> The identification of a bacterial cause did not completely solve this problem,</w:t>
      </w:r>
      <w:r w:rsidR="009E477E">
        <w:rPr>
          <w:rFonts w:ascii="Times New Roman" w:hAnsi="Times New Roman" w:cs="Times New Roman"/>
          <w:sz w:val="24"/>
          <w:szCs w:val="24"/>
        </w:rPr>
        <w:t xml:space="preserve"> but in cases where influenza was suspected it offered a method which could identify true cases, so </w:t>
      </w:r>
      <w:r w:rsidR="004E09C2">
        <w:rPr>
          <w:rFonts w:ascii="Times New Roman" w:hAnsi="Times New Roman" w:cs="Times New Roman"/>
          <w:sz w:val="24"/>
          <w:szCs w:val="24"/>
        </w:rPr>
        <w:t xml:space="preserve">long as Pfeiffer’s bacillus could be found within patient samples. </w:t>
      </w:r>
    </w:p>
    <w:p w14:paraId="367F98E4" w14:textId="66BF2BF0" w:rsidR="005A504B" w:rsidRDefault="00C32BF3" w:rsidP="00457619">
      <w:pPr>
        <w:spacing w:line="480" w:lineRule="auto"/>
        <w:ind w:left="113" w:firstLine="113"/>
        <w:rPr>
          <w:rFonts w:ascii="Times New Roman" w:hAnsi="Times New Roman" w:cs="Times New Roman"/>
          <w:sz w:val="24"/>
          <w:szCs w:val="24"/>
        </w:rPr>
      </w:pPr>
      <w:r>
        <w:rPr>
          <w:rFonts w:ascii="Times New Roman" w:hAnsi="Times New Roman" w:cs="Times New Roman"/>
          <w:sz w:val="24"/>
          <w:szCs w:val="24"/>
        </w:rPr>
        <w:t xml:space="preserve">In the aftermath of the pandemic </w:t>
      </w:r>
      <w:r w:rsidR="005A504B">
        <w:rPr>
          <w:rFonts w:ascii="Times New Roman" w:hAnsi="Times New Roman" w:cs="Times New Roman"/>
          <w:sz w:val="24"/>
          <w:szCs w:val="24"/>
        </w:rPr>
        <w:t xml:space="preserve">this method was </w:t>
      </w:r>
      <w:r w:rsidR="009F5622">
        <w:rPr>
          <w:rFonts w:ascii="Times New Roman" w:hAnsi="Times New Roman" w:cs="Times New Roman"/>
          <w:sz w:val="24"/>
          <w:szCs w:val="24"/>
        </w:rPr>
        <w:t xml:space="preserve">subject to continued scrutiny </w:t>
      </w:r>
      <w:r w:rsidR="005A504B">
        <w:rPr>
          <w:rFonts w:ascii="Times New Roman" w:hAnsi="Times New Roman" w:cs="Times New Roman"/>
          <w:sz w:val="24"/>
          <w:szCs w:val="24"/>
        </w:rPr>
        <w:t>as medical opinion</w:t>
      </w:r>
      <w:r w:rsidR="00BB41A2">
        <w:rPr>
          <w:rFonts w:ascii="Times New Roman" w:hAnsi="Times New Roman" w:cs="Times New Roman"/>
          <w:sz w:val="24"/>
          <w:szCs w:val="24"/>
        </w:rPr>
        <w:t xml:space="preserve"> began to </w:t>
      </w:r>
      <w:proofErr w:type="gramStart"/>
      <w:r w:rsidR="00BB41A2">
        <w:rPr>
          <w:rFonts w:ascii="Times New Roman" w:hAnsi="Times New Roman" w:cs="Times New Roman"/>
          <w:sz w:val="24"/>
          <w:szCs w:val="24"/>
        </w:rPr>
        <w:t xml:space="preserve">more readily accept a bacteriologically </w:t>
      </w:r>
      <w:r w:rsidR="00F84C80">
        <w:rPr>
          <w:rFonts w:ascii="Times New Roman" w:hAnsi="Times New Roman" w:cs="Times New Roman"/>
          <w:sz w:val="24"/>
          <w:szCs w:val="24"/>
        </w:rPr>
        <w:t>dominant way of practicing medicine</w:t>
      </w:r>
      <w:proofErr w:type="gramEnd"/>
      <w:r w:rsidR="00F84C80">
        <w:rPr>
          <w:rFonts w:ascii="Times New Roman" w:hAnsi="Times New Roman" w:cs="Times New Roman"/>
          <w:sz w:val="24"/>
          <w:szCs w:val="24"/>
        </w:rPr>
        <w:t xml:space="preserve">. </w:t>
      </w:r>
      <w:r w:rsidR="008D70E8">
        <w:rPr>
          <w:rFonts w:ascii="Times New Roman" w:hAnsi="Times New Roman" w:cs="Times New Roman"/>
          <w:sz w:val="24"/>
          <w:szCs w:val="24"/>
        </w:rPr>
        <w:t>Bresalier views this shift</w:t>
      </w:r>
      <w:r w:rsidR="00CB6F52">
        <w:rPr>
          <w:rFonts w:ascii="Times New Roman" w:hAnsi="Times New Roman" w:cs="Times New Roman"/>
          <w:sz w:val="24"/>
          <w:szCs w:val="24"/>
        </w:rPr>
        <w:t xml:space="preserve"> in accepted thought style</w:t>
      </w:r>
      <w:r w:rsidR="008D70E8">
        <w:rPr>
          <w:rFonts w:ascii="Times New Roman" w:hAnsi="Times New Roman" w:cs="Times New Roman"/>
          <w:sz w:val="24"/>
          <w:szCs w:val="24"/>
        </w:rPr>
        <w:t xml:space="preserve">, at least within British medical opinion, as being intrinsically linked to investigations into the flu bacillus, citing </w:t>
      </w:r>
      <w:r w:rsidR="00EA5546">
        <w:rPr>
          <w:rFonts w:ascii="Times New Roman" w:hAnsi="Times New Roman" w:cs="Times New Roman"/>
          <w:sz w:val="24"/>
          <w:szCs w:val="24"/>
        </w:rPr>
        <w:t xml:space="preserve">Edward Klein’s </w:t>
      </w:r>
      <w:r w:rsidR="009207B6">
        <w:rPr>
          <w:rFonts w:ascii="Times New Roman" w:hAnsi="Times New Roman" w:cs="Times New Roman"/>
          <w:sz w:val="24"/>
          <w:szCs w:val="24"/>
        </w:rPr>
        <w:t>inquiries into influenza and the bacillus’ role as</w:t>
      </w:r>
      <w:r w:rsidR="0022476E">
        <w:rPr>
          <w:rFonts w:ascii="Times New Roman" w:hAnsi="Times New Roman" w:cs="Times New Roman"/>
          <w:sz w:val="24"/>
          <w:szCs w:val="24"/>
        </w:rPr>
        <w:t xml:space="preserve"> key to establishing the ‘medical relevance’ of bacteriological thinking.</w:t>
      </w:r>
      <w:r w:rsidR="0022476E">
        <w:rPr>
          <w:rStyle w:val="FootnoteReference"/>
          <w:rFonts w:ascii="Times New Roman" w:hAnsi="Times New Roman" w:cs="Times New Roman"/>
          <w:sz w:val="24"/>
          <w:szCs w:val="24"/>
        </w:rPr>
        <w:footnoteReference w:id="101"/>
      </w:r>
      <w:r w:rsidR="002244AC">
        <w:rPr>
          <w:rFonts w:ascii="Times New Roman" w:hAnsi="Times New Roman" w:cs="Times New Roman"/>
          <w:sz w:val="24"/>
          <w:szCs w:val="24"/>
        </w:rPr>
        <w:t xml:space="preserve"> </w:t>
      </w:r>
      <w:r w:rsidR="00DF325B">
        <w:rPr>
          <w:rFonts w:ascii="Times New Roman" w:hAnsi="Times New Roman" w:cs="Times New Roman"/>
          <w:sz w:val="24"/>
          <w:szCs w:val="24"/>
        </w:rPr>
        <w:t>This disregards the</w:t>
      </w:r>
      <w:r w:rsidR="00F22906">
        <w:rPr>
          <w:rFonts w:ascii="Times New Roman" w:hAnsi="Times New Roman" w:cs="Times New Roman"/>
          <w:sz w:val="24"/>
          <w:szCs w:val="24"/>
        </w:rPr>
        <w:t xml:space="preserve"> strides made towards the acceptance of bacteriological principles following </w:t>
      </w:r>
      <w:r w:rsidR="00DF325B">
        <w:rPr>
          <w:rFonts w:ascii="Times New Roman" w:hAnsi="Times New Roman" w:cs="Times New Roman"/>
          <w:sz w:val="24"/>
          <w:szCs w:val="24"/>
        </w:rPr>
        <w:t>the numerous other bacterial discoveries in the last years of the 1800s,</w:t>
      </w:r>
      <w:r w:rsidR="000A6E8D">
        <w:rPr>
          <w:rFonts w:ascii="Times New Roman" w:hAnsi="Times New Roman" w:cs="Times New Roman"/>
          <w:sz w:val="24"/>
          <w:szCs w:val="24"/>
        </w:rPr>
        <w:t xml:space="preserve"> including Tomes’</w:t>
      </w:r>
      <w:r w:rsidR="006D5DDB">
        <w:rPr>
          <w:rFonts w:ascii="Times New Roman" w:hAnsi="Times New Roman" w:cs="Times New Roman"/>
          <w:sz w:val="24"/>
          <w:szCs w:val="24"/>
        </w:rPr>
        <w:t xml:space="preserve"> </w:t>
      </w:r>
      <w:r w:rsidR="000A6E8D">
        <w:rPr>
          <w:rFonts w:ascii="Times New Roman" w:hAnsi="Times New Roman" w:cs="Times New Roman"/>
          <w:sz w:val="24"/>
          <w:szCs w:val="24"/>
        </w:rPr>
        <w:t>‘single most dramatic discovery of the golden age of bacteriology’</w:t>
      </w:r>
      <w:r w:rsidR="006D5DDB">
        <w:rPr>
          <w:rFonts w:ascii="Times New Roman" w:hAnsi="Times New Roman" w:cs="Times New Roman"/>
          <w:sz w:val="24"/>
          <w:szCs w:val="24"/>
        </w:rPr>
        <w:t xml:space="preserve"> (the isolation of the </w:t>
      </w:r>
      <w:r w:rsidR="000A6E8D">
        <w:rPr>
          <w:rFonts w:ascii="Times New Roman" w:hAnsi="Times New Roman" w:cs="Times New Roman"/>
          <w:sz w:val="24"/>
          <w:szCs w:val="24"/>
        </w:rPr>
        <w:t>tubercule bacteria</w:t>
      </w:r>
      <w:r w:rsidR="006D5DDB">
        <w:rPr>
          <w:rFonts w:ascii="Times New Roman" w:hAnsi="Times New Roman" w:cs="Times New Roman"/>
          <w:sz w:val="24"/>
          <w:szCs w:val="24"/>
        </w:rPr>
        <w:t>)</w:t>
      </w:r>
      <w:r w:rsidR="00CB387A">
        <w:rPr>
          <w:rFonts w:ascii="Times New Roman" w:hAnsi="Times New Roman" w:cs="Times New Roman"/>
          <w:sz w:val="24"/>
          <w:szCs w:val="24"/>
        </w:rPr>
        <w:t xml:space="preserve">, </w:t>
      </w:r>
      <w:r w:rsidR="00AD403E">
        <w:rPr>
          <w:rFonts w:ascii="Times New Roman" w:hAnsi="Times New Roman" w:cs="Times New Roman"/>
          <w:sz w:val="24"/>
          <w:szCs w:val="24"/>
        </w:rPr>
        <w:t>however Bresalier’s assertion does indicate the significance of post-pandemic bacteriological investigations as legitimacy granting endeavours for bacteriology as it related to flu treatment</w:t>
      </w:r>
      <w:r w:rsidR="000A6E8D">
        <w:rPr>
          <w:rFonts w:ascii="Times New Roman" w:hAnsi="Times New Roman" w:cs="Times New Roman"/>
          <w:sz w:val="24"/>
          <w:szCs w:val="24"/>
        </w:rPr>
        <w:t>.</w:t>
      </w:r>
      <w:r w:rsidR="00AF498F">
        <w:rPr>
          <w:rStyle w:val="FootnoteReference"/>
          <w:rFonts w:ascii="Times New Roman" w:hAnsi="Times New Roman" w:cs="Times New Roman"/>
          <w:sz w:val="24"/>
          <w:szCs w:val="24"/>
        </w:rPr>
        <w:footnoteReference w:id="102"/>
      </w:r>
      <w:r w:rsidR="000A6E8D">
        <w:rPr>
          <w:rFonts w:ascii="Times New Roman" w:hAnsi="Times New Roman" w:cs="Times New Roman"/>
          <w:sz w:val="24"/>
          <w:szCs w:val="24"/>
        </w:rPr>
        <w:t xml:space="preserve"> </w:t>
      </w:r>
    </w:p>
    <w:p w14:paraId="01DA32DF" w14:textId="202C21F3" w:rsidR="00EF16B8" w:rsidRDefault="00AD403E" w:rsidP="00457619">
      <w:pPr>
        <w:spacing w:line="480" w:lineRule="auto"/>
        <w:ind w:left="113" w:firstLine="113"/>
        <w:rPr>
          <w:rFonts w:ascii="Times New Roman" w:hAnsi="Times New Roman" w:cs="Times New Roman"/>
          <w:sz w:val="24"/>
          <w:szCs w:val="24"/>
        </w:rPr>
      </w:pPr>
      <w:r>
        <w:rPr>
          <w:rFonts w:ascii="Times New Roman" w:hAnsi="Times New Roman" w:cs="Times New Roman"/>
          <w:sz w:val="24"/>
          <w:szCs w:val="24"/>
        </w:rPr>
        <w:t xml:space="preserve">This process </w:t>
      </w:r>
      <w:r w:rsidR="00FB31CF">
        <w:rPr>
          <w:rFonts w:ascii="Times New Roman" w:hAnsi="Times New Roman" w:cs="Times New Roman"/>
          <w:sz w:val="24"/>
          <w:szCs w:val="24"/>
        </w:rPr>
        <w:t xml:space="preserve">did not </w:t>
      </w:r>
      <w:r w:rsidR="00594DCC">
        <w:rPr>
          <w:rFonts w:ascii="Times New Roman" w:hAnsi="Times New Roman" w:cs="Times New Roman"/>
          <w:sz w:val="24"/>
          <w:szCs w:val="24"/>
        </w:rPr>
        <w:t xml:space="preserve">result </w:t>
      </w:r>
      <w:r w:rsidR="00CB6F52">
        <w:rPr>
          <w:rFonts w:ascii="Times New Roman" w:hAnsi="Times New Roman" w:cs="Times New Roman"/>
          <w:sz w:val="24"/>
          <w:szCs w:val="24"/>
        </w:rPr>
        <w:t xml:space="preserve">in </w:t>
      </w:r>
      <w:r w:rsidR="00FB31CF">
        <w:rPr>
          <w:rFonts w:ascii="Times New Roman" w:hAnsi="Times New Roman" w:cs="Times New Roman"/>
          <w:sz w:val="24"/>
          <w:szCs w:val="24"/>
        </w:rPr>
        <w:t>a complete acceptance the ‘bacteriological paradigm’.</w:t>
      </w:r>
      <w:r w:rsidR="00810974">
        <w:rPr>
          <w:rStyle w:val="FootnoteReference"/>
          <w:rFonts w:ascii="Times New Roman" w:hAnsi="Times New Roman" w:cs="Times New Roman"/>
          <w:sz w:val="24"/>
          <w:szCs w:val="24"/>
        </w:rPr>
        <w:footnoteReference w:id="103"/>
      </w:r>
      <w:r w:rsidR="00FB31CF">
        <w:rPr>
          <w:rFonts w:ascii="Times New Roman" w:hAnsi="Times New Roman" w:cs="Times New Roman"/>
          <w:sz w:val="24"/>
          <w:szCs w:val="24"/>
        </w:rPr>
        <w:t xml:space="preserve"> Pfeiffer’s bacillus proved very difficult to cultivate in post-pandemic tests, leading to results that often failed to fulfil all of Koch’s Postulates.</w:t>
      </w:r>
      <w:r w:rsidR="00A11C55">
        <w:rPr>
          <w:rFonts w:ascii="Times New Roman" w:hAnsi="Times New Roman" w:cs="Times New Roman"/>
          <w:sz w:val="24"/>
          <w:szCs w:val="24"/>
        </w:rPr>
        <w:t xml:space="preserve"> Influenza’s broad reported symptoms also continued to</w:t>
      </w:r>
      <w:r w:rsidR="00654E95">
        <w:rPr>
          <w:rFonts w:ascii="Times New Roman" w:hAnsi="Times New Roman" w:cs="Times New Roman"/>
          <w:sz w:val="24"/>
          <w:szCs w:val="24"/>
        </w:rPr>
        <w:t xml:space="preserve"> be a roadblock to </w:t>
      </w:r>
      <w:r w:rsidR="00EF16B8">
        <w:rPr>
          <w:rFonts w:ascii="Times New Roman" w:hAnsi="Times New Roman" w:cs="Times New Roman"/>
          <w:sz w:val="24"/>
          <w:szCs w:val="24"/>
        </w:rPr>
        <w:t xml:space="preserve">a </w:t>
      </w:r>
      <w:r w:rsidR="00EF16B8">
        <w:rPr>
          <w:rFonts w:ascii="Times New Roman" w:hAnsi="Times New Roman" w:cs="Times New Roman"/>
          <w:sz w:val="24"/>
          <w:szCs w:val="24"/>
        </w:rPr>
        <w:lastRenderedPageBreak/>
        <w:t xml:space="preserve">unanimous agreement on </w:t>
      </w:r>
      <w:r w:rsidR="00DC36EF">
        <w:rPr>
          <w:rFonts w:ascii="Times New Roman" w:hAnsi="Times New Roman" w:cs="Times New Roman"/>
          <w:sz w:val="24"/>
          <w:szCs w:val="24"/>
        </w:rPr>
        <w:t>Pfeiffer’s</w:t>
      </w:r>
      <w:r w:rsidR="00EF16B8">
        <w:rPr>
          <w:rFonts w:ascii="Times New Roman" w:hAnsi="Times New Roman" w:cs="Times New Roman"/>
          <w:sz w:val="24"/>
          <w:szCs w:val="24"/>
        </w:rPr>
        <w:t xml:space="preserve"> bacillus’ link to flu. </w:t>
      </w:r>
      <w:r w:rsidR="00432558">
        <w:rPr>
          <w:rFonts w:ascii="Times New Roman" w:hAnsi="Times New Roman" w:cs="Times New Roman"/>
          <w:sz w:val="24"/>
          <w:szCs w:val="24"/>
        </w:rPr>
        <w:t xml:space="preserve">Within the understood bacteriological paradigm, in line with Koch’s </w:t>
      </w:r>
      <w:r w:rsidR="008B35F9">
        <w:rPr>
          <w:rFonts w:ascii="Times New Roman" w:hAnsi="Times New Roman" w:cs="Times New Roman"/>
          <w:sz w:val="24"/>
          <w:szCs w:val="24"/>
        </w:rPr>
        <w:t>Postulates</w:t>
      </w:r>
      <w:r w:rsidR="00432558">
        <w:rPr>
          <w:rFonts w:ascii="Times New Roman" w:hAnsi="Times New Roman" w:cs="Times New Roman"/>
          <w:sz w:val="24"/>
          <w:szCs w:val="24"/>
        </w:rPr>
        <w:t xml:space="preserve">, a bacteria </w:t>
      </w:r>
      <w:r w:rsidR="00E82BB8">
        <w:rPr>
          <w:rFonts w:ascii="Times New Roman" w:hAnsi="Times New Roman" w:cs="Times New Roman"/>
          <w:sz w:val="24"/>
          <w:szCs w:val="24"/>
        </w:rPr>
        <w:t>should</w:t>
      </w:r>
      <w:r w:rsidR="00432558">
        <w:rPr>
          <w:rFonts w:ascii="Times New Roman" w:hAnsi="Times New Roman" w:cs="Times New Roman"/>
          <w:sz w:val="24"/>
          <w:szCs w:val="24"/>
        </w:rPr>
        <w:t xml:space="preserve"> be found aetiologically responsible for a specific disease’s presentation. Influenza did not have one sole </w:t>
      </w:r>
      <w:r w:rsidR="008B35F9">
        <w:rPr>
          <w:rFonts w:ascii="Times New Roman" w:hAnsi="Times New Roman" w:cs="Times New Roman"/>
          <w:sz w:val="24"/>
          <w:szCs w:val="24"/>
        </w:rPr>
        <w:t>form;</w:t>
      </w:r>
      <w:r w:rsidR="00432558">
        <w:rPr>
          <w:rFonts w:ascii="Times New Roman" w:hAnsi="Times New Roman" w:cs="Times New Roman"/>
          <w:sz w:val="24"/>
          <w:szCs w:val="24"/>
        </w:rPr>
        <w:t xml:space="preserve"> </w:t>
      </w:r>
      <w:r w:rsidR="008B35F9">
        <w:rPr>
          <w:rFonts w:ascii="Times New Roman" w:hAnsi="Times New Roman" w:cs="Times New Roman"/>
          <w:sz w:val="24"/>
          <w:szCs w:val="24"/>
        </w:rPr>
        <w:t>indeed,</w:t>
      </w:r>
      <w:r w:rsidR="00432558">
        <w:rPr>
          <w:rFonts w:ascii="Times New Roman" w:hAnsi="Times New Roman" w:cs="Times New Roman"/>
          <w:sz w:val="24"/>
          <w:szCs w:val="24"/>
        </w:rPr>
        <w:t xml:space="preserve"> influenza could present </w:t>
      </w:r>
      <w:r w:rsidR="00295662">
        <w:rPr>
          <w:rFonts w:ascii="Times New Roman" w:hAnsi="Times New Roman" w:cs="Times New Roman"/>
          <w:sz w:val="24"/>
          <w:szCs w:val="24"/>
        </w:rPr>
        <w:t>with as much variety as to appear as near separate diseases in different patients</w:t>
      </w:r>
      <w:r w:rsidR="005376D8">
        <w:rPr>
          <w:rFonts w:ascii="Times New Roman" w:hAnsi="Times New Roman" w:cs="Times New Roman"/>
          <w:sz w:val="24"/>
          <w:szCs w:val="24"/>
        </w:rPr>
        <w:t>.</w:t>
      </w:r>
      <w:r w:rsidR="00E31543">
        <w:rPr>
          <w:rFonts w:ascii="Times New Roman" w:hAnsi="Times New Roman" w:cs="Times New Roman"/>
          <w:sz w:val="24"/>
          <w:szCs w:val="24"/>
        </w:rPr>
        <w:t xml:space="preserve"> The question was therefore raised: was the influenza bacillus responsible for just one variant of the disease known as ‘influenza’, and </w:t>
      </w:r>
      <w:r w:rsidR="00582B4A">
        <w:rPr>
          <w:rFonts w:ascii="Times New Roman" w:hAnsi="Times New Roman" w:cs="Times New Roman"/>
          <w:sz w:val="24"/>
          <w:szCs w:val="24"/>
        </w:rPr>
        <w:t xml:space="preserve">for other types, </w:t>
      </w:r>
      <w:r w:rsidR="00670846">
        <w:rPr>
          <w:rFonts w:ascii="Times New Roman" w:hAnsi="Times New Roman" w:cs="Times New Roman"/>
          <w:sz w:val="24"/>
          <w:szCs w:val="24"/>
        </w:rPr>
        <w:t>as Bresalier puts it</w:t>
      </w:r>
      <w:r w:rsidR="00015625">
        <w:rPr>
          <w:rFonts w:ascii="Times New Roman" w:hAnsi="Times New Roman" w:cs="Times New Roman"/>
          <w:sz w:val="24"/>
          <w:szCs w:val="24"/>
        </w:rPr>
        <w:t xml:space="preserve">, </w:t>
      </w:r>
      <w:r w:rsidR="00670846">
        <w:rPr>
          <w:rFonts w:ascii="Times New Roman" w:hAnsi="Times New Roman" w:cs="Times New Roman"/>
          <w:sz w:val="24"/>
          <w:szCs w:val="24"/>
        </w:rPr>
        <w:t>‘were other agents at work?’</w:t>
      </w:r>
      <w:r w:rsidR="00670846">
        <w:rPr>
          <w:rStyle w:val="FootnoteReference"/>
          <w:rFonts w:ascii="Times New Roman" w:hAnsi="Times New Roman" w:cs="Times New Roman"/>
          <w:sz w:val="24"/>
          <w:szCs w:val="24"/>
        </w:rPr>
        <w:footnoteReference w:id="104"/>
      </w:r>
      <w:r w:rsidR="005376D8">
        <w:rPr>
          <w:rFonts w:ascii="Times New Roman" w:hAnsi="Times New Roman" w:cs="Times New Roman"/>
          <w:sz w:val="24"/>
          <w:szCs w:val="24"/>
        </w:rPr>
        <w:t xml:space="preserve"> </w:t>
      </w:r>
    </w:p>
    <w:p w14:paraId="0605ABBA" w14:textId="21E5EA2F" w:rsidR="0020775C" w:rsidRDefault="00E94A01" w:rsidP="00457619">
      <w:pPr>
        <w:spacing w:line="480" w:lineRule="auto"/>
        <w:ind w:left="113" w:firstLine="113"/>
        <w:rPr>
          <w:rFonts w:ascii="Times New Roman" w:hAnsi="Times New Roman" w:cs="Times New Roman"/>
          <w:sz w:val="24"/>
          <w:szCs w:val="24"/>
        </w:rPr>
      </w:pPr>
      <w:r>
        <w:rPr>
          <w:rFonts w:ascii="Times New Roman" w:hAnsi="Times New Roman" w:cs="Times New Roman"/>
          <w:sz w:val="24"/>
          <w:szCs w:val="24"/>
        </w:rPr>
        <w:t>The responses offered to these questions, while not demonstrating complete acceptance, do indicate the strength of the Pfeiffer’s Bacillus paradigm for understandings of flu by the early 20</w:t>
      </w:r>
      <w:r w:rsidRPr="00E94A0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1C5DDE">
        <w:rPr>
          <w:rFonts w:ascii="Times New Roman" w:hAnsi="Times New Roman" w:cs="Times New Roman"/>
          <w:sz w:val="24"/>
          <w:szCs w:val="24"/>
        </w:rPr>
        <w:t>Pfeiffer initially suggested that the influenza bacillus excreted a toxin</w:t>
      </w:r>
      <w:r w:rsidR="0094116A">
        <w:rPr>
          <w:rFonts w:ascii="Times New Roman" w:hAnsi="Times New Roman" w:cs="Times New Roman"/>
          <w:sz w:val="24"/>
          <w:szCs w:val="24"/>
        </w:rPr>
        <w:t xml:space="preserve"> which could spread to different </w:t>
      </w:r>
      <w:r w:rsidR="00EF7C34">
        <w:rPr>
          <w:rFonts w:ascii="Times New Roman" w:hAnsi="Times New Roman" w:cs="Times New Roman"/>
          <w:sz w:val="24"/>
          <w:szCs w:val="24"/>
        </w:rPr>
        <w:t>organs</w:t>
      </w:r>
      <w:r w:rsidR="0094116A">
        <w:rPr>
          <w:rFonts w:ascii="Times New Roman" w:hAnsi="Times New Roman" w:cs="Times New Roman"/>
          <w:sz w:val="24"/>
          <w:szCs w:val="24"/>
        </w:rPr>
        <w:t xml:space="preserve"> and produce </w:t>
      </w:r>
      <w:r w:rsidR="002208EE">
        <w:rPr>
          <w:rFonts w:ascii="Times New Roman" w:hAnsi="Times New Roman" w:cs="Times New Roman"/>
          <w:sz w:val="24"/>
          <w:szCs w:val="24"/>
        </w:rPr>
        <w:t>the various observed symptoms</w:t>
      </w:r>
      <w:r w:rsidR="00DC36EF">
        <w:rPr>
          <w:rFonts w:ascii="Times New Roman" w:hAnsi="Times New Roman" w:cs="Times New Roman"/>
          <w:sz w:val="24"/>
          <w:szCs w:val="24"/>
        </w:rPr>
        <w:t>.</w:t>
      </w:r>
      <w:r w:rsidR="00DC36EF">
        <w:rPr>
          <w:rStyle w:val="FootnoteReference"/>
          <w:rFonts w:ascii="Times New Roman" w:hAnsi="Times New Roman" w:cs="Times New Roman"/>
          <w:sz w:val="24"/>
          <w:szCs w:val="24"/>
        </w:rPr>
        <w:footnoteReference w:id="105"/>
      </w:r>
      <w:r w:rsidR="006C187B">
        <w:rPr>
          <w:rFonts w:ascii="Times New Roman" w:hAnsi="Times New Roman" w:cs="Times New Roman"/>
          <w:sz w:val="24"/>
          <w:szCs w:val="24"/>
        </w:rPr>
        <w:t xml:space="preserve"> In the wake of increasing </w:t>
      </w:r>
      <w:r w:rsidR="00D97C05">
        <w:rPr>
          <w:rFonts w:ascii="Times New Roman" w:hAnsi="Times New Roman" w:cs="Times New Roman"/>
          <w:sz w:val="24"/>
          <w:szCs w:val="24"/>
        </w:rPr>
        <w:t>scepticism</w:t>
      </w:r>
      <w:r w:rsidR="006C187B">
        <w:rPr>
          <w:rFonts w:ascii="Times New Roman" w:hAnsi="Times New Roman" w:cs="Times New Roman"/>
          <w:sz w:val="24"/>
          <w:szCs w:val="24"/>
        </w:rPr>
        <w:t xml:space="preserve"> caused by issues finding the bacillus in </w:t>
      </w:r>
      <w:r w:rsidR="007924DC">
        <w:rPr>
          <w:rFonts w:ascii="Times New Roman" w:hAnsi="Times New Roman" w:cs="Times New Roman"/>
          <w:sz w:val="24"/>
          <w:szCs w:val="24"/>
        </w:rPr>
        <w:t xml:space="preserve">1899 </w:t>
      </w:r>
      <w:r w:rsidR="006C187B">
        <w:rPr>
          <w:rFonts w:ascii="Times New Roman" w:hAnsi="Times New Roman" w:cs="Times New Roman"/>
          <w:sz w:val="24"/>
          <w:szCs w:val="24"/>
        </w:rPr>
        <w:t xml:space="preserve">flu cases (as well as it being found </w:t>
      </w:r>
      <w:r w:rsidR="003165B0">
        <w:rPr>
          <w:rFonts w:ascii="Times New Roman" w:hAnsi="Times New Roman" w:cs="Times New Roman"/>
          <w:sz w:val="24"/>
          <w:szCs w:val="24"/>
        </w:rPr>
        <w:t xml:space="preserve">cases of </w:t>
      </w:r>
      <w:r w:rsidR="00D97C05">
        <w:rPr>
          <w:rFonts w:ascii="Times New Roman" w:hAnsi="Times New Roman" w:cs="Times New Roman"/>
          <w:sz w:val="24"/>
          <w:szCs w:val="24"/>
        </w:rPr>
        <w:t>other</w:t>
      </w:r>
      <w:r w:rsidR="003165B0">
        <w:rPr>
          <w:rFonts w:ascii="Times New Roman" w:hAnsi="Times New Roman" w:cs="Times New Roman"/>
          <w:sz w:val="24"/>
          <w:szCs w:val="24"/>
        </w:rPr>
        <w:t xml:space="preserve"> diseases and in healthy </w:t>
      </w:r>
      <w:r w:rsidR="00D97C05">
        <w:rPr>
          <w:rFonts w:ascii="Times New Roman" w:hAnsi="Times New Roman" w:cs="Times New Roman"/>
          <w:sz w:val="24"/>
          <w:szCs w:val="24"/>
        </w:rPr>
        <w:t xml:space="preserve">people), Pfeiffer </w:t>
      </w:r>
      <w:r w:rsidR="007924DC">
        <w:rPr>
          <w:rFonts w:ascii="Times New Roman" w:hAnsi="Times New Roman" w:cs="Times New Roman"/>
          <w:sz w:val="24"/>
          <w:szCs w:val="24"/>
        </w:rPr>
        <w:t xml:space="preserve">then suggested that </w:t>
      </w:r>
      <w:r w:rsidR="00556427">
        <w:rPr>
          <w:rFonts w:ascii="Times New Roman" w:hAnsi="Times New Roman" w:cs="Times New Roman"/>
          <w:sz w:val="24"/>
          <w:szCs w:val="24"/>
        </w:rPr>
        <w:t>instances</w:t>
      </w:r>
      <w:r w:rsidR="007924DC">
        <w:rPr>
          <w:rFonts w:ascii="Times New Roman" w:hAnsi="Times New Roman" w:cs="Times New Roman"/>
          <w:sz w:val="24"/>
          <w:szCs w:val="24"/>
        </w:rPr>
        <w:t xml:space="preserve"> where the bacillus was not found in otherwise symptomatic cases </w:t>
      </w:r>
      <w:r w:rsidR="00556427">
        <w:rPr>
          <w:rFonts w:ascii="Times New Roman" w:hAnsi="Times New Roman" w:cs="Times New Roman"/>
          <w:sz w:val="24"/>
          <w:szCs w:val="24"/>
        </w:rPr>
        <w:t>was a result of ‘pseudo-influenza’ being confused with the ‘true’ bacteriological form. Other bacteriologists</w:t>
      </w:r>
      <w:r w:rsidR="003D4C27">
        <w:rPr>
          <w:rFonts w:ascii="Times New Roman" w:hAnsi="Times New Roman" w:cs="Times New Roman"/>
          <w:sz w:val="24"/>
          <w:szCs w:val="24"/>
        </w:rPr>
        <w:t xml:space="preserve">, </w:t>
      </w:r>
      <w:r w:rsidR="005E2B79">
        <w:rPr>
          <w:rFonts w:ascii="Times New Roman" w:hAnsi="Times New Roman" w:cs="Times New Roman"/>
          <w:sz w:val="24"/>
          <w:szCs w:val="24"/>
        </w:rPr>
        <w:t>offering an alternative explanation, suggested an expansion of influenza’s recognised aetiology to include</w:t>
      </w:r>
      <w:r w:rsidR="005D11C0">
        <w:rPr>
          <w:rFonts w:ascii="Times New Roman" w:hAnsi="Times New Roman" w:cs="Times New Roman"/>
          <w:sz w:val="24"/>
          <w:szCs w:val="24"/>
        </w:rPr>
        <w:t xml:space="preserve"> a group of diseases caused by</w:t>
      </w:r>
      <w:r w:rsidR="00227495">
        <w:rPr>
          <w:rFonts w:ascii="Times New Roman" w:hAnsi="Times New Roman" w:cs="Times New Roman"/>
          <w:sz w:val="24"/>
          <w:szCs w:val="24"/>
        </w:rPr>
        <w:t xml:space="preserve"> a variety of bacteria</w:t>
      </w:r>
      <w:r w:rsidR="007C77F1">
        <w:rPr>
          <w:rFonts w:ascii="Times New Roman" w:hAnsi="Times New Roman" w:cs="Times New Roman"/>
          <w:sz w:val="24"/>
          <w:szCs w:val="24"/>
        </w:rPr>
        <w:t xml:space="preserve"> rather than a single disease with just one aetiological cause.</w:t>
      </w:r>
      <w:r w:rsidR="00C07305">
        <w:rPr>
          <w:rFonts w:ascii="Times New Roman" w:hAnsi="Times New Roman" w:cs="Times New Roman"/>
          <w:sz w:val="24"/>
          <w:szCs w:val="24"/>
        </w:rPr>
        <w:t xml:space="preserve"> This went against all existing thought on singular disease aetiology, and thus for those that did </w:t>
      </w:r>
      <w:r w:rsidR="00C07305">
        <w:rPr>
          <w:rFonts w:ascii="Times New Roman" w:hAnsi="Times New Roman" w:cs="Times New Roman"/>
          <w:sz w:val="24"/>
          <w:szCs w:val="24"/>
        </w:rPr>
        <w:lastRenderedPageBreak/>
        <w:t xml:space="preserve">not adopt either the ‘pseudo-influenza’ or mixed aetiology </w:t>
      </w:r>
      <w:r w:rsidR="00A463CE">
        <w:rPr>
          <w:rFonts w:ascii="Times New Roman" w:hAnsi="Times New Roman" w:cs="Times New Roman"/>
          <w:sz w:val="24"/>
          <w:szCs w:val="24"/>
        </w:rPr>
        <w:t>theories, suspicion remained that the true cause had not been found.</w:t>
      </w:r>
      <w:r w:rsidR="0020775C">
        <w:rPr>
          <w:rStyle w:val="FootnoteReference"/>
          <w:rFonts w:ascii="Times New Roman" w:hAnsi="Times New Roman" w:cs="Times New Roman"/>
          <w:sz w:val="24"/>
          <w:szCs w:val="24"/>
        </w:rPr>
        <w:footnoteReference w:id="106"/>
      </w:r>
    </w:p>
    <w:p w14:paraId="232D8AEE" w14:textId="7A1EBF0C" w:rsidR="00E94A01" w:rsidRDefault="00A463CE" w:rsidP="00457619">
      <w:pPr>
        <w:spacing w:line="480" w:lineRule="auto"/>
        <w:ind w:left="113" w:firstLine="113"/>
        <w:rPr>
          <w:rFonts w:ascii="Times New Roman" w:hAnsi="Times New Roman" w:cs="Times New Roman"/>
          <w:sz w:val="24"/>
          <w:szCs w:val="24"/>
        </w:rPr>
      </w:pPr>
      <w:r>
        <w:rPr>
          <w:rFonts w:ascii="Times New Roman" w:hAnsi="Times New Roman" w:cs="Times New Roman"/>
          <w:sz w:val="24"/>
          <w:szCs w:val="24"/>
        </w:rPr>
        <w:t xml:space="preserve">What both theories and the insistence in another cause show though is that </w:t>
      </w:r>
      <w:r w:rsidR="005D383C">
        <w:rPr>
          <w:rFonts w:ascii="Times New Roman" w:hAnsi="Times New Roman" w:cs="Times New Roman"/>
          <w:sz w:val="24"/>
          <w:szCs w:val="24"/>
        </w:rPr>
        <w:t xml:space="preserve">in all instances the ‘new way of knowing influenza’ was </w:t>
      </w:r>
      <w:r w:rsidR="001D44FF">
        <w:rPr>
          <w:rFonts w:ascii="Times New Roman" w:hAnsi="Times New Roman" w:cs="Times New Roman"/>
          <w:sz w:val="24"/>
          <w:szCs w:val="24"/>
        </w:rPr>
        <w:t>bacteriological</w:t>
      </w:r>
      <w:r w:rsidR="005D383C">
        <w:rPr>
          <w:rFonts w:ascii="Times New Roman" w:hAnsi="Times New Roman" w:cs="Times New Roman"/>
          <w:sz w:val="24"/>
          <w:szCs w:val="24"/>
        </w:rPr>
        <w:t xml:space="preserve">. </w:t>
      </w:r>
      <w:r w:rsidR="00457D62">
        <w:rPr>
          <w:rFonts w:ascii="Times New Roman" w:hAnsi="Times New Roman" w:cs="Times New Roman"/>
          <w:sz w:val="24"/>
          <w:szCs w:val="24"/>
        </w:rPr>
        <w:t xml:space="preserve">Those that did not believe Pfeiffer’s bacillus to be the true cause of influenza were nevertheless looking for an </w:t>
      </w:r>
      <w:r w:rsidR="00755D22">
        <w:rPr>
          <w:rFonts w:ascii="Times New Roman" w:hAnsi="Times New Roman" w:cs="Times New Roman"/>
          <w:sz w:val="24"/>
          <w:szCs w:val="24"/>
        </w:rPr>
        <w:t>alternative</w:t>
      </w:r>
      <w:r w:rsidR="00457D62">
        <w:rPr>
          <w:rFonts w:ascii="Times New Roman" w:hAnsi="Times New Roman" w:cs="Times New Roman"/>
          <w:sz w:val="24"/>
          <w:szCs w:val="24"/>
        </w:rPr>
        <w:t xml:space="preserve"> bacteriological explanation. </w:t>
      </w:r>
      <w:r w:rsidR="0007718F">
        <w:rPr>
          <w:rFonts w:ascii="Times New Roman" w:hAnsi="Times New Roman" w:cs="Times New Roman"/>
          <w:sz w:val="24"/>
          <w:szCs w:val="24"/>
        </w:rPr>
        <w:t xml:space="preserve">Meanwhile bacteriologists </w:t>
      </w:r>
      <w:r w:rsidR="00755D22">
        <w:rPr>
          <w:rFonts w:ascii="Times New Roman" w:hAnsi="Times New Roman" w:cs="Times New Roman"/>
          <w:sz w:val="24"/>
          <w:szCs w:val="24"/>
        </w:rPr>
        <w:t>entertained</w:t>
      </w:r>
      <w:r w:rsidR="0007718F">
        <w:rPr>
          <w:rFonts w:ascii="Times New Roman" w:hAnsi="Times New Roman" w:cs="Times New Roman"/>
          <w:sz w:val="24"/>
          <w:szCs w:val="24"/>
        </w:rPr>
        <w:t xml:space="preserve"> the notion of deviating from the existing norm of s</w:t>
      </w:r>
      <w:r w:rsidR="005B5E04">
        <w:rPr>
          <w:rFonts w:ascii="Times New Roman" w:hAnsi="Times New Roman" w:cs="Times New Roman"/>
          <w:sz w:val="24"/>
          <w:szCs w:val="24"/>
        </w:rPr>
        <w:t xml:space="preserve">ingular aetiological explanations simply to account for </w:t>
      </w:r>
      <w:r w:rsidR="00755D22">
        <w:rPr>
          <w:rFonts w:ascii="Times New Roman" w:hAnsi="Times New Roman" w:cs="Times New Roman"/>
          <w:sz w:val="24"/>
          <w:szCs w:val="24"/>
        </w:rPr>
        <w:t xml:space="preserve">Pfeiffer’s bacillus remaining a key part of influenza understanding. If other bacteria were found to play a part in influenza cases, this was in addition to, not instead of </w:t>
      </w:r>
      <w:proofErr w:type="spellStart"/>
      <w:proofErr w:type="gramStart"/>
      <w:r w:rsidR="00755D22">
        <w:rPr>
          <w:rFonts w:ascii="Times New Roman" w:hAnsi="Times New Roman" w:cs="Times New Roman"/>
          <w:i/>
          <w:iCs/>
          <w:sz w:val="24"/>
          <w:szCs w:val="24"/>
        </w:rPr>
        <w:t>B.influenzae</w:t>
      </w:r>
      <w:proofErr w:type="spellEnd"/>
      <w:proofErr w:type="gramEnd"/>
      <w:r w:rsidR="00784325">
        <w:rPr>
          <w:rFonts w:ascii="Times New Roman" w:hAnsi="Times New Roman" w:cs="Times New Roman"/>
          <w:sz w:val="24"/>
          <w:szCs w:val="24"/>
        </w:rPr>
        <w:t xml:space="preserve">. </w:t>
      </w:r>
      <w:r w:rsidR="00057939">
        <w:rPr>
          <w:rFonts w:ascii="Times New Roman" w:hAnsi="Times New Roman" w:cs="Times New Roman"/>
          <w:sz w:val="24"/>
          <w:szCs w:val="24"/>
        </w:rPr>
        <w:t xml:space="preserve">Influenza’s definition should be expanded, be it </w:t>
      </w:r>
      <w:r w:rsidR="00942051">
        <w:rPr>
          <w:rFonts w:ascii="Times New Roman" w:hAnsi="Times New Roman" w:cs="Times New Roman"/>
          <w:sz w:val="24"/>
          <w:szCs w:val="24"/>
        </w:rPr>
        <w:t>through Pfeiffer’s explanation o</w:t>
      </w:r>
      <w:r w:rsidR="0027035D">
        <w:rPr>
          <w:rFonts w:ascii="Times New Roman" w:hAnsi="Times New Roman" w:cs="Times New Roman"/>
          <w:sz w:val="24"/>
          <w:szCs w:val="24"/>
        </w:rPr>
        <w:t>r</w:t>
      </w:r>
      <w:r w:rsidR="00942051">
        <w:rPr>
          <w:rFonts w:ascii="Times New Roman" w:hAnsi="Times New Roman" w:cs="Times New Roman"/>
          <w:sz w:val="24"/>
          <w:szCs w:val="24"/>
        </w:rPr>
        <w:t xml:space="preserve"> alternate suggestions, so that Pfeiffer’s bacillus c</w:t>
      </w:r>
      <w:r w:rsidR="005E4D26">
        <w:rPr>
          <w:rFonts w:ascii="Times New Roman" w:hAnsi="Times New Roman" w:cs="Times New Roman"/>
          <w:sz w:val="24"/>
          <w:szCs w:val="24"/>
        </w:rPr>
        <w:t>ould</w:t>
      </w:r>
      <w:r w:rsidR="00942051">
        <w:rPr>
          <w:rFonts w:ascii="Times New Roman" w:hAnsi="Times New Roman" w:cs="Times New Roman"/>
          <w:sz w:val="24"/>
          <w:szCs w:val="24"/>
        </w:rPr>
        <w:t xml:space="preserve"> continue to play a significant role. </w:t>
      </w:r>
    </w:p>
    <w:p w14:paraId="6BE63A8B" w14:textId="688301E1" w:rsidR="007A2FAF" w:rsidRDefault="00942051" w:rsidP="00457619">
      <w:pPr>
        <w:spacing w:line="480" w:lineRule="auto"/>
        <w:ind w:left="113" w:firstLine="113"/>
        <w:rPr>
          <w:rFonts w:ascii="Times New Roman" w:hAnsi="Times New Roman" w:cs="Times New Roman"/>
          <w:sz w:val="24"/>
          <w:szCs w:val="24"/>
        </w:rPr>
      </w:pPr>
      <w:r>
        <w:rPr>
          <w:rFonts w:ascii="Times New Roman" w:hAnsi="Times New Roman" w:cs="Times New Roman"/>
          <w:sz w:val="24"/>
          <w:szCs w:val="24"/>
        </w:rPr>
        <w:t>Mark Honigsbaum’s discussion of the ‘bacteriological paradigm’ d</w:t>
      </w:r>
      <w:r w:rsidR="00D834EA">
        <w:rPr>
          <w:rFonts w:ascii="Times New Roman" w:hAnsi="Times New Roman" w:cs="Times New Roman"/>
          <w:sz w:val="24"/>
          <w:szCs w:val="24"/>
        </w:rPr>
        <w:t>oes</w:t>
      </w:r>
      <w:r>
        <w:rPr>
          <w:rFonts w:ascii="Times New Roman" w:hAnsi="Times New Roman" w:cs="Times New Roman"/>
          <w:sz w:val="24"/>
          <w:szCs w:val="24"/>
        </w:rPr>
        <w:t xml:space="preserve"> not account for the nuance of </w:t>
      </w:r>
      <w:r w:rsidR="00F83782">
        <w:rPr>
          <w:rFonts w:ascii="Times New Roman" w:hAnsi="Times New Roman" w:cs="Times New Roman"/>
          <w:sz w:val="24"/>
          <w:szCs w:val="24"/>
        </w:rPr>
        <w:t>Bresalier’s late 19</w:t>
      </w:r>
      <w:r w:rsidR="00F83782" w:rsidRPr="00F83782">
        <w:rPr>
          <w:rFonts w:ascii="Times New Roman" w:hAnsi="Times New Roman" w:cs="Times New Roman"/>
          <w:sz w:val="24"/>
          <w:szCs w:val="24"/>
          <w:vertAlign w:val="superscript"/>
        </w:rPr>
        <w:t>th</w:t>
      </w:r>
      <w:r w:rsidR="00F83782">
        <w:rPr>
          <w:rFonts w:ascii="Times New Roman" w:hAnsi="Times New Roman" w:cs="Times New Roman"/>
          <w:sz w:val="24"/>
          <w:szCs w:val="24"/>
        </w:rPr>
        <w:t xml:space="preserve"> century ‘new way of knowing influenza’. To Honigsbaum, as to many other historians of the 1918-19 pandemic, the insistence on a bacteriological cause of flu </w:t>
      </w:r>
      <w:r w:rsidR="00454CB0">
        <w:rPr>
          <w:rFonts w:ascii="Times New Roman" w:hAnsi="Times New Roman" w:cs="Times New Roman"/>
          <w:sz w:val="24"/>
          <w:szCs w:val="24"/>
        </w:rPr>
        <w:t xml:space="preserve">was an all-consuming </w:t>
      </w:r>
      <w:r w:rsidR="00E01B3E">
        <w:rPr>
          <w:rFonts w:ascii="Times New Roman" w:hAnsi="Times New Roman" w:cs="Times New Roman"/>
          <w:sz w:val="24"/>
          <w:szCs w:val="24"/>
        </w:rPr>
        <w:t xml:space="preserve">medical belief by 1918, with the pandemic either challenging this idea or falling victim to the strength of the paradigm caused by Pfeiffer’s Bacillus. As this section has indicated, though </w:t>
      </w:r>
      <w:r w:rsidR="00C94C25">
        <w:rPr>
          <w:rFonts w:ascii="Times New Roman" w:hAnsi="Times New Roman" w:cs="Times New Roman"/>
          <w:sz w:val="24"/>
          <w:szCs w:val="24"/>
        </w:rPr>
        <w:t xml:space="preserve">the discovery of </w:t>
      </w:r>
      <w:r w:rsidR="00204C96">
        <w:rPr>
          <w:rFonts w:ascii="Times New Roman" w:hAnsi="Times New Roman" w:cs="Times New Roman"/>
          <w:sz w:val="24"/>
          <w:szCs w:val="24"/>
        </w:rPr>
        <w:t>Pfeiffer’s</w:t>
      </w:r>
      <w:r w:rsidR="00C94C25">
        <w:rPr>
          <w:rFonts w:ascii="Times New Roman" w:hAnsi="Times New Roman" w:cs="Times New Roman"/>
          <w:sz w:val="24"/>
          <w:szCs w:val="24"/>
        </w:rPr>
        <w:t>’ Bacillus did represent a significant moment in changing attitudes towards</w:t>
      </w:r>
      <w:r w:rsidR="00B94FAB">
        <w:rPr>
          <w:rFonts w:ascii="Times New Roman" w:hAnsi="Times New Roman" w:cs="Times New Roman"/>
          <w:sz w:val="24"/>
          <w:szCs w:val="24"/>
        </w:rPr>
        <w:t xml:space="preserve"> influenza, it was n</w:t>
      </w:r>
      <w:r w:rsidR="00204C96">
        <w:rPr>
          <w:rFonts w:ascii="Times New Roman" w:hAnsi="Times New Roman" w:cs="Times New Roman"/>
          <w:sz w:val="24"/>
          <w:szCs w:val="24"/>
        </w:rPr>
        <w:t>ot instantly nor universally accepted.</w:t>
      </w:r>
      <w:r w:rsidR="000D1453">
        <w:rPr>
          <w:rFonts w:ascii="Times New Roman" w:hAnsi="Times New Roman" w:cs="Times New Roman"/>
          <w:sz w:val="24"/>
          <w:szCs w:val="24"/>
        </w:rPr>
        <w:t xml:space="preserve"> Its longevity within </w:t>
      </w:r>
      <w:r w:rsidR="001A4674">
        <w:rPr>
          <w:rFonts w:ascii="Times New Roman" w:hAnsi="Times New Roman" w:cs="Times New Roman"/>
          <w:sz w:val="24"/>
          <w:szCs w:val="24"/>
        </w:rPr>
        <w:t>understanding of influenza</w:t>
      </w:r>
      <w:r w:rsidR="000D1453">
        <w:rPr>
          <w:rFonts w:ascii="Times New Roman" w:hAnsi="Times New Roman" w:cs="Times New Roman"/>
          <w:sz w:val="24"/>
          <w:szCs w:val="24"/>
        </w:rPr>
        <w:t xml:space="preserve"> </w:t>
      </w:r>
      <w:r w:rsidR="002B70A0">
        <w:rPr>
          <w:rFonts w:ascii="Times New Roman" w:hAnsi="Times New Roman" w:cs="Times New Roman"/>
          <w:sz w:val="24"/>
          <w:szCs w:val="24"/>
        </w:rPr>
        <w:t>is testament to the growing acceptance of germ theory</w:t>
      </w:r>
      <w:r w:rsidR="00596CCC">
        <w:rPr>
          <w:rFonts w:ascii="Times New Roman" w:hAnsi="Times New Roman" w:cs="Times New Roman"/>
          <w:sz w:val="24"/>
          <w:szCs w:val="24"/>
        </w:rPr>
        <w:t xml:space="preserve"> </w:t>
      </w:r>
      <w:r w:rsidR="005B5F79">
        <w:rPr>
          <w:rFonts w:ascii="Times New Roman" w:hAnsi="Times New Roman" w:cs="Times New Roman"/>
          <w:sz w:val="24"/>
          <w:szCs w:val="24"/>
        </w:rPr>
        <w:t xml:space="preserve">and the need for theories of influenza to fit the </w:t>
      </w:r>
      <w:r w:rsidR="00FA22B7">
        <w:rPr>
          <w:rFonts w:ascii="Times New Roman" w:hAnsi="Times New Roman" w:cs="Times New Roman"/>
          <w:sz w:val="24"/>
          <w:szCs w:val="24"/>
        </w:rPr>
        <w:t>bacteriological</w:t>
      </w:r>
      <w:r w:rsidR="005B5F79">
        <w:rPr>
          <w:rFonts w:ascii="Times New Roman" w:hAnsi="Times New Roman" w:cs="Times New Roman"/>
          <w:sz w:val="24"/>
          <w:szCs w:val="24"/>
        </w:rPr>
        <w:t xml:space="preserve"> model</w:t>
      </w:r>
      <w:r w:rsidR="001631DA">
        <w:rPr>
          <w:rFonts w:ascii="Times New Roman" w:hAnsi="Times New Roman" w:cs="Times New Roman"/>
          <w:sz w:val="24"/>
          <w:szCs w:val="24"/>
        </w:rPr>
        <w:t xml:space="preserve">, </w:t>
      </w:r>
      <w:r w:rsidR="007A2FAF">
        <w:rPr>
          <w:rFonts w:ascii="Times New Roman" w:hAnsi="Times New Roman" w:cs="Times New Roman"/>
          <w:sz w:val="24"/>
          <w:szCs w:val="24"/>
        </w:rPr>
        <w:t xml:space="preserve">but equally important to consider is the context of the bacillus’ discovery. </w:t>
      </w:r>
      <w:r w:rsidR="007A2FAF">
        <w:rPr>
          <w:rFonts w:ascii="Times New Roman" w:hAnsi="Times New Roman" w:cs="Times New Roman"/>
          <w:sz w:val="24"/>
          <w:szCs w:val="24"/>
        </w:rPr>
        <w:lastRenderedPageBreak/>
        <w:t xml:space="preserve">Pfeiffer’s bacillus as a (tenuously) </w:t>
      </w:r>
      <w:r w:rsidR="007270B7">
        <w:rPr>
          <w:rFonts w:ascii="Times New Roman" w:hAnsi="Times New Roman" w:cs="Times New Roman"/>
          <w:sz w:val="24"/>
          <w:szCs w:val="24"/>
        </w:rPr>
        <w:t xml:space="preserve">paradigmatic model of influenza aetiology </w:t>
      </w:r>
      <w:r w:rsidR="007D06BA">
        <w:rPr>
          <w:rFonts w:ascii="Times New Roman" w:hAnsi="Times New Roman" w:cs="Times New Roman"/>
          <w:sz w:val="24"/>
          <w:szCs w:val="24"/>
        </w:rPr>
        <w:t xml:space="preserve">was a product of the rejection of existing theories of disease and clinical models of diagnosis enforced by experiences of the 1899 pandemic. </w:t>
      </w:r>
      <w:r w:rsidR="00046BBD">
        <w:rPr>
          <w:rFonts w:ascii="Times New Roman" w:hAnsi="Times New Roman" w:cs="Times New Roman"/>
          <w:sz w:val="24"/>
          <w:szCs w:val="24"/>
        </w:rPr>
        <w:t xml:space="preserve">The 1918-19 pandemic, as the </w:t>
      </w:r>
      <w:r w:rsidR="00116FAA">
        <w:rPr>
          <w:rFonts w:ascii="Times New Roman" w:hAnsi="Times New Roman" w:cs="Times New Roman"/>
          <w:sz w:val="24"/>
          <w:szCs w:val="24"/>
        </w:rPr>
        <w:t>first</w:t>
      </w:r>
      <w:r w:rsidR="00046BBD">
        <w:rPr>
          <w:rFonts w:ascii="Times New Roman" w:hAnsi="Times New Roman" w:cs="Times New Roman"/>
          <w:sz w:val="24"/>
          <w:szCs w:val="24"/>
        </w:rPr>
        <w:t xml:space="preserve"> pandemic experience of flu since Pfeiffer’s discovery in 1892, </w:t>
      </w:r>
      <w:r w:rsidR="00B10D4B">
        <w:rPr>
          <w:rFonts w:ascii="Times New Roman" w:hAnsi="Times New Roman" w:cs="Times New Roman"/>
          <w:sz w:val="24"/>
          <w:szCs w:val="24"/>
        </w:rPr>
        <w:t>thus acted as the first true challenge to</w:t>
      </w:r>
      <w:r w:rsidR="0067408D">
        <w:rPr>
          <w:rFonts w:ascii="Times New Roman" w:hAnsi="Times New Roman" w:cs="Times New Roman"/>
          <w:sz w:val="24"/>
          <w:szCs w:val="24"/>
        </w:rPr>
        <w:t xml:space="preserve"> </w:t>
      </w:r>
      <w:r w:rsidR="00B10D4B">
        <w:rPr>
          <w:rFonts w:ascii="Times New Roman" w:hAnsi="Times New Roman" w:cs="Times New Roman"/>
          <w:sz w:val="24"/>
          <w:szCs w:val="24"/>
        </w:rPr>
        <w:t>‘Pfeiffer’s paradigm’</w:t>
      </w:r>
      <w:r w:rsidR="009F565B">
        <w:rPr>
          <w:rFonts w:ascii="Times New Roman" w:hAnsi="Times New Roman" w:cs="Times New Roman"/>
          <w:sz w:val="24"/>
          <w:szCs w:val="24"/>
        </w:rPr>
        <w:t>, and from that the bacteriological paradigm writ large</w:t>
      </w:r>
      <w:r w:rsidR="00116FAA">
        <w:rPr>
          <w:rFonts w:ascii="Times New Roman" w:hAnsi="Times New Roman" w:cs="Times New Roman"/>
          <w:sz w:val="24"/>
          <w:szCs w:val="24"/>
        </w:rPr>
        <w:t xml:space="preserve">. </w:t>
      </w:r>
      <w:r w:rsidR="00E677B1">
        <w:rPr>
          <w:rFonts w:ascii="Times New Roman" w:hAnsi="Times New Roman" w:cs="Times New Roman"/>
          <w:sz w:val="24"/>
          <w:szCs w:val="24"/>
        </w:rPr>
        <w:t>Chapter III will explore this challenge.</w:t>
      </w:r>
    </w:p>
    <w:p w14:paraId="698736E1" w14:textId="77777777" w:rsidR="005D67AB" w:rsidRDefault="005D67AB" w:rsidP="00457619">
      <w:pPr>
        <w:spacing w:line="480" w:lineRule="auto"/>
        <w:ind w:left="113" w:firstLine="113"/>
        <w:rPr>
          <w:rFonts w:ascii="Times New Roman" w:hAnsi="Times New Roman" w:cs="Times New Roman"/>
          <w:i/>
          <w:iCs/>
          <w:sz w:val="28"/>
          <w:szCs w:val="28"/>
        </w:rPr>
      </w:pPr>
    </w:p>
    <w:p w14:paraId="5FCAA4ED" w14:textId="05568F56" w:rsidR="00E076E4" w:rsidRDefault="00E076E4" w:rsidP="00457619">
      <w:pPr>
        <w:ind w:firstLine="113"/>
        <w:rPr>
          <w:rFonts w:ascii="Times New Roman" w:hAnsi="Times New Roman" w:cs="Times New Roman"/>
          <w:i/>
          <w:iCs/>
          <w:sz w:val="28"/>
          <w:szCs w:val="28"/>
        </w:rPr>
      </w:pPr>
    </w:p>
    <w:p w14:paraId="64C59721" w14:textId="77777777" w:rsidR="00AB494E" w:rsidRDefault="00AB494E" w:rsidP="00CF6B4B">
      <w:pPr>
        <w:rPr>
          <w:rFonts w:ascii="Times New Roman" w:hAnsi="Times New Roman" w:cs="Times New Roman"/>
          <w:i/>
          <w:iCs/>
          <w:sz w:val="28"/>
          <w:szCs w:val="28"/>
        </w:rPr>
      </w:pPr>
    </w:p>
    <w:p w14:paraId="5DEF779E" w14:textId="48725F3A" w:rsidR="005D67AB" w:rsidRDefault="005D67AB" w:rsidP="00CF6B4B">
      <w:pPr>
        <w:rPr>
          <w:rFonts w:ascii="Times New Roman" w:hAnsi="Times New Roman" w:cs="Times New Roman"/>
          <w:i/>
          <w:iCs/>
          <w:sz w:val="28"/>
          <w:szCs w:val="28"/>
        </w:rPr>
      </w:pPr>
    </w:p>
    <w:p w14:paraId="66BC1A7F" w14:textId="59515F97" w:rsidR="006477B5" w:rsidRDefault="006477B5" w:rsidP="00CF6B4B">
      <w:pPr>
        <w:rPr>
          <w:rFonts w:ascii="Times New Roman" w:hAnsi="Times New Roman" w:cs="Times New Roman"/>
          <w:i/>
          <w:iCs/>
          <w:sz w:val="28"/>
          <w:szCs w:val="28"/>
        </w:rPr>
      </w:pPr>
    </w:p>
    <w:p w14:paraId="21CCFB73" w14:textId="3425D9FF" w:rsidR="006477B5" w:rsidRDefault="006477B5" w:rsidP="00CF6B4B">
      <w:pPr>
        <w:rPr>
          <w:rFonts w:ascii="Times New Roman" w:hAnsi="Times New Roman" w:cs="Times New Roman"/>
          <w:i/>
          <w:iCs/>
          <w:sz w:val="28"/>
          <w:szCs w:val="28"/>
        </w:rPr>
      </w:pPr>
    </w:p>
    <w:p w14:paraId="2B28CDF3" w14:textId="7134A750" w:rsidR="006477B5" w:rsidRDefault="006477B5" w:rsidP="00CF6B4B">
      <w:pPr>
        <w:rPr>
          <w:rFonts w:ascii="Times New Roman" w:hAnsi="Times New Roman" w:cs="Times New Roman"/>
          <w:i/>
          <w:iCs/>
          <w:sz w:val="28"/>
          <w:szCs w:val="28"/>
        </w:rPr>
      </w:pPr>
    </w:p>
    <w:p w14:paraId="0C039370" w14:textId="2727F674" w:rsidR="006477B5" w:rsidRDefault="006477B5" w:rsidP="00CF6B4B">
      <w:pPr>
        <w:rPr>
          <w:rFonts w:ascii="Times New Roman" w:hAnsi="Times New Roman" w:cs="Times New Roman"/>
          <w:i/>
          <w:iCs/>
          <w:sz w:val="28"/>
          <w:szCs w:val="28"/>
        </w:rPr>
      </w:pPr>
    </w:p>
    <w:p w14:paraId="43268834" w14:textId="69339BDE" w:rsidR="006477B5" w:rsidRDefault="006477B5" w:rsidP="00CF6B4B">
      <w:pPr>
        <w:rPr>
          <w:rFonts w:ascii="Times New Roman" w:hAnsi="Times New Roman" w:cs="Times New Roman"/>
          <w:i/>
          <w:iCs/>
          <w:sz w:val="28"/>
          <w:szCs w:val="28"/>
        </w:rPr>
      </w:pPr>
    </w:p>
    <w:p w14:paraId="7BEF7D5E" w14:textId="24A331C5" w:rsidR="006477B5" w:rsidRDefault="006477B5" w:rsidP="00CF6B4B">
      <w:pPr>
        <w:rPr>
          <w:rFonts w:ascii="Times New Roman" w:hAnsi="Times New Roman" w:cs="Times New Roman"/>
          <w:i/>
          <w:iCs/>
          <w:sz w:val="28"/>
          <w:szCs w:val="28"/>
        </w:rPr>
      </w:pPr>
    </w:p>
    <w:p w14:paraId="23B92AC2" w14:textId="64A5752B" w:rsidR="006477B5" w:rsidRDefault="006477B5" w:rsidP="00CF6B4B">
      <w:pPr>
        <w:rPr>
          <w:rFonts w:ascii="Times New Roman" w:hAnsi="Times New Roman" w:cs="Times New Roman"/>
          <w:i/>
          <w:iCs/>
          <w:sz w:val="28"/>
          <w:szCs w:val="28"/>
        </w:rPr>
      </w:pPr>
    </w:p>
    <w:p w14:paraId="3A8CE57D" w14:textId="557C0DA1" w:rsidR="006477B5" w:rsidRDefault="006477B5" w:rsidP="00CF6B4B">
      <w:pPr>
        <w:rPr>
          <w:rFonts w:ascii="Times New Roman" w:hAnsi="Times New Roman" w:cs="Times New Roman"/>
          <w:i/>
          <w:iCs/>
          <w:sz w:val="28"/>
          <w:szCs w:val="28"/>
        </w:rPr>
      </w:pPr>
    </w:p>
    <w:p w14:paraId="1323B26E" w14:textId="30A199CF" w:rsidR="006477B5" w:rsidRDefault="006477B5" w:rsidP="00CF6B4B">
      <w:pPr>
        <w:rPr>
          <w:rFonts w:ascii="Times New Roman" w:hAnsi="Times New Roman" w:cs="Times New Roman"/>
          <w:i/>
          <w:iCs/>
          <w:sz w:val="28"/>
          <w:szCs w:val="28"/>
        </w:rPr>
      </w:pPr>
    </w:p>
    <w:p w14:paraId="429669D9" w14:textId="0978B439" w:rsidR="006477B5" w:rsidRDefault="006477B5" w:rsidP="00CF6B4B">
      <w:pPr>
        <w:rPr>
          <w:rFonts w:ascii="Times New Roman" w:hAnsi="Times New Roman" w:cs="Times New Roman"/>
          <w:i/>
          <w:iCs/>
          <w:sz w:val="28"/>
          <w:szCs w:val="28"/>
        </w:rPr>
      </w:pPr>
    </w:p>
    <w:p w14:paraId="76A6A6AD" w14:textId="7CC8AA7F" w:rsidR="006477B5" w:rsidRDefault="006477B5" w:rsidP="00CF6B4B">
      <w:pPr>
        <w:rPr>
          <w:rFonts w:ascii="Times New Roman" w:hAnsi="Times New Roman" w:cs="Times New Roman"/>
          <w:i/>
          <w:iCs/>
          <w:sz w:val="28"/>
          <w:szCs w:val="28"/>
        </w:rPr>
      </w:pPr>
    </w:p>
    <w:p w14:paraId="3941CDDD" w14:textId="2BCEB49D" w:rsidR="006477B5" w:rsidRDefault="006477B5" w:rsidP="00CF6B4B">
      <w:pPr>
        <w:rPr>
          <w:rFonts w:ascii="Times New Roman" w:hAnsi="Times New Roman" w:cs="Times New Roman"/>
          <w:i/>
          <w:iCs/>
          <w:sz w:val="28"/>
          <w:szCs w:val="28"/>
        </w:rPr>
      </w:pPr>
    </w:p>
    <w:p w14:paraId="4D0D3B75" w14:textId="43827E5A" w:rsidR="006477B5" w:rsidRDefault="006477B5" w:rsidP="00CF6B4B">
      <w:pPr>
        <w:rPr>
          <w:rFonts w:ascii="Times New Roman" w:hAnsi="Times New Roman" w:cs="Times New Roman"/>
          <w:i/>
          <w:iCs/>
          <w:sz w:val="28"/>
          <w:szCs w:val="28"/>
        </w:rPr>
      </w:pPr>
    </w:p>
    <w:p w14:paraId="00360B28" w14:textId="44598FC5" w:rsidR="00284D19" w:rsidRDefault="00284D19" w:rsidP="00CF6B4B">
      <w:pPr>
        <w:rPr>
          <w:rFonts w:ascii="Times New Roman" w:hAnsi="Times New Roman" w:cs="Times New Roman"/>
          <w:i/>
          <w:iCs/>
          <w:sz w:val="28"/>
          <w:szCs w:val="28"/>
        </w:rPr>
      </w:pPr>
    </w:p>
    <w:p w14:paraId="3AED5E18" w14:textId="3F3F9D47" w:rsidR="00F56FBC" w:rsidRDefault="00F56FBC" w:rsidP="00CF6B4B">
      <w:pPr>
        <w:rPr>
          <w:rFonts w:ascii="Times New Roman" w:hAnsi="Times New Roman" w:cs="Times New Roman"/>
          <w:i/>
          <w:iCs/>
          <w:sz w:val="28"/>
          <w:szCs w:val="28"/>
        </w:rPr>
      </w:pPr>
    </w:p>
    <w:p w14:paraId="06818F7A" w14:textId="77777777" w:rsidR="00F56FBC" w:rsidRDefault="00F56FBC" w:rsidP="00CF6B4B">
      <w:pPr>
        <w:rPr>
          <w:rFonts w:ascii="Times New Roman" w:hAnsi="Times New Roman" w:cs="Times New Roman"/>
          <w:i/>
          <w:iCs/>
          <w:sz w:val="28"/>
          <w:szCs w:val="28"/>
        </w:rPr>
      </w:pPr>
    </w:p>
    <w:p w14:paraId="3E42B3CD" w14:textId="40DCDA12" w:rsidR="00962E68" w:rsidRDefault="00962E68" w:rsidP="00FB6818">
      <w:pPr>
        <w:pStyle w:val="Heading1"/>
        <w:jc w:val="center"/>
        <w:rPr>
          <w:rFonts w:ascii="Times New Roman" w:hAnsi="Times New Roman" w:cs="Times New Roman"/>
          <w:b/>
          <w:bCs/>
          <w:color w:val="auto"/>
        </w:rPr>
      </w:pPr>
      <w:bookmarkStart w:id="11" w:name="_Toc87872525"/>
      <w:r w:rsidRPr="00FB6818">
        <w:rPr>
          <w:rFonts w:ascii="Times New Roman" w:hAnsi="Times New Roman" w:cs="Times New Roman"/>
          <w:b/>
          <w:bCs/>
          <w:color w:val="auto"/>
        </w:rPr>
        <w:lastRenderedPageBreak/>
        <w:t xml:space="preserve">Chapter </w:t>
      </w:r>
      <w:r w:rsidR="00FB6818">
        <w:rPr>
          <w:rFonts w:ascii="Times New Roman" w:hAnsi="Times New Roman" w:cs="Times New Roman"/>
          <w:b/>
          <w:bCs/>
          <w:color w:val="auto"/>
        </w:rPr>
        <w:t>III</w:t>
      </w:r>
      <w:r w:rsidRPr="00FB6818">
        <w:rPr>
          <w:rFonts w:ascii="Times New Roman" w:hAnsi="Times New Roman" w:cs="Times New Roman"/>
          <w:b/>
          <w:bCs/>
          <w:color w:val="auto"/>
        </w:rPr>
        <w:t xml:space="preserve">: </w:t>
      </w:r>
      <w:r w:rsidR="00F0505D">
        <w:rPr>
          <w:rFonts w:ascii="Times New Roman" w:hAnsi="Times New Roman" w:cs="Times New Roman"/>
          <w:b/>
          <w:bCs/>
          <w:color w:val="auto"/>
        </w:rPr>
        <w:t>‘</w:t>
      </w:r>
      <w:r w:rsidRPr="00FB6818">
        <w:rPr>
          <w:rFonts w:ascii="Times New Roman" w:hAnsi="Times New Roman" w:cs="Times New Roman"/>
          <w:b/>
          <w:bCs/>
          <w:color w:val="auto"/>
        </w:rPr>
        <w:t>Further Bacteriological Information Awaited</w:t>
      </w:r>
      <w:r w:rsidR="00F0505D">
        <w:rPr>
          <w:rFonts w:ascii="Times New Roman" w:hAnsi="Times New Roman" w:cs="Times New Roman"/>
          <w:b/>
          <w:bCs/>
          <w:color w:val="auto"/>
        </w:rPr>
        <w:t>’:</w:t>
      </w:r>
      <w:bookmarkEnd w:id="11"/>
      <w:r w:rsidR="00F0505D">
        <w:rPr>
          <w:rFonts w:ascii="Times New Roman" w:hAnsi="Times New Roman" w:cs="Times New Roman"/>
          <w:b/>
          <w:bCs/>
          <w:color w:val="auto"/>
        </w:rPr>
        <w:t xml:space="preserve"> </w:t>
      </w:r>
    </w:p>
    <w:p w14:paraId="122F3347" w14:textId="77777777" w:rsidR="00FB6818" w:rsidRPr="00FB6818" w:rsidRDefault="00FB6818" w:rsidP="00FB6818"/>
    <w:p w14:paraId="08A74605" w14:textId="12A4C07E" w:rsidR="00FF7F29" w:rsidRPr="00AB494E" w:rsidRDefault="00962E68" w:rsidP="00284D19">
      <w:pPr>
        <w:pStyle w:val="Heading2"/>
        <w:spacing w:line="480" w:lineRule="auto"/>
        <w:rPr>
          <w:rFonts w:ascii="Times New Roman" w:hAnsi="Times New Roman" w:cs="Times New Roman"/>
          <w:b/>
          <w:bCs/>
          <w:i/>
          <w:iCs/>
          <w:color w:val="auto"/>
          <w:sz w:val="28"/>
          <w:szCs w:val="28"/>
        </w:rPr>
      </w:pPr>
      <w:bookmarkStart w:id="12" w:name="_Toc87872526"/>
      <w:r w:rsidRPr="009462EF">
        <w:rPr>
          <w:rFonts w:ascii="Times New Roman" w:hAnsi="Times New Roman" w:cs="Times New Roman"/>
          <w:b/>
          <w:bCs/>
          <w:i/>
          <w:iCs/>
          <w:color w:val="auto"/>
          <w:sz w:val="28"/>
          <w:szCs w:val="28"/>
        </w:rPr>
        <w:t xml:space="preserve">Section </w:t>
      </w:r>
      <w:r w:rsidR="00405DEB" w:rsidRPr="009462EF">
        <w:rPr>
          <w:rFonts w:ascii="Times New Roman" w:hAnsi="Times New Roman" w:cs="Times New Roman"/>
          <w:b/>
          <w:bCs/>
          <w:i/>
          <w:iCs/>
          <w:color w:val="auto"/>
          <w:sz w:val="28"/>
          <w:szCs w:val="28"/>
        </w:rPr>
        <w:t>I</w:t>
      </w:r>
      <w:r w:rsidRPr="009462EF">
        <w:rPr>
          <w:rFonts w:ascii="Times New Roman" w:hAnsi="Times New Roman" w:cs="Times New Roman"/>
          <w:b/>
          <w:bCs/>
          <w:i/>
          <w:iCs/>
          <w:color w:val="auto"/>
          <w:sz w:val="28"/>
          <w:szCs w:val="28"/>
        </w:rPr>
        <w:t xml:space="preserve">: </w:t>
      </w:r>
      <w:r w:rsidR="00A03273" w:rsidRPr="009462EF">
        <w:rPr>
          <w:rFonts w:ascii="Times New Roman" w:hAnsi="Times New Roman" w:cs="Times New Roman"/>
          <w:b/>
          <w:bCs/>
          <w:i/>
          <w:iCs/>
          <w:color w:val="auto"/>
          <w:sz w:val="28"/>
          <w:szCs w:val="28"/>
        </w:rPr>
        <w:t>Testing the Paradigm</w:t>
      </w:r>
      <w:r w:rsidR="00DD04A3">
        <w:rPr>
          <w:rFonts w:ascii="Times New Roman" w:hAnsi="Times New Roman" w:cs="Times New Roman"/>
          <w:b/>
          <w:bCs/>
          <w:i/>
          <w:iCs/>
          <w:color w:val="auto"/>
          <w:sz w:val="28"/>
          <w:szCs w:val="28"/>
        </w:rPr>
        <w:t xml:space="preserve"> – A Discussion of Methods</w:t>
      </w:r>
      <w:bookmarkEnd w:id="12"/>
    </w:p>
    <w:p w14:paraId="50F2F86A" w14:textId="7A70C3C7" w:rsidR="004604B1" w:rsidRDefault="00EE1C60"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order to ascertain the impact of the 1918-19 pandemic on the </w:t>
      </w:r>
      <w:r w:rsidR="00423DD5">
        <w:rPr>
          <w:rFonts w:ascii="Times New Roman" w:hAnsi="Times New Roman" w:cs="Times New Roman"/>
          <w:sz w:val="24"/>
          <w:szCs w:val="24"/>
        </w:rPr>
        <w:t xml:space="preserve">medical </w:t>
      </w:r>
      <w:r>
        <w:rPr>
          <w:rFonts w:ascii="Times New Roman" w:hAnsi="Times New Roman" w:cs="Times New Roman"/>
          <w:sz w:val="24"/>
          <w:szCs w:val="24"/>
        </w:rPr>
        <w:t>community’s adherence to the bacteriological paradigm, one must establish a suitable methodology for analysing the community’s know</w:t>
      </w:r>
      <w:r w:rsidR="00423DD5">
        <w:rPr>
          <w:rFonts w:ascii="Times New Roman" w:hAnsi="Times New Roman" w:cs="Times New Roman"/>
          <w:sz w:val="24"/>
          <w:szCs w:val="24"/>
        </w:rPr>
        <w:t>l</w:t>
      </w:r>
      <w:r>
        <w:rPr>
          <w:rFonts w:ascii="Times New Roman" w:hAnsi="Times New Roman" w:cs="Times New Roman"/>
          <w:sz w:val="24"/>
          <w:szCs w:val="24"/>
        </w:rPr>
        <w:t xml:space="preserve">edge creation outputs. </w:t>
      </w:r>
      <w:r w:rsidR="003426CC">
        <w:rPr>
          <w:rFonts w:ascii="Times New Roman" w:hAnsi="Times New Roman" w:cs="Times New Roman"/>
          <w:sz w:val="24"/>
          <w:szCs w:val="24"/>
        </w:rPr>
        <w:t>I</w:t>
      </w:r>
      <w:r w:rsidR="006F0780">
        <w:rPr>
          <w:rFonts w:ascii="Times New Roman" w:hAnsi="Times New Roman" w:cs="Times New Roman"/>
          <w:sz w:val="24"/>
          <w:szCs w:val="24"/>
        </w:rPr>
        <w:t xml:space="preserve"> identified two prominent British medical journals for this process – </w:t>
      </w:r>
      <w:r w:rsidR="00230C5D" w:rsidRPr="00230C5D">
        <w:rPr>
          <w:rFonts w:ascii="Times New Roman" w:hAnsi="Times New Roman" w:cs="Times New Roman"/>
          <w:i/>
          <w:iCs/>
          <w:sz w:val="24"/>
          <w:szCs w:val="24"/>
        </w:rPr>
        <w:t>The Lancet</w:t>
      </w:r>
      <w:r w:rsidR="006F0780">
        <w:rPr>
          <w:rFonts w:ascii="Times New Roman" w:hAnsi="Times New Roman" w:cs="Times New Roman"/>
          <w:sz w:val="24"/>
          <w:szCs w:val="24"/>
        </w:rPr>
        <w:t xml:space="preserve"> and the British Medical Journal – and utilised a chronological approach in order to chart changing attitudes towards Pfeiffer’s bacillus and the bacteriological paradigm writ large throughout the duration of the pandemic.</w:t>
      </w:r>
      <w:r w:rsidR="006924BD">
        <w:rPr>
          <w:rFonts w:ascii="Times New Roman" w:hAnsi="Times New Roman" w:cs="Times New Roman"/>
          <w:sz w:val="24"/>
          <w:szCs w:val="24"/>
        </w:rPr>
        <w:t xml:space="preserve"> A chronological approach was required </w:t>
      </w:r>
      <w:r w:rsidR="002C1D21">
        <w:rPr>
          <w:rFonts w:ascii="Times New Roman" w:hAnsi="Times New Roman" w:cs="Times New Roman"/>
          <w:sz w:val="24"/>
          <w:szCs w:val="24"/>
        </w:rPr>
        <w:t xml:space="preserve">due to the </w:t>
      </w:r>
      <w:r w:rsidR="005A708E">
        <w:rPr>
          <w:rFonts w:ascii="Times New Roman" w:hAnsi="Times New Roman" w:cs="Times New Roman"/>
          <w:sz w:val="24"/>
          <w:szCs w:val="24"/>
        </w:rPr>
        <w:t>variety of terms associated with influenza in use throughout the pandemic.</w:t>
      </w:r>
      <w:r w:rsidR="00BD694E">
        <w:rPr>
          <w:rFonts w:ascii="Times New Roman" w:hAnsi="Times New Roman" w:cs="Times New Roman"/>
          <w:sz w:val="24"/>
          <w:szCs w:val="24"/>
        </w:rPr>
        <w:t xml:space="preserve"> Both </w:t>
      </w:r>
      <w:r w:rsidR="00230C5D" w:rsidRPr="00230C5D">
        <w:rPr>
          <w:rFonts w:ascii="Times New Roman" w:hAnsi="Times New Roman" w:cs="Times New Roman"/>
          <w:i/>
          <w:iCs/>
          <w:sz w:val="24"/>
          <w:szCs w:val="24"/>
        </w:rPr>
        <w:t>The Lancet</w:t>
      </w:r>
      <w:r w:rsidR="00BD694E">
        <w:rPr>
          <w:rFonts w:ascii="Times New Roman" w:hAnsi="Times New Roman" w:cs="Times New Roman"/>
          <w:sz w:val="24"/>
          <w:szCs w:val="24"/>
        </w:rPr>
        <w:t xml:space="preserve"> and the British Medical Journal have searchable digitised archives</w:t>
      </w:r>
      <w:r w:rsidR="00ED6736">
        <w:rPr>
          <w:rFonts w:ascii="Times New Roman" w:hAnsi="Times New Roman" w:cs="Times New Roman"/>
          <w:sz w:val="24"/>
          <w:szCs w:val="24"/>
        </w:rPr>
        <w:t xml:space="preserve">, </w:t>
      </w:r>
      <w:r w:rsidR="00BD694E">
        <w:rPr>
          <w:rFonts w:ascii="Times New Roman" w:hAnsi="Times New Roman" w:cs="Times New Roman"/>
          <w:sz w:val="24"/>
          <w:szCs w:val="24"/>
        </w:rPr>
        <w:t xml:space="preserve">however Tom Jefferson and Eliana </w:t>
      </w:r>
      <w:proofErr w:type="spellStart"/>
      <w:r w:rsidR="00BD694E">
        <w:rPr>
          <w:rFonts w:ascii="Times New Roman" w:hAnsi="Times New Roman" w:cs="Times New Roman"/>
          <w:sz w:val="24"/>
          <w:szCs w:val="24"/>
        </w:rPr>
        <w:t>Feronni’s</w:t>
      </w:r>
      <w:proofErr w:type="spellEnd"/>
      <w:r w:rsidR="00BD694E">
        <w:rPr>
          <w:rFonts w:ascii="Times New Roman" w:hAnsi="Times New Roman" w:cs="Times New Roman"/>
          <w:sz w:val="24"/>
          <w:szCs w:val="24"/>
        </w:rPr>
        <w:t xml:space="preserve"> 2009 study of </w:t>
      </w:r>
      <w:r w:rsidR="00ED6736">
        <w:rPr>
          <w:rFonts w:ascii="Times New Roman" w:hAnsi="Times New Roman" w:cs="Times New Roman"/>
          <w:sz w:val="24"/>
          <w:szCs w:val="24"/>
        </w:rPr>
        <w:t xml:space="preserve">the pandemic using the </w:t>
      </w:r>
      <w:r w:rsidR="00ED6736">
        <w:rPr>
          <w:rFonts w:ascii="Times New Roman" w:hAnsi="Times New Roman" w:cs="Times New Roman"/>
          <w:i/>
          <w:iCs/>
          <w:sz w:val="24"/>
          <w:szCs w:val="24"/>
        </w:rPr>
        <w:t>BMJ</w:t>
      </w:r>
      <w:r w:rsidR="009866D6">
        <w:rPr>
          <w:rFonts w:ascii="Times New Roman" w:hAnsi="Times New Roman" w:cs="Times New Roman"/>
          <w:i/>
          <w:iCs/>
          <w:sz w:val="24"/>
          <w:szCs w:val="24"/>
        </w:rPr>
        <w:t xml:space="preserve">’s </w:t>
      </w:r>
      <w:r w:rsidR="009866D6" w:rsidRPr="009866D6">
        <w:rPr>
          <w:rFonts w:ascii="Times New Roman" w:hAnsi="Times New Roman" w:cs="Times New Roman"/>
          <w:sz w:val="24"/>
          <w:szCs w:val="24"/>
        </w:rPr>
        <w:t>digitised archiv</w:t>
      </w:r>
      <w:r w:rsidR="009866D6">
        <w:rPr>
          <w:rFonts w:ascii="Times New Roman" w:hAnsi="Times New Roman" w:cs="Times New Roman"/>
          <w:sz w:val="24"/>
          <w:szCs w:val="24"/>
        </w:rPr>
        <w:t>e</w:t>
      </w:r>
      <w:r w:rsidR="00CA7EF1">
        <w:rPr>
          <w:rFonts w:ascii="Times New Roman" w:hAnsi="Times New Roman" w:cs="Times New Roman"/>
          <w:sz w:val="24"/>
          <w:szCs w:val="24"/>
        </w:rPr>
        <w:t xml:space="preserve"> highlights the flaws with using a search-term based approach </w:t>
      </w:r>
      <w:r w:rsidR="00A70D5B">
        <w:rPr>
          <w:rFonts w:ascii="Times New Roman" w:hAnsi="Times New Roman" w:cs="Times New Roman"/>
          <w:sz w:val="24"/>
          <w:szCs w:val="24"/>
        </w:rPr>
        <w:t xml:space="preserve">to studies of 1918-18 medical thought. In order to </w:t>
      </w:r>
      <w:r w:rsidR="00394424">
        <w:rPr>
          <w:rFonts w:ascii="Times New Roman" w:hAnsi="Times New Roman" w:cs="Times New Roman"/>
          <w:sz w:val="24"/>
          <w:szCs w:val="24"/>
        </w:rPr>
        <w:t>‘</w:t>
      </w:r>
      <w:r w:rsidR="00394424" w:rsidRPr="00394424">
        <w:rPr>
          <w:rFonts w:ascii="Times New Roman" w:hAnsi="Times New Roman" w:cs="Times New Roman"/>
          <w:sz w:val="24"/>
          <w:szCs w:val="24"/>
        </w:rPr>
        <w:t xml:space="preserve">look at the pandemic through the eyes of contemporary </w:t>
      </w:r>
      <w:r w:rsidR="00230C5D" w:rsidRPr="00230C5D">
        <w:rPr>
          <w:rFonts w:ascii="Times New Roman" w:hAnsi="Times New Roman" w:cs="Times New Roman"/>
          <w:i/>
          <w:iCs/>
          <w:sz w:val="24"/>
          <w:szCs w:val="24"/>
        </w:rPr>
        <w:t>BMJ</w:t>
      </w:r>
      <w:r w:rsidR="00394424" w:rsidRPr="00394424">
        <w:rPr>
          <w:rFonts w:ascii="Times New Roman" w:hAnsi="Times New Roman" w:cs="Times New Roman"/>
          <w:sz w:val="24"/>
          <w:szCs w:val="24"/>
        </w:rPr>
        <w:t xml:space="preserve"> contributors and readers and give them their voice back</w:t>
      </w:r>
      <w:r w:rsidR="00394424">
        <w:rPr>
          <w:rFonts w:ascii="Times New Roman" w:hAnsi="Times New Roman" w:cs="Times New Roman"/>
          <w:sz w:val="24"/>
          <w:szCs w:val="24"/>
        </w:rPr>
        <w:t>’</w:t>
      </w:r>
      <w:r w:rsidR="00990B98">
        <w:rPr>
          <w:rFonts w:ascii="Times New Roman" w:hAnsi="Times New Roman" w:cs="Times New Roman"/>
          <w:sz w:val="24"/>
          <w:szCs w:val="24"/>
        </w:rPr>
        <w:t xml:space="preserve">, Jefferson and </w:t>
      </w:r>
      <w:proofErr w:type="spellStart"/>
      <w:r w:rsidR="00990B98">
        <w:rPr>
          <w:rFonts w:ascii="Times New Roman" w:hAnsi="Times New Roman" w:cs="Times New Roman"/>
          <w:sz w:val="24"/>
          <w:szCs w:val="24"/>
        </w:rPr>
        <w:t>Feronni</w:t>
      </w:r>
      <w:proofErr w:type="spellEnd"/>
      <w:r w:rsidR="00F55201">
        <w:rPr>
          <w:rFonts w:ascii="Times New Roman" w:hAnsi="Times New Roman" w:cs="Times New Roman"/>
          <w:sz w:val="24"/>
          <w:szCs w:val="24"/>
        </w:rPr>
        <w:t xml:space="preserve"> </w:t>
      </w:r>
      <w:r w:rsidR="005E0135">
        <w:rPr>
          <w:rFonts w:ascii="Times New Roman" w:hAnsi="Times New Roman" w:cs="Times New Roman"/>
          <w:sz w:val="24"/>
          <w:szCs w:val="24"/>
        </w:rPr>
        <w:t>used</w:t>
      </w:r>
      <w:r w:rsidR="00990B98">
        <w:rPr>
          <w:rFonts w:ascii="Times New Roman" w:hAnsi="Times New Roman" w:cs="Times New Roman"/>
          <w:sz w:val="24"/>
          <w:szCs w:val="24"/>
        </w:rPr>
        <w:t xml:space="preserve"> a series of search terms </w:t>
      </w:r>
      <w:r w:rsidR="005E0135">
        <w:rPr>
          <w:rFonts w:ascii="Times New Roman" w:hAnsi="Times New Roman" w:cs="Times New Roman"/>
          <w:sz w:val="24"/>
          <w:szCs w:val="24"/>
        </w:rPr>
        <w:t>(“</w:t>
      </w:r>
      <w:r w:rsidR="001906AA" w:rsidRPr="001906AA">
        <w:rPr>
          <w:rFonts w:ascii="Times New Roman" w:hAnsi="Times New Roman" w:cs="Times New Roman"/>
          <w:sz w:val="24"/>
          <w:szCs w:val="24"/>
        </w:rPr>
        <w:t>influenza,” “flu,” “pandemic,” and “Spanish influenza”</w:t>
      </w:r>
      <w:r w:rsidR="001906AA">
        <w:rPr>
          <w:rFonts w:ascii="Times New Roman" w:hAnsi="Times New Roman" w:cs="Times New Roman"/>
          <w:sz w:val="24"/>
          <w:szCs w:val="24"/>
        </w:rPr>
        <w:t xml:space="preserve">) </w:t>
      </w:r>
      <w:r w:rsidR="00BE6250">
        <w:rPr>
          <w:rFonts w:ascii="Times New Roman" w:hAnsi="Times New Roman" w:cs="Times New Roman"/>
          <w:sz w:val="24"/>
          <w:szCs w:val="24"/>
        </w:rPr>
        <w:t>which unintentionally produced the ‘perilous’ interpretation of prior events from a modern perspective that their article sought to avoid.</w:t>
      </w:r>
      <w:r w:rsidR="00BE6250">
        <w:rPr>
          <w:rStyle w:val="FootnoteReference"/>
          <w:rFonts w:ascii="Times New Roman" w:hAnsi="Times New Roman" w:cs="Times New Roman"/>
          <w:sz w:val="24"/>
          <w:szCs w:val="24"/>
        </w:rPr>
        <w:footnoteReference w:id="107"/>
      </w:r>
      <w:r w:rsidR="0019340D">
        <w:rPr>
          <w:rFonts w:ascii="Times New Roman" w:hAnsi="Times New Roman" w:cs="Times New Roman"/>
          <w:sz w:val="24"/>
          <w:szCs w:val="24"/>
        </w:rPr>
        <w:t xml:space="preserve"> </w:t>
      </w:r>
      <w:r w:rsidR="00AA5688">
        <w:rPr>
          <w:rFonts w:ascii="Times New Roman" w:hAnsi="Times New Roman" w:cs="Times New Roman"/>
          <w:sz w:val="24"/>
          <w:szCs w:val="24"/>
        </w:rPr>
        <w:t xml:space="preserve">Though </w:t>
      </w:r>
      <w:r w:rsidR="00962B00">
        <w:rPr>
          <w:rFonts w:ascii="Times New Roman" w:hAnsi="Times New Roman" w:cs="Times New Roman"/>
          <w:sz w:val="24"/>
          <w:szCs w:val="24"/>
        </w:rPr>
        <w:t xml:space="preserve">‘influenza’ was </w:t>
      </w:r>
      <w:r w:rsidR="00AA69BC">
        <w:rPr>
          <w:rFonts w:ascii="Times New Roman" w:hAnsi="Times New Roman" w:cs="Times New Roman"/>
          <w:sz w:val="24"/>
          <w:szCs w:val="24"/>
        </w:rPr>
        <w:t xml:space="preserve">a recognised diagnostic term it was not the sole one used to describe </w:t>
      </w:r>
      <w:r w:rsidR="003B7DAC">
        <w:rPr>
          <w:rFonts w:ascii="Times New Roman" w:hAnsi="Times New Roman" w:cs="Times New Roman"/>
          <w:sz w:val="24"/>
          <w:szCs w:val="24"/>
        </w:rPr>
        <w:t xml:space="preserve">the pandemic, with ‘epidemic catarrh’, </w:t>
      </w:r>
      <w:r w:rsidR="00C24CFD">
        <w:rPr>
          <w:rFonts w:ascii="Times New Roman" w:hAnsi="Times New Roman" w:cs="Times New Roman"/>
          <w:sz w:val="24"/>
          <w:szCs w:val="24"/>
        </w:rPr>
        <w:t xml:space="preserve">and </w:t>
      </w:r>
      <w:r w:rsidR="003B7DAC">
        <w:rPr>
          <w:rFonts w:ascii="Times New Roman" w:hAnsi="Times New Roman" w:cs="Times New Roman"/>
          <w:sz w:val="24"/>
          <w:szCs w:val="24"/>
        </w:rPr>
        <w:t>‘pur</w:t>
      </w:r>
      <w:r w:rsidR="00DD440C">
        <w:rPr>
          <w:rFonts w:ascii="Times New Roman" w:hAnsi="Times New Roman" w:cs="Times New Roman"/>
          <w:sz w:val="24"/>
          <w:szCs w:val="24"/>
        </w:rPr>
        <w:t>ul</w:t>
      </w:r>
      <w:r w:rsidR="003B7DAC">
        <w:rPr>
          <w:rFonts w:ascii="Times New Roman" w:hAnsi="Times New Roman" w:cs="Times New Roman"/>
          <w:sz w:val="24"/>
          <w:szCs w:val="24"/>
        </w:rPr>
        <w:t>e</w:t>
      </w:r>
      <w:r w:rsidR="00DD440C">
        <w:rPr>
          <w:rFonts w:ascii="Times New Roman" w:hAnsi="Times New Roman" w:cs="Times New Roman"/>
          <w:sz w:val="24"/>
          <w:szCs w:val="24"/>
        </w:rPr>
        <w:t>nt</w:t>
      </w:r>
      <w:r w:rsidR="003B7DAC">
        <w:rPr>
          <w:rFonts w:ascii="Times New Roman" w:hAnsi="Times New Roman" w:cs="Times New Roman"/>
          <w:sz w:val="24"/>
          <w:szCs w:val="24"/>
        </w:rPr>
        <w:t xml:space="preserve"> bronchitis’ </w:t>
      </w:r>
      <w:r w:rsidR="00EF7C57">
        <w:rPr>
          <w:rFonts w:ascii="Times New Roman" w:hAnsi="Times New Roman" w:cs="Times New Roman"/>
          <w:sz w:val="24"/>
          <w:szCs w:val="24"/>
        </w:rPr>
        <w:t>also used within medical discussions</w:t>
      </w:r>
      <w:r w:rsidR="00D66E0A">
        <w:rPr>
          <w:rFonts w:ascii="Times New Roman" w:hAnsi="Times New Roman" w:cs="Times New Roman"/>
          <w:sz w:val="24"/>
          <w:szCs w:val="24"/>
        </w:rPr>
        <w:t xml:space="preserve"> during the 1918-19 </w:t>
      </w:r>
      <w:r w:rsidR="00D66E0A">
        <w:rPr>
          <w:rFonts w:ascii="Times New Roman" w:hAnsi="Times New Roman" w:cs="Times New Roman"/>
          <w:sz w:val="24"/>
          <w:szCs w:val="24"/>
        </w:rPr>
        <w:lastRenderedPageBreak/>
        <w:t>period</w:t>
      </w:r>
      <w:r w:rsidR="00EF7C57">
        <w:rPr>
          <w:rFonts w:ascii="Times New Roman" w:hAnsi="Times New Roman" w:cs="Times New Roman"/>
          <w:sz w:val="24"/>
          <w:szCs w:val="24"/>
        </w:rPr>
        <w:t>.</w:t>
      </w:r>
      <w:r w:rsidR="00EF7C57">
        <w:rPr>
          <w:rStyle w:val="FootnoteReference"/>
          <w:rFonts w:ascii="Times New Roman" w:hAnsi="Times New Roman" w:cs="Times New Roman"/>
          <w:sz w:val="24"/>
          <w:szCs w:val="24"/>
        </w:rPr>
        <w:footnoteReference w:id="108"/>
      </w:r>
      <w:r w:rsidR="00EF7C57">
        <w:rPr>
          <w:rFonts w:ascii="Times New Roman" w:hAnsi="Times New Roman" w:cs="Times New Roman"/>
          <w:sz w:val="24"/>
          <w:szCs w:val="24"/>
        </w:rPr>
        <w:t xml:space="preserve"> Similarly, </w:t>
      </w:r>
      <w:r w:rsidR="00D26729">
        <w:rPr>
          <w:rFonts w:ascii="Times New Roman" w:hAnsi="Times New Roman" w:cs="Times New Roman"/>
          <w:sz w:val="24"/>
          <w:szCs w:val="24"/>
        </w:rPr>
        <w:t xml:space="preserve">though the outbreak was referred to as a ‘pandemic’ in some instances, </w:t>
      </w:r>
      <w:r w:rsidR="00523A73">
        <w:rPr>
          <w:rFonts w:ascii="Times New Roman" w:hAnsi="Times New Roman" w:cs="Times New Roman"/>
          <w:sz w:val="24"/>
          <w:szCs w:val="24"/>
        </w:rPr>
        <w:t>the use of ‘</w:t>
      </w:r>
      <w:r w:rsidR="00FD7C38">
        <w:rPr>
          <w:rFonts w:ascii="Times New Roman" w:hAnsi="Times New Roman" w:cs="Times New Roman"/>
          <w:sz w:val="24"/>
          <w:szCs w:val="24"/>
        </w:rPr>
        <w:t>epidemic</w:t>
      </w:r>
      <w:r w:rsidR="00523A73">
        <w:rPr>
          <w:rFonts w:ascii="Times New Roman" w:hAnsi="Times New Roman" w:cs="Times New Roman"/>
          <w:sz w:val="24"/>
          <w:szCs w:val="24"/>
        </w:rPr>
        <w:t xml:space="preserve">’ as a descriptor was more common </w:t>
      </w:r>
      <w:r w:rsidR="00F84CE9">
        <w:rPr>
          <w:rFonts w:ascii="Times New Roman" w:hAnsi="Times New Roman" w:cs="Times New Roman"/>
          <w:sz w:val="24"/>
          <w:szCs w:val="24"/>
        </w:rPr>
        <w:t>(</w:t>
      </w:r>
      <w:r w:rsidR="00922836">
        <w:rPr>
          <w:rFonts w:ascii="Times New Roman" w:hAnsi="Times New Roman" w:cs="Times New Roman"/>
          <w:sz w:val="24"/>
          <w:szCs w:val="24"/>
        </w:rPr>
        <w:t xml:space="preserve">with the influenza referred to as an ‘epidemic’ 13 times in 1918 </w:t>
      </w:r>
      <w:r w:rsidR="00230C5D" w:rsidRPr="00230C5D">
        <w:rPr>
          <w:rFonts w:ascii="Times New Roman" w:hAnsi="Times New Roman" w:cs="Times New Roman"/>
          <w:i/>
          <w:iCs/>
          <w:sz w:val="24"/>
          <w:szCs w:val="24"/>
        </w:rPr>
        <w:t>BMJ</w:t>
      </w:r>
      <w:r w:rsidR="00922836">
        <w:rPr>
          <w:rFonts w:ascii="Times New Roman" w:hAnsi="Times New Roman" w:cs="Times New Roman"/>
          <w:sz w:val="24"/>
          <w:szCs w:val="24"/>
        </w:rPr>
        <w:t xml:space="preserve"> articles compared to only 5 references to it as a ‘pandemic’</w:t>
      </w:r>
      <w:r w:rsidR="00F84CE9">
        <w:rPr>
          <w:rFonts w:ascii="Times New Roman" w:hAnsi="Times New Roman" w:cs="Times New Roman"/>
          <w:sz w:val="24"/>
          <w:szCs w:val="24"/>
        </w:rPr>
        <w:t xml:space="preserve">) </w:t>
      </w:r>
      <w:r w:rsidR="00A977D4">
        <w:rPr>
          <w:rFonts w:ascii="Times New Roman" w:hAnsi="Times New Roman" w:cs="Times New Roman"/>
          <w:sz w:val="24"/>
          <w:szCs w:val="24"/>
        </w:rPr>
        <w:t xml:space="preserve">, yet </w:t>
      </w:r>
      <w:r w:rsidR="00F84CE9">
        <w:rPr>
          <w:rFonts w:ascii="Times New Roman" w:hAnsi="Times New Roman" w:cs="Times New Roman"/>
          <w:sz w:val="24"/>
          <w:szCs w:val="24"/>
        </w:rPr>
        <w:t xml:space="preserve">did not feature as a chosen term within the Jefferson and </w:t>
      </w:r>
      <w:proofErr w:type="spellStart"/>
      <w:r w:rsidR="00F84CE9">
        <w:rPr>
          <w:rFonts w:ascii="Times New Roman" w:hAnsi="Times New Roman" w:cs="Times New Roman"/>
          <w:sz w:val="24"/>
          <w:szCs w:val="24"/>
        </w:rPr>
        <w:t>Ferroni</w:t>
      </w:r>
      <w:proofErr w:type="spellEnd"/>
      <w:r w:rsidR="00F84CE9">
        <w:rPr>
          <w:rFonts w:ascii="Times New Roman" w:hAnsi="Times New Roman" w:cs="Times New Roman"/>
          <w:sz w:val="24"/>
          <w:szCs w:val="24"/>
        </w:rPr>
        <w:t xml:space="preserve"> article.</w:t>
      </w:r>
    </w:p>
    <w:p w14:paraId="586474C8" w14:textId="23B04387" w:rsidR="00ED3D1A" w:rsidRDefault="00D47B08"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The authors </w:t>
      </w:r>
      <w:r w:rsidR="00B35610">
        <w:rPr>
          <w:rFonts w:ascii="Times New Roman" w:hAnsi="Times New Roman" w:cs="Times New Roman"/>
          <w:sz w:val="24"/>
          <w:szCs w:val="24"/>
        </w:rPr>
        <w:t xml:space="preserve">identify </w:t>
      </w:r>
      <w:r w:rsidR="00635509">
        <w:rPr>
          <w:rFonts w:ascii="Times New Roman" w:hAnsi="Times New Roman" w:cs="Times New Roman"/>
          <w:sz w:val="24"/>
          <w:szCs w:val="24"/>
        </w:rPr>
        <w:t>‘</w:t>
      </w:r>
      <w:r w:rsidR="00B35610" w:rsidRPr="00B35610">
        <w:rPr>
          <w:rFonts w:ascii="Times New Roman" w:hAnsi="Times New Roman" w:cs="Times New Roman"/>
          <w:sz w:val="24"/>
          <w:szCs w:val="24"/>
        </w:rPr>
        <w:t>55 articles of varying nature—including studies, reports, and letters—published between July 1918 and October 1920</w:t>
      </w:r>
      <w:r w:rsidR="00B35610">
        <w:rPr>
          <w:rFonts w:ascii="Times New Roman" w:hAnsi="Times New Roman" w:cs="Times New Roman"/>
          <w:sz w:val="24"/>
          <w:szCs w:val="24"/>
        </w:rPr>
        <w:t xml:space="preserve">’ which </w:t>
      </w:r>
      <w:r w:rsidR="00B05F3B">
        <w:rPr>
          <w:rFonts w:ascii="Times New Roman" w:hAnsi="Times New Roman" w:cs="Times New Roman"/>
          <w:sz w:val="24"/>
          <w:szCs w:val="24"/>
        </w:rPr>
        <w:t>included ‘</w:t>
      </w:r>
      <w:r w:rsidR="00B05F3B" w:rsidRPr="00B05F3B">
        <w:rPr>
          <w:rFonts w:ascii="Times New Roman" w:hAnsi="Times New Roman" w:cs="Times New Roman"/>
          <w:sz w:val="24"/>
          <w:szCs w:val="24"/>
        </w:rPr>
        <w:t>unusual or forgotten observations and still unresolved questions</w:t>
      </w:r>
      <w:r w:rsidR="00B05F3B">
        <w:rPr>
          <w:rFonts w:ascii="Times New Roman" w:hAnsi="Times New Roman" w:cs="Times New Roman"/>
          <w:sz w:val="24"/>
          <w:szCs w:val="24"/>
        </w:rPr>
        <w:t>’ about the pandemic</w:t>
      </w:r>
      <w:r w:rsidR="00732C0B">
        <w:rPr>
          <w:rFonts w:ascii="Times New Roman" w:hAnsi="Times New Roman" w:cs="Times New Roman"/>
          <w:sz w:val="24"/>
          <w:szCs w:val="24"/>
        </w:rPr>
        <w:t>.</w:t>
      </w:r>
      <w:r w:rsidR="00754969">
        <w:rPr>
          <w:rStyle w:val="FootnoteReference"/>
          <w:rFonts w:ascii="Times New Roman" w:hAnsi="Times New Roman" w:cs="Times New Roman"/>
          <w:sz w:val="24"/>
          <w:szCs w:val="24"/>
        </w:rPr>
        <w:footnoteReference w:id="109"/>
      </w:r>
      <w:r w:rsidR="00732C0B">
        <w:rPr>
          <w:rFonts w:ascii="Times New Roman" w:hAnsi="Times New Roman" w:cs="Times New Roman"/>
          <w:sz w:val="24"/>
          <w:szCs w:val="24"/>
        </w:rPr>
        <w:t xml:space="preserve"> </w:t>
      </w:r>
      <w:r w:rsidR="00CB20ED">
        <w:rPr>
          <w:rFonts w:ascii="Times New Roman" w:hAnsi="Times New Roman" w:cs="Times New Roman"/>
          <w:sz w:val="24"/>
          <w:szCs w:val="24"/>
        </w:rPr>
        <w:t>Though they acknowledge that this does not represent a ‘</w:t>
      </w:r>
      <w:r w:rsidR="00A72087">
        <w:rPr>
          <w:rFonts w:ascii="Times New Roman" w:hAnsi="Times New Roman" w:cs="Times New Roman"/>
          <w:sz w:val="24"/>
          <w:szCs w:val="24"/>
        </w:rPr>
        <w:t>systematic review’</w:t>
      </w:r>
      <w:r w:rsidR="00B342B2">
        <w:rPr>
          <w:rFonts w:ascii="Times New Roman" w:hAnsi="Times New Roman" w:cs="Times New Roman"/>
          <w:sz w:val="24"/>
          <w:szCs w:val="24"/>
        </w:rPr>
        <w:t xml:space="preserve"> and encourage future engagement with the search function of the </w:t>
      </w:r>
      <w:r w:rsidR="00230C5D" w:rsidRPr="00230C5D">
        <w:rPr>
          <w:rFonts w:ascii="Times New Roman" w:hAnsi="Times New Roman" w:cs="Times New Roman"/>
          <w:i/>
          <w:iCs/>
          <w:sz w:val="24"/>
          <w:szCs w:val="24"/>
        </w:rPr>
        <w:t>BMJ</w:t>
      </w:r>
      <w:r w:rsidR="00B342B2">
        <w:rPr>
          <w:rFonts w:ascii="Times New Roman" w:hAnsi="Times New Roman" w:cs="Times New Roman"/>
          <w:sz w:val="24"/>
          <w:szCs w:val="24"/>
        </w:rPr>
        <w:t xml:space="preserve"> archive</w:t>
      </w:r>
      <w:r w:rsidR="00BF2301">
        <w:rPr>
          <w:rFonts w:ascii="Times New Roman" w:hAnsi="Times New Roman" w:cs="Times New Roman"/>
          <w:sz w:val="24"/>
          <w:szCs w:val="24"/>
        </w:rPr>
        <w:t>,</w:t>
      </w:r>
      <w:r w:rsidR="00883D4A">
        <w:rPr>
          <w:rFonts w:ascii="Times New Roman" w:hAnsi="Times New Roman" w:cs="Times New Roman"/>
          <w:sz w:val="24"/>
          <w:szCs w:val="24"/>
        </w:rPr>
        <w:t xml:space="preserve"> the limi</w:t>
      </w:r>
      <w:r w:rsidR="00655DC8">
        <w:rPr>
          <w:rFonts w:ascii="Times New Roman" w:hAnsi="Times New Roman" w:cs="Times New Roman"/>
          <w:sz w:val="24"/>
          <w:szCs w:val="24"/>
        </w:rPr>
        <w:t xml:space="preserve">ts of </w:t>
      </w:r>
      <w:r w:rsidR="00B342B2">
        <w:rPr>
          <w:rFonts w:ascii="Times New Roman" w:hAnsi="Times New Roman" w:cs="Times New Roman"/>
          <w:sz w:val="24"/>
          <w:szCs w:val="24"/>
        </w:rPr>
        <w:t xml:space="preserve">utilising specific search terms when studying </w:t>
      </w:r>
      <w:r w:rsidR="00252011">
        <w:rPr>
          <w:rFonts w:ascii="Times New Roman" w:hAnsi="Times New Roman" w:cs="Times New Roman"/>
          <w:sz w:val="24"/>
          <w:szCs w:val="24"/>
        </w:rPr>
        <w:t>the nebulously diagnosed disease of influenza prompted me to instead employ a</w:t>
      </w:r>
      <w:r w:rsidR="00DC71A7">
        <w:rPr>
          <w:rFonts w:ascii="Times New Roman" w:hAnsi="Times New Roman" w:cs="Times New Roman"/>
          <w:sz w:val="24"/>
          <w:szCs w:val="24"/>
        </w:rPr>
        <w:t xml:space="preserve"> more comprehensive study of each journal by manually </w:t>
      </w:r>
      <w:r w:rsidR="00471E3F">
        <w:rPr>
          <w:rFonts w:ascii="Times New Roman" w:hAnsi="Times New Roman" w:cs="Times New Roman"/>
          <w:sz w:val="24"/>
          <w:szCs w:val="24"/>
        </w:rPr>
        <w:t>checking every weekly publication from first mention of the pandemic in June (</w:t>
      </w:r>
      <w:r w:rsidR="00230C5D" w:rsidRPr="00230C5D">
        <w:rPr>
          <w:rFonts w:ascii="Times New Roman" w:hAnsi="Times New Roman" w:cs="Times New Roman"/>
          <w:i/>
          <w:iCs/>
          <w:sz w:val="24"/>
          <w:szCs w:val="24"/>
        </w:rPr>
        <w:t>BMJ</w:t>
      </w:r>
      <w:r w:rsidR="00471E3F">
        <w:rPr>
          <w:rFonts w:ascii="Times New Roman" w:hAnsi="Times New Roman" w:cs="Times New Roman"/>
          <w:sz w:val="24"/>
          <w:szCs w:val="24"/>
        </w:rPr>
        <w:t>) or July (</w:t>
      </w:r>
      <w:r w:rsidR="00471E3F" w:rsidRPr="004C284F">
        <w:rPr>
          <w:rFonts w:ascii="Times New Roman" w:hAnsi="Times New Roman" w:cs="Times New Roman"/>
          <w:i/>
          <w:iCs/>
          <w:sz w:val="24"/>
          <w:szCs w:val="24"/>
        </w:rPr>
        <w:t>Lancet)</w:t>
      </w:r>
      <w:r w:rsidR="00471E3F">
        <w:rPr>
          <w:rFonts w:ascii="Times New Roman" w:hAnsi="Times New Roman" w:cs="Times New Roman"/>
          <w:sz w:val="24"/>
          <w:szCs w:val="24"/>
        </w:rPr>
        <w:t xml:space="preserve"> 1918</w:t>
      </w:r>
      <w:r w:rsidR="00AA32E4">
        <w:rPr>
          <w:rFonts w:ascii="Times New Roman" w:hAnsi="Times New Roman" w:cs="Times New Roman"/>
          <w:sz w:val="24"/>
          <w:szCs w:val="24"/>
        </w:rPr>
        <w:t xml:space="preserve"> until the final issue of each journal in December 1919.</w:t>
      </w:r>
      <w:r w:rsidR="00DE6ADD">
        <w:rPr>
          <w:rFonts w:ascii="Times New Roman" w:hAnsi="Times New Roman" w:cs="Times New Roman"/>
          <w:sz w:val="24"/>
          <w:szCs w:val="24"/>
        </w:rPr>
        <w:t xml:space="preserve"> In doin</w:t>
      </w:r>
      <w:r w:rsidR="00091D89">
        <w:rPr>
          <w:rFonts w:ascii="Times New Roman" w:hAnsi="Times New Roman" w:cs="Times New Roman"/>
          <w:sz w:val="24"/>
          <w:szCs w:val="24"/>
        </w:rPr>
        <w:t xml:space="preserve">g so I gained </w:t>
      </w:r>
      <w:r w:rsidR="00ED3D1A">
        <w:rPr>
          <w:rFonts w:ascii="Times New Roman" w:hAnsi="Times New Roman" w:cs="Times New Roman"/>
          <w:sz w:val="24"/>
          <w:szCs w:val="24"/>
        </w:rPr>
        <w:t xml:space="preserve">an </w:t>
      </w:r>
      <w:r w:rsidR="00091D89">
        <w:rPr>
          <w:rFonts w:ascii="Times New Roman" w:hAnsi="Times New Roman" w:cs="Times New Roman"/>
          <w:sz w:val="24"/>
          <w:szCs w:val="24"/>
        </w:rPr>
        <w:t>insight into</w:t>
      </w:r>
      <w:r w:rsidR="00ED3D1A">
        <w:rPr>
          <w:rFonts w:ascii="Times New Roman" w:hAnsi="Times New Roman" w:cs="Times New Roman"/>
          <w:sz w:val="24"/>
          <w:szCs w:val="24"/>
        </w:rPr>
        <w:t xml:space="preserve"> not just the</w:t>
      </w:r>
      <w:r w:rsidR="00091D89">
        <w:rPr>
          <w:rFonts w:ascii="Times New Roman" w:hAnsi="Times New Roman" w:cs="Times New Roman"/>
          <w:sz w:val="24"/>
          <w:szCs w:val="24"/>
        </w:rPr>
        <w:t xml:space="preserve"> changing attitudes towards the flu’s aetiology over the duration of the pandemic and post-pandemic period, </w:t>
      </w:r>
      <w:r w:rsidR="00BA2F77">
        <w:rPr>
          <w:rFonts w:ascii="Times New Roman" w:hAnsi="Times New Roman" w:cs="Times New Roman"/>
          <w:sz w:val="24"/>
          <w:szCs w:val="24"/>
        </w:rPr>
        <w:t>but also of the medical c</w:t>
      </w:r>
      <w:r w:rsidR="00EF4BB3">
        <w:rPr>
          <w:rFonts w:ascii="Times New Roman" w:hAnsi="Times New Roman" w:cs="Times New Roman"/>
          <w:sz w:val="24"/>
          <w:szCs w:val="24"/>
        </w:rPr>
        <w:t xml:space="preserve">ommunities into which new influenza knowledge was being shared and collaboratively produced. </w:t>
      </w:r>
    </w:p>
    <w:p w14:paraId="6B7B88CE" w14:textId="5BA45735" w:rsidR="002C5B00" w:rsidRDefault="00ED3D1A"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total I </w:t>
      </w:r>
      <w:r w:rsidR="00056B34">
        <w:rPr>
          <w:rFonts w:ascii="Times New Roman" w:hAnsi="Times New Roman" w:cs="Times New Roman"/>
          <w:sz w:val="24"/>
          <w:szCs w:val="24"/>
        </w:rPr>
        <w:t xml:space="preserve">consulted </w:t>
      </w:r>
      <w:r w:rsidR="003710A6">
        <w:rPr>
          <w:rFonts w:ascii="Times New Roman" w:hAnsi="Times New Roman" w:cs="Times New Roman"/>
          <w:sz w:val="24"/>
          <w:szCs w:val="24"/>
        </w:rPr>
        <w:t>29</w:t>
      </w:r>
      <w:r w:rsidR="00472C48">
        <w:rPr>
          <w:rFonts w:ascii="Times New Roman" w:hAnsi="Times New Roman" w:cs="Times New Roman"/>
          <w:sz w:val="24"/>
          <w:szCs w:val="24"/>
        </w:rPr>
        <w:t>3</w:t>
      </w:r>
      <w:r w:rsidR="003710A6">
        <w:rPr>
          <w:rFonts w:ascii="Times New Roman" w:hAnsi="Times New Roman" w:cs="Times New Roman"/>
          <w:sz w:val="24"/>
          <w:szCs w:val="24"/>
        </w:rPr>
        <w:t xml:space="preserve"> articles, </w:t>
      </w:r>
      <w:r w:rsidR="00C86718">
        <w:rPr>
          <w:rFonts w:ascii="Times New Roman" w:hAnsi="Times New Roman" w:cs="Times New Roman"/>
          <w:sz w:val="24"/>
          <w:szCs w:val="24"/>
        </w:rPr>
        <w:t>correspondences,</w:t>
      </w:r>
      <w:r w:rsidR="00F23B7C">
        <w:rPr>
          <w:rFonts w:ascii="Times New Roman" w:hAnsi="Times New Roman" w:cs="Times New Roman"/>
          <w:sz w:val="24"/>
          <w:szCs w:val="24"/>
        </w:rPr>
        <w:t xml:space="preserve"> and </w:t>
      </w:r>
      <w:r w:rsidR="001E7E5D">
        <w:rPr>
          <w:rFonts w:ascii="Times New Roman" w:hAnsi="Times New Roman" w:cs="Times New Roman"/>
          <w:sz w:val="24"/>
          <w:szCs w:val="24"/>
        </w:rPr>
        <w:t>parliamentary notices</w:t>
      </w:r>
      <w:r w:rsidR="00D6433B">
        <w:rPr>
          <w:rFonts w:ascii="Times New Roman" w:hAnsi="Times New Roman" w:cs="Times New Roman"/>
          <w:sz w:val="24"/>
          <w:szCs w:val="24"/>
        </w:rPr>
        <w:t xml:space="preserve"> across both journals</w:t>
      </w:r>
      <w:r w:rsidR="001E7E5D">
        <w:rPr>
          <w:rFonts w:ascii="Times New Roman" w:hAnsi="Times New Roman" w:cs="Times New Roman"/>
          <w:sz w:val="24"/>
          <w:szCs w:val="24"/>
        </w:rPr>
        <w:t>. 12</w:t>
      </w:r>
      <w:r w:rsidR="00472C48">
        <w:rPr>
          <w:rFonts w:ascii="Times New Roman" w:hAnsi="Times New Roman" w:cs="Times New Roman"/>
          <w:sz w:val="24"/>
          <w:szCs w:val="24"/>
        </w:rPr>
        <w:t>9</w:t>
      </w:r>
      <w:r w:rsidR="001E7E5D">
        <w:rPr>
          <w:rFonts w:ascii="Times New Roman" w:hAnsi="Times New Roman" w:cs="Times New Roman"/>
          <w:sz w:val="24"/>
          <w:szCs w:val="24"/>
        </w:rPr>
        <w:t xml:space="preserve"> of these were from the </w:t>
      </w:r>
      <w:r w:rsidR="00230C5D" w:rsidRPr="00230C5D">
        <w:rPr>
          <w:rFonts w:ascii="Times New Roman" w:hAnsi="Times New Roman" w:cs="Times New Roman"/>
          <w:i/>
          <w:iCs/>
          <w:sz w:val="24"/>
          <w:szCs w:val="24"/>
        </w:rPr>
        <w:t>BMJ</w:t>
      </w:r>
      <w:r w:rsidR="001E7E5D">
        <w:rPr>
          <w:rFonts w:ascii="Times New Roman" w:hAnsi="Times New Roman" w:cs="Times New Roman"/>
          <w:sz w:val="24"/>
          <w:szCs w:val="24"/>
        </w:rPr>
        <w:t xml:space="preserve"> and 164 from </w:t>
      </w:r>
      <w:r w:rsidR="00230C5D" w:rsidRPr="00230C5D">
        <w:rPr>
          <w:rFonts w:ascii="Times New Roman" w:hAnsi="Times New Roman" w:cs="Times New Roman"/>
          <w:i/>
          <w:iCs/>
          <w:sz w:val="24"/>
          <w:szCs w:val="24"/>
        </w:rPr>
        <w:t>The Lancet</w:t>
      </w:r>
      <w:r w:rsidR="00D6433B">
        <w:rPr>
          <w:rFonts w:ascii="Times New Roman" w:hAnsi="Times New Roman" w:cs="Times New Roman"/>
          <w:sz w:val="24"/>
          <w:szCs w:val="24"/>
        </w:rPr>
        <w:t>, with the latter also accounting for the largest spike in influenza mentions in the November 1918 issues (38 relevant</w:t>
      </w:r>
      <w:r w:rsidR="00E46ECC">
        <w:rPr>
          <w:rFonts w:ascii="Times New Roman" w:hAnsi="Times New Roman" w:cs="Times New Roman"/>
          <w:sz w:val="24"/>
          <w:szCs w:val="24"/>
        </w:rPr>
        <w:t xml:space="preserve"> mentions, compared to a smaller but still significant rise </w:t>
      </w:r>
      <w:r w:rsidR="00C954F1">
        <w:rPr>
          <w:rFonts w:ascii="Times New Roman" w:hAnsi="Times New Roman" w:cs="Times New Roman"/>
          <w:sz w:val="24"/>
          <w:szCs w:val="24"/>
        </w:rPr>
        <w:t>to 11</w:t>
      </w:r>
      <w:r w:rsidR="00E46ECC">
        <w:rPr>
          <w:rFonts w:ascii="Times New Roman" w:hAnsi="Times New Roman" w:cs="Times New Roman"/>
          <w:sz w:val="24"/>
          <w:szCs w:val="24"/>
        </w:rPr>
        <w:t xml:space="preserve"> mentions by the </w:t>
      </w:r>
      <w:r w:rsidR="00230C5D" w:rsidRPr="00230C5D">
        <w:rPr>
          <w:rFonts w:ascii="Times New Roman" w:hAnsi="Times New Roman" w:cs="Times New Roman"/>
          <w:i/>
          <w:iCs/>
          <w:sz w:val="24"/>
          <w:szCs w:val="24"/>
        </w:rPr>
        <w:t>BMJ</w:t>
      </w:r>
      <w:r w:rsidR="00E46ECC">
        <w:rPr>
          <w:rFonts w:ascii="Times New Roman" w:hAnsi="Times New Roman" w:cs="Times New Roman"/>
          <w:sz w:val="24"/>
          <w:szCs w:val="24"/>
        </w:rPr>
        <w:t xml:space="preserve">). </w:t>
      </w:r>
      <w:r w:rsidR="00215FDA">
        <w:rPr>
          <w:rFonts w:ascii="Times New Roman" w:hAnsi="Times New Roman" w:cs="Times New Roman"/>
          <w:sz w:val="24"/>
          <w:szCs w:val="24"/>
        </w:rPr>
        <w:t xml:space="preserve">Figure 1 demonstrates this rise, as well as showing general </w:t>
      </w:r>
      <w:r w:rsidR="00215FDA">
        <w:rPr>
          <w:rFonts w:ascii="Times New Roman" w:hAnsi="Times New Roman" w:cs="Times New Roman"/>
          <w:sz w:val="24"/>
          <w:szCs w:val="24"/>
        </w:rPr>
        <w:lastRenderedPageBreak/>
        <w:t xml:space="preserve">trends in article increases and decreases which broadly align with case </w:t>
      </w:r>
      <w:r w:rsidR="00226B49">
        <w:rPr>
          <w:rFonts w:ascii="Times New Roman" w:hAnsi="Times New Roman" w:cs="Times New Roman"/>
          <w:sz w:val="24"/>
          <w:szCs w:val="24"/>
        </w:rPr>
        <w:t>instances</w:t>
      </w:r>
      <w:r w:rsidR="00215FDA">
        <w:rPr>
          <w:rFonts w:ascii="Times New Roman" w:hAnsi="Times New Roman" w:cs="Times New Roman"/>
          <w:sz w:val="24"/>
          <w:szCs w:val="24"/>
        </w:rPr>
        <w:t xml:space="preserve"> in the pandemic’s three main waves</w:t>
      </w:r>
      <w:r w:rsidR="00DF525D">
        <w:rPr>
          <w:rFonts w:ascii="Times New Roman" w:hAnsi="Times New Roman" w:cs="Times New Roman"/>
          <w:sz w:val="24"/>
          <w:szCs w:val="24"/>
        </w:rPr>
        <w:t xml:space="preserve">. These </w:t>
      </w:r>
      <w:r w:rsidR="001668F3">
        <w:rPr>
          <w:rFonts w:ascii="Times New Roman" w:hAnsi="Times New Roman" w:cs="Times New Roman"/>
          <w:sz w:val="24"/>
          <w:szCs w:val="24"/>
        </w:rPr>
        <w:t xml:space="preserve">waves </w:t>
      </w:r>
      <w:r w:rsidR="00DF525D">
        <w:rPr>
          <w:rFonts w:ascii="Times New Roman" w:hAnsi="Times New Roman" w:cs="Times New Roman"/>
          <w:sz w:val="24"/>
          <w:szCs w:val="24"/>
        </w:rPr>
        <w:t xml:space="preserve">are </w:t>
      </w:r>
      <w:r w:rsidR="00726618">
        <w:rPr>
          <w:rFonts w:ascii="Times New Roman" w:hAnsi="Times New Roman" w:cs="Times New Roman"/>
          <w:sz w:val="24"/>
          <w:szCs w:val="24"/>
        </w:rPr>
        <w:t xml:space="preserve">illustrated for </w:t>
      </w:r>
      <w:r w:rsidR="00C86718">
        <w:rPr>
          <w:rFonts w:ascii="Times New Roman" w:hAnsi="Times New Roman" w:cs="Times New Roman"/>
          <w:sz w:val="24"/>
          <w:szCs w:val="24"/>
        </w:rPr>
        <w:t>comparison in</w:t>
      </w:r>
      <w:r w:rsidR="005655E6">
        <w:rPr>
          <w:rFonts w:ascii="Times New Roman" w:hAnsi="Times New Roman" w:cs="Times New Roman"/>
          <w:sz w:val="24"/>
          <w:szCs w:val="24"/>
        </w:rPr>
        <w:t xml:space="preserve"> the graph reproduced from Pearce et al.’s </w:t>
      </w:r>
      <w:r w:rsidR="00FB6F74">
        <w:rPr>
          <w:rFonts w:ascii="Times New Roman" w:hAnsi="Times New Roman" w:cs="Times New Roman"/>
          <w:sz w:val="24"/>
          <w:szCs w:val="24"/>
        </w:rPr>
        <w:t xml:space="preserve">article </w:t>
      </w:r>
      <w:r w:rsidR="00FB6F74" w:rsidRPr="00FB6F74">
        <w:rPr>
          <w:rFonts w:ascii="Times New Roman" w:hAnsi="Times New Roman" w:cs="Times New Roman"/>
          <w:sz w:val="24"/>
          <w:szCs w:val="24"/>
        </w:rPr>
        <w:t>‘Understanding mortality in the 1918–1919 influenza pandemic in England and Wales’</w:t>
      </w:r>
      <w:r w:rsidR="00125EA8">
        <w:rPr>
          <w:rFonts w:ascii="Times New Roman" w:hAnsi="Times New Roman" w:cs="Times New Roman"/>
          <w:sz w:val="24"/>
          <w:szCs w:val="24"/>
        </w:rPr>
        <w:t xml:space="preserve">, </w:t>
      </w:r>
      <w:r w:rsidR="00FB6F74">
        <w:rPr>
          <w:rFonts w:ascii="Times New Roman" w:hAnsi="Times New Roman" w:cs="Times New Roman"/>
          <w:sz w:val="24"/>
          <w:szCs w:val="24"/>
        </w:rPr>
        <w:t>with the second wave’s peak in late October and early November 1918 correlating with the increase in articles on influenza in both journals.</w:t>
      </w:r>
      <w:r w:rsidR="00FB6F74">
        <w:rPr>
          <w:rStyle w:val="FootnoteReference"/>
          <w:rFonts w:ascii="Times New Roman" w:hAnsi="Times New Roman" w:cs="Times New Roman"/>
          <w:sz w:val="24"/>
          <w:szCs w:val="24"/>
        </w:rPr>
        <w:footnoteReference w:id="110"/>
      </w:r>
    </w:p>
    <w:p w14:paraId="5E952651" w14:textId="44678D92" w:rsidR="00CA0433" w:rsidRDefault="00CA0433" w:rsidP="00284D19">
      <w:pPr>
        <w:spacing w:line="480" w:lineRule="auto"/>
        <w:ind w:firstLine="113"/>
        <w:rPr>
          <w:rFonts w:ascii="Times New Roman" w:hAnsi="Times New Roman" w:cs="Times New Roman"/>
          <w:sz w:val="24"/>
          <w:szCs w:val="24"/>
        </w:rPr>
      </w:pPr>
      <w:r>
        <w:rPr>
          <w:noProof/>
        </w:rPr>
        <w:drawing>
          <wp:inline distT="0" distB="0" distL="0" distR="0" wp14:anchorId="610F67F3" wp14:editId="52003024">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8542FB" w14:textId="4043B100" w:rsidR="00CA0433" w:rsidRPr="00281DB5" w:rsidRDefault="00F976EE" w:rsidP="00284D19">
      <w:pPr>
        <w:pStyle w:val="Caption"/>
        <w:spacing w:line="480" w:lineRule="auto"/>
        <w:ind w:firstLine="113"/>
        <w:jc w:val="center"/>
        <w:rPr>
          <w:rFonts w:ascii="Times New Roman" w:hAnsi="Times New Roman" w:cs="Times New Roman"/>
          <w:color w:val="auto"/>
          <w:sz w:val="20"/>
          <w:szCs w:val="20"/>
        </w:rPr>
      </w:pPr>
      <w:bookmarkStart w:id="13" w:name="_Toc81352302"/>
      <w:r w:rsidRPr="00281DB5">
        <w:rPr>
          <w:rFonts w:ascii="Times New Roman" w:hAnsi="Times New Roman" w:cs="Times New Roman"/>
          <w:color w:val="auto"/>
          <w:sz w:val="20"/>
          <w:szCs w:val="20"/>
        </w:rPr>
        <w:t xml:space="preserve">Figure </w:t>
      </w:r>
      <w:r w:rsidR="0044155F" w:rsidRPr="00281DB5">
        <w:rPr>
          <w:rFonts w:ascii="Times New Roman" w:hAnsi="Times New Roman" w:cs="Times New Roman"/>
          <w:color w:val="auto"/>
          <w:sz w:val="20"/>
          <w:szCs w:val="20"/>
        </w:rPr>
        <w:fldChar w:fldCharType="begin"/>
      </w:r>
      <w:r w:rsidR="0044155F" w:rsidRPr="00281DB5">
        <w:rPr>
          <w:rFonts w:ascii="Times New Roman" w:hAnsi="Times New Roman" w:cs="Times New Roman"/>
          <w:color w:val="auto"/>
          <w:sz w:val="20"/>
          <w:szCs w:val="20"/>
        </w:rPr>
        <w:instrText xml:space="preserve"> SEQ Figure \* ARABIC </w:instrText>
      </w:r>
      <w:r w:rsidR="0044155F" w:rsidRPr="00281DB5">
        <w:rPr>
          <w:rFonts w:ascii="Times New Roman" w:hAnsi="Times New Roman" w:cs="Times New Roman"/>
          <w:color w:val="auto"/>
          <w:sz w:val="20"/>
          <w:szCs w:val="20"/>
        </w:rPr>
        <w:fldChar w:fldCharType="separate"/>
      </w:r>
      <w:r w:rsidR="00EF5E63">
        <w:rPr>
          <w:rFonts w:ascii="Times New Roman" w:hAnsi="Times New Roman" w:cs="Times New Roman"/>
          <w:noProof/>
          <w:color w:val="auto"/>
          <w:sz w:val="20"/>
          <w:szCs w:val="20"/>
        </w:rPr>
        <w:t>1</w:t>
      </w:r>
      <w:r w:rsidR="0044155F" w:rsidRPr="00281DB5">
        <w:rPr>
          <w:rFonts w:ascii="Times New Roman" w:hAnsi="Times New Roman" w:cs="Times New Roman"/>
          <w:noProof/>
          <w:color w:val="auto"/>
          <w:sz w:val="20"/>
          <w:szCs w:val="20"/>
        </w:rPr>
        <w:fldChar w:fldCharType="end"/>
      </w:r>
      <w:r w:rsidRPr="00281DB5">
        <w:rPr>
          <w:rFonts w:ascii="Times New Roman" w:hAnsi="Times New Roman" w:cs="Times New Roman"/>
          <w:color w:val="auto"/>
          <w:sz w:val="20"/>
          <w:szCs w:val="20"/>
        </w:rPr>
        <w:t xml:space="preserve">: A </w:t>
      </w:r>
      <w:r w:rsidR="000D2B17" w:rsidRPr="00281DB5">
        <w:rPr>
          <w:rFonts w:ascii="Times New Roman" w:hAnsi="Times New Roman" w:cs="Times New Roman"/>
          <w:color w:val="auto"/>
          <w:sz w:val="20"/>
          <w:szCs w:val="20"/>
        </w:rPr>
        <w:t>g</w:t>
      </w:r>
      <w:r w:rsidRPr="00281DB5">
        <w:rPr>
          <w:rFonts w:ascii="Times New Roman" w:hAnsi="Times New Roman" w:cs="Times New Roman"/>
          <w:color w:val="auto"/>
          <w:sz w:val="20"/>
          <w:szCs w:val="20"/>
        </w:rPr>
        <w:t xml:space="preserve">raph Illustrating the Incidence of Mentions of Influenza in </w:t>
      </w:r>
      <w:r w:rsidR="00230C5D" w:rsidRPr="00281DB5">
        <w:rPr>
          <w:rFonts w:ascii="Times New Roman" w:hAnsi="Times New Roman" w:cs="Times New Roman"/>
          <w:color w:val="auto"/>
          <w:sz w:val="20"/>
          <w:szCs w:val="20"/>
        </w:rPr>
        <w:t>BMJ</w:t>
      </w:r>
      <w:r w:rsidRPr="00281DB5">
        <w:rPr>
          <w:rFonts w:ascii="Times New Roman" w:hAnsi="Times New Roman" w:cs="Times New Roman"/>
          <w:color w:val="auto"/>
          <w:sz w:val="20"/>
          <w:szCs w:val="20"/>
        </w:rPr>
        <w:t xml:space="preserve"> and Lancet Articles, June 1918-December 1919</w:t>
      </w:r>
      <w:r w:rsidR="001E4477" w:rsidRPr="00281DB5">
        <w:rPr>
          <w:rFonts w:ascii="Times New Roman" w:hAnsi="Times New Roman" w:cs="Times New Roman"/>
          <w:color w:val="auto"/>
          <w:sz w:val="20"/>
          <w:szCs w:val="20"/>
        </w:rPr>
        <w:t>.</w:t>
      </w:r>
      <w:bookmarkEnd w:id="13"/>
    </w:p>
    <w:p w14:paraId="085A1629" w14:textId="3D2C0367" w:rsidR="000D2B17" w:rsidRDefault="000D2B17" w:rsidP="00284D19">
      <w:pPr>
        <w:spacing w:line="480" w:lineRule="auto"/>
        <w:ind w:firstLine="113"/>
        <w:jc w:val="center"/>
        <w:rPr>
          <w:rFonts w:ascii="Times New Roman" w:hAnsi="Times New Roman" w:cs="Times New Roman"/>
          <w:sz w:val="24"/>
          <w:szCs w:val="24"/>
        </w:rPr>
      </w:pPr>
      <w:r>
        <w:rPr>
          <w:noProof/>
        </w:rPr>
        <w:lastRenderedPageBreak/>
        <w:drawing>
          <wp:inline distT="0" distB="0" distL="0" distR="0" wp14:anchorId="1ACA8D3C" wp14:editId="63D0CEB9">
            <wp:extent cx="5083175" cy="3223895"/>
            <wp:effectExtent l="0" t="0" r="317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3175" cy="3223895"/>
                    </a:xfrm>
                    <a:prstGeom prst="rect">
                      <a:avLst/>
                    </a:prstGeom>
                    <a:noFill/>
                    <a:ln>
                      <a:noFill/>
                    </a:ln>
                  </pic:spPr>
                </pic:pic>
              </a:graphicData>
            </a:graphic>
          </wp:inline>
        </w:drawing>
      </w:r>
    </w:p>
    <w:p w14:paraId="5E8FE96E" w14:textId="7FA1C8E7" w:rsidR="00281DB5" w:rsidRPr="00281DB5" w:rsidRDefault="00281DB5" w:rsidP="00284D19">
      <w:pPr>
        <w:pStyle w:val="Caption"/>
        <w:spacing w:line="480" w:lineRule="auto"/>
        <w:ind w:firstLine="113"/>
        <w:jc w:val="center"/>
        <w:rPr>
          <w:rFonts w:ascii="Times New Roman" w:hAnsi="Times New Roman" w:cs="Times New Roman"/>
          <w:color w:val="auto"/>
          <w:sz w:val="20"/>
          <w:szCs w:val="20"/>
        </w:rPr>
      </w:pPr>
      <w:bookmarkStart w:id="14" w:name="_Toc81352303"/>
      <w:r w:rsidRPr="00281DB5">
        <w:rPr>
          <w:rFonts w:ascii="Times New Roman" w:hAnsi="Times New Roman" w:cs="Times New Roman"/>
          <w:color w:val="auto"/>
          <w:sz w:val="20"/>
          <w:szCs w:val="20"/>
        </w:rPr>
        <w:t xml:space="preserve">Figure </w:t>
      </w:r>
      <w:r w:rsidRPr="00281DB5">
        <w:rPr>
          <w:rFonts w:ascii="Times New Roman" w:hAnsi="Times New Roman" w:cs="Times New Roman"/>
          <w:color w:val="auto"/>
          <w:sz w:val="20"/>
          <w:szCs w:val="20"/>
        </w:rPr>
        <w:fldChar w:fldCharType="begin"/>
      </w:r>
      <w:r w:rsidRPr="00281DB5">
        <w:rPr>
          <w:rFonts w:ascii="Times New Roman" w:hAnsi="Times New Roman" w:cs="Times New Roman"/>
          <w:color w:val="auto"/>
          <w:sz w:val="20"/>
          <w:szCs w:val="20"/>
        </w:rPr>
        <w:instrText xml:space="preserve"> SEQ Figure \* ARABIC </w:instrText>
      </w:r>
      <w:r w:rsidRPr="00281DB5">
        <w:rPr>
          <w:rFonts w:ascii="Times New Roman" w:hAnsi="Times New Roman" w:cs="Times New Roman"/>
          <w:color w:val="auto"/>
          <w:sz w:val="20"/>
          <w:szCs w:val="20"/>
        </w:rPr>
        <w:fldChar w:fldCharType="separate"/>
      </w:r>
      <w:r w:rsidR="00EF5E63">
        <w:rPr>
          <w:rFonts w:ascii="Times New Roman" w:hAnsi="Times New Roman" w:cs="Times New Roman"/>
          <w:noProof/>
          <w:color w:val="auto"/>
          <w:sz w:val="20"/>
          <w:szCs w:val="20"/>
        </w:rPr>
        <w:t>2</w:t>
      </w:r>
      <w:r w:rsidRPr="00281DB5">
        <w:rPr>
          <w:rFonts w:ascii="Times New Roman" w:hAnsi="Times New Roman" w:cs="Times New Roman"/>
          <w:color w:val="auto"/>
          <w:sz w:val="20"/>
          <w:szCs w:val="20"/>
        </w:rPr>
        <w:fldChar w:fldCharType="end"/>
      </w:r>
      <w:r w:rsidRPr="00281DB5">
        <w:rPr>
          <w:rFonts w:ascii="Times New Roman" w:hAnsi="Times New Roman" w:cs="Times New Roman"/>
          <w:color w:val="auto"/>
          <w:sz w:val="20"/>
          <w:szCs w:val="20"/>
        </w:rPr>
        <w:t xml:space="preserve">: A time-series plot graph showing the three main waves of influenza deaths in Britain, from June 1918-May 1919. Source: Dora C. Pearce, Paul K. </w:t>
      </w:r>
      <w:proofErr w:type="spellStart"/>
      <w:r w:rsidRPr="00281DB5">
        <w:rPr>
          <w:rFonts w:ascii="Times New Roman" w:hAnsi="Times New Roman" w:cs="Times New Roman"/>
          <w:color w:val="auto"/>
          <w:sz w:val="20"/>
          <w:szCs w:val="20"/>
        </w:rPr>
        <w:t>Pallaghy</w:t>
      </w:r>
      <w:proofErr w:type="spellEnd"/>
      <w:r w:rsidRPr="00281DB5">
        <w:rPr>
          <w:rFonts w:ascii="Times New Roman" w:hAnsi="Times New Roman" w:cs="Times New Roman"/>
          <w:color w:val="auto"/>
          <w:sz w:val="20"/>
          <w:szCs w:val="20"/>
        </w:rPr>
        <w:t xml:space="preserve">, James M. McCaw, Jodie </w:t>
      </w:r>
      <w:proofErr w:type="spellStart"/>
      <w:r w:rsidRPr="00281DB5">
        <w:rPr>
          <w:rFonts w:ascii="Times New Roman" w:hAnsi="Times New Roman" w:cs="Times New Roman"/>
          <w:color w:val="auto"/>
          <w:sz w:val="20"/>
          <w:szCs w:val="20"/>
        </w:rPr>
        <w:t>McVernon</w:t>
      </w:r>
      <w:proofErr w:type="spellEnd"/>
      <w:r w:rsidRPr="00281DB5">
        <w:rPr>
          <w:rFonts w:ascii="Times New Roman" w:hAnsi="Times New Roman" w:cs="Times New Roman"/>
          <w:color w:val="auto"/>
          <w:sz w:val="20"/>
          <w:szCs w:val="20"/>
        </w:rPr>
        <w:t xml:space="preserve">, John D. Mathews, ‘Understanding mortality in the </w:t>
      </w:r>
      <w:bookmarkEnd w:id="14"/>
      <w:r w:rsidR="008F282C">
        <w:rPr>
          <w:rFonts w:ascii="Times New Roman" w:hAnsi="Times New Roman" w:cs="Times New Roman"/>
          <w:color w:val="auto"/>
          <w:sz w:val="20"/>
          <w:szCs w:val="20"/>
        </w:rPr>
        <w:t>1918-191</w:t>
      </w:r>
      <w:r w:rsidR="008F282C" w:rsidRPr="008F282C">
        <w:rPr>
          <w:rFonts w:ascii="Times New Roman" w:hAnsi="Times New Roman" w:cs="Times New Roman"/>
          <w:color w:val="auto"/>
          <w:sz w:val="20"/>
          <w:szCs w:val="20"/>
        </w:rPr>
        <w:t xml:space="preserve">9 influenza pandemic in England and Wales’, Influenza and Other Respiratory Viruses, </w:t>
      </w:r>
      <w:proofErr w:type="gramStart"/>
      <w:r w:rsidR="008F282C" w:rsidRPr="008F282C">
        <w:rPr>
          <w:rFonts w:ascii="Times New Roman" w:hAnsi="Times New Roman" w:cs="Times New Roman"/>
          <w:color w:val="auto"/>
          <w:sz w:val="20"/>
          <w:szCs w:val="20"/>
        </w:rPr>
        <w:t>5.2,(</w:t>
      </w:r>
      <w:proofErr w:type="gramEnd"/>
      <w:r w:rsidR="008F282C" w:rsidRPr="008F282C">
        <w:rPr>
          <w:rFonts w:ascii="Times New Roman" w:hAnsi="Times New Roman" w:cs="Times New Roman"/>
          <w:color w:val="auto"/>
          <w:sz w:val="20"/>
          <w:szCs w:val="20"/>
        </w:rPr>
        <w:t>2011) 89–9, (p.90).</w:t>
      </w:r>
    </w:p>
    <w:p w14:paraId="1B35D455" w14:textId="0595E977" w:rsidR="00A60421" w:rsidRDefault="00871B7D"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Of these articles, </w:t>
      </w:r>
      <w:r w:rsidR="00BB2EFA">
        <w:rPr>
          <w:rFonts w:ascii="Times New Roman" w:hAnsi="Times New Roman" w:cs="Times New Roman"/>
          <w:sz w:val="24"/>
          <w:szCs w:val="24"/>
        </w:rPr>
        <w:t>60</w:t>
      </w:r>
      <w:r>
        <w:rPr>
          <w:rFonts w:ascii="Times New Roman" w:hAnsi="Times New Roman" w:cs="Times New Roman"/>
          <w:sz w:val="24"/>
          <w:szCs w:val="24"/>
        </w:rPr>
        <w:t xml:space="preserve"> </w:t>
      </w:r>
      <w:r w:rsidR="00CA62EE">
        <w:rPr>
          <w:rFonts w:ascii="Times New Roman" w:hAnsi="Times New Roman" w:cs="Times New Roman"/>
          <w:sz w:val="24"/>
          <w:szCs w:val="24"/>
        </w:rPr>
        <w:t xml:space="preserve">within </w:t>
      </w:r>
      <w:r w:rsidR="00230C5D" w:rsidRPr="00230C5D">
        <w:rPr>
          <w:rFonts w:ascii="Times New Roman" w:hAnsi="Times New Roman" w:cs="Times New Roman"/>
          <w:i/>
          <w:iCs/>
          <w:sz w:val="24"/>
          <w:szCs w:val="24"/>
        </w:rPr>
        <w:t>The Lancet</w:t>
      </w:r>
      <w:r w:rsidR="00CA62EE">
        <w:rPr>
          <w:rFonts w:ascii="Times New Roman" w:hAnsi="Times New Roman" w:cs="Times New Roman"/>
          <w:sz w:val="24"/>
          <w:szCs w:val="24"/>
        </w:rPr>
        <w:t xml:space="preserve"> expressly</w:t>
      </w:r>
      <w:r w:rsidR="001C67F4">
        <w:rPr>
          <w:rFonts w:ascii="Times New Roman" w:hAnsi="Times New Roman" w:cs="Times New Roman"/>
          <w:sz w:val="24"/>
          <w:szCs w:val="24"/>
        </w:rPr>
        <w:t xml:space="preserve"> mentioned Pfeiffer’s bacillus or</w:t>
      </w:r>
      <w:r w:rsidR="00CA62EE">
        <w:rPr>
          <w:rFonts w:ascii="Times New Roman" w:hAnsi="Times New Roman" w:cs="Times New Roman"/>
          <w:sz w:val="24"/>
          <w:szCs w:val="24"/>
        </w:rPr>
        <w:t xml:space="preserve"> discussed the aetiology of influenza</w:t>
      </w:r>
      <w:r w:rsidR="00717631">
        <w:rPr>
          <w:rFonts w:ascii="Times New Roman" w:hAnsi="Times New Roman" w:cs="Times New Roman"/>
          <w:sz w:val="24"/>
          <w:szCs w:val="24"/>
        </w:rPr>
        <w:t xml:space="preserve"> (</w:t>
      </w:r>
      <w:r w:rsidR="002E5E3A">
        <w:rPr>
          <w:rFonts w:ascii="Times New Roman" w:hAnsi="Times New Roman" w:cs="Times New Roman"/>
          <w:sz w:val="24"/>
          <w:szCs w:val="24"/>
        </w:rPr>
        <w:t xml:space="preserve">representing </w:t>
      </w:r>
      <w:r w:rsidR="00BB2EFA">
        <w:rPr>
          <w:rFonts w:ascii="Times New Roman" w:hAnsi="Times New Roman" w:cs="Times New Roman"/>
          <w:sz w:val="24"/>
          <w:szCs w:val="24"/>
        </w:rPr>
        <w:t>47</w:t>
      </w:r>
      <w:r w:rsidR="002E5E3A">
        <w:rPr>
          <w:rFonts w:ascii="Times New Roman" w:hAnsi="Times New Roman" w:cs="Times New Roman"/>
          <w:sz w:val="24"/>
          <w:szCs w:val="24"/>
        </w:rPr>
        <w:t>%</w:t>
      </w:r>
      <w:r w:rsidR="00717631">
        <w:rPr>
          <w:rFonts w:ascii="Times New Roman" w:hAnsi="Times New Roman" w:cs="Times New Roman"/>
          <w:sz w:val="24"/>
          <w:szCs w:val="24"/>
        </w:rPr>
        <w:t xml:space="preserve"> of all influenza mentions), </w:t>
      </w:r>
      <w:r w:rsidR="001F397D">
        <w:rPr>
          <w:rFonts w:ascii="Times New Roman" w:hAnsi="Times New Roman" w:cs="Times New Roman"/>
          <w:sz w:val="24"/>
          <w:szCs w:val="24"/>
        </w:rPr>
        <w:t xml:space="preserve">with </w:t>
      </w:r>
      <w:r w:rsidR="00BB2EFA">
        <w:rPr>
          <w:rFonts w:ascii="Times New Roman" w:hAnsi="Times New Roman" w:cs="Times New Roman"/>
          <w:sz w:val="24"/>
          <w:szCs w:val="24"/>
        </w:rPr>
        <w:t>29</w:t>
      </w:r>
      <w:r w:rsidR="001F397D">
        <w:rPr>
          <w:rFonts w:ascii="Times New Roman" w:hAnsi="Times New Roman" w:cs="Times New Roman"/>
          <w:sz w:val="24"/>
          <w:szCs w:val="24"/>
        </w:rPr>
        <w:t xml:space="preserve">% of </w:t>
      </w:r>
      <w:r w:rsidR="00230C5D" w:rsidRPr="00230C5D">
        <w:rPr>
          <w:rFonts w:ascii="Times New Roman" w:hAnsi="Times New Roman" w:cs="Times New Roman"/>
          <w:i/>
          <w:iCs/>
          <w:sz w:val="24"/>
          <w:szCs w:val="24"/>
        </w:rPr>
        <w:t>BMJ</w:t>
      </w:r>
      <w:r w:rsidR="001F397D">
        <w:rPr>
          <w:rFonts w:ascii="Times New Roman" w:hAnsi="Times New Roman" w:cs="Times New Roman"/>
          <w:sz w:val="24"/>
          <w:szCs w:val="24"/>
        </w:rPr>
        <w:t xml:space="preserve"> articles doing the same</w:t>
      </w:r>
      <w:r w:rsidR="00BB2EFA">
        <w:rPr>
          <w:rFonts w:ascii="Times New Roman" w:hAnsi="Times New Roman" w:cs="Times New Roman"/>
          <w:sz w:val="24"/>
          <w:szCs w:val="24"/>
        </w:rPr>
        <w:t xml:space="preserve">. </w:t>
      </w:r>
      <w:r w:rsidR="00FA2872">
        <w:rPr>
          <w:rFonts w:ascii="Times New Roman" w:hAnsi="Times New Roman" w:cs="Times New Roman"/>
          <w:sz w:val="24"/>
          <w:szCs w:val="24"/>
        </w:rPr>
        <w:t>These statistics</w:t>
      </w:r>
      <w:r w:rsidR="00341028">
        <w:rPr>
          <w:rFonts w:ascii="Times New Roman" w:hAnsi="Times New Roman" w:cs="Times New Roman"/>
          <w:sz w:val="24"/>
          <w:szCs w:val="24"/>
        </w:rPr>
        <w:t xml:space="preserve">, almost one half of all mentions in </w:t>
      </w:r>
      <w:r w:rsidR="00230C5D" w:rsidRPr="00230C5D">
        <w:rPr>
          <w:rFonts w:ascii="Times New Roman" w:hAnsi="Times New Roman" w:cs="Times New Roman"/>
          <w:i/>
          <w:iCs/>
          <w:sz w:val="24"/>
          <w:szCs w:val="24"/>
        </w:rPr>
        <w:t>The Lancet</w:t>
      </w:r>
      <w:r w:rsidR="00341028">
        <w:rPr>
          <w:rFonts w:ascii="Times New Roman" w:hAnsi="Times New Roman" w:cs="Times New Roman"/>
          <w:i/>
          <w:iCs/>
          <w:sz w:val="24"/>
          <w:szCs w:val="24"/>
        </w:rPr>
        <w:t xml:space="preserve"> </w:t>
      </w:r>
      <w:r w:rsidR="00341028">
        <w:rPr>
          <w:rFonts w:ascii="Times New Roman" w:hAnsi="Times New Roman" w:cs="Times New Roman"/>
          <w:sz w:val="24"/>
          <w:szCs w:val="24"/>
        </w:rPr>
        <w:t xml:space="preserve">and almost a third in </w:t>
      </w:r>
      <w:r w:rsidR="0071655F">
        <w:rPr>
          <w:rFonts w:ascii="Times New Roman" w:hAnsi="Times New Roman" w:cs="Times New Roman"/>
          <w:sz w:val="24"/>
          <w:szCs w:val="24"/>
        </w:rPr>
        <w:t>t</w:t>
      </w:r>
      <w:r w:rsidR="00341028" w:rsidRPr="0071655F">
        <w:rPr>
          <w:rFonts w:ascii="Times New Roman" w:hAnsi="Times New Roman" w:cs="Times New Roman"/>
          <w:sz w:val="24"/>
          <w:szCs w:val="24"/>
        </w:rPr>
        <w:t xml:space="preserve">he </w:t>
      </w:r>
      <w:r w:rsidR="00230C5D" w:rsidRPr="00230C5D">
        <w:rPr>
          <w:rFonts w:ascii="Times New Roman" w:hAnsi="Times New Roman" w:cs="Times New Roman"/>
          <w:i/>
          <w:iCs/>
          <w:sz w:val="24"/>
          <w:szCs w:val="24"/>
        </w:rPr>
        <w:t>BMJ</w:t>
      </w:r>
      <w:r w:rsidR="00341028">
        <w:rPr>
          <w:rFonts w:ascii="Times New Roman" w:hAnsi="Times New Roman" w:cs="Times New Roman"/>
          <w:i/>
          <w:iCs/>
          <w:sz w:val="24"/>
          <w:szCs w:val="24"/>
        </w:rPr>
        <w:t xml:space="preserve">, </w:t>
      </w:r>
      <w:r w:rsidR="00341028">
        <w:rPr>
          <w:rFonts w:ascii="Times New Roman" w:hAnsi="Times New Roman" w:cs="Times New Roman"/>
          <w:sz w:val="24"/>
          <w:szCs w:val="24"/>
        </w:rPr>
        <w:t>make</w:t>
      </w:r>
      <w:r w:rsidR="00FA2872">
        <w:rPr>
          <w:rFonts w:ascii="Times New Roman" w:hAnsi="Times New Roman" w:cs="Times New Roman"/>
          <w:sz w:val="24"/>
          <w:szCs w:val="24"/>
        </w:rPr>
        <w:t xml:space="preserve"> clear the significance of the </w:t>
      </w:r>
      <w:r w:rsidR="006341FA">
        <w:rPr>
          <w:rFonts w:ascii="Times New Roman" w:hAnsi="Times New Roman" w:cs="Times New Roman"/>
          <w:sz w:val="24"/>
          <w:szCs w:val="24"/>
        </w:rPr>
        <w:t xml:space="preserve">debates surrounding influenza’s aetiology within </w:t>
      </w:r>
      <w:r w:rsidR="00433EAA">
        <w:rPr>
          <w:rFonts w:ascii="Times New Roman" w:hAnsi="Times New Roman" w:cs="Times New Roman"/>
          <w:sz w:val="24"/>
          <w:szCs w:val="24"/>
        </w:rPr>
        <w:t>the medical community’s</w:t>
      </w:r>
      <w:r w:rsidR="002D195D">
        <w:rPr>
          <w:rFonts w:ascii="Times New Roman" w:hAnsi="Times New Roman" w:cs="Times New Roman"/>
          <w:sz w:val="24"/>
          <w:szCs w:val="24"/>
        </w:rPr>
        <w:t xml:space="preserve"> influenza knowledge output</w:t>
      </w:r>
      <w:r w:rsidR="00964C17">
        <w:rPr>
          <w:rFonts w:ascii="Times New Roman" w:hAnsi="Times New Roman" w:cs="Times New Roman"/>
          <w:sz w:val="24"/>
          <w:szCs w:val="24"/>
        </w:rPr>
        <w:t xml:space="preserve">. This section will </w:t>
      </w:r>
      <w:r w:rsidR="00A60421">
        <w:rPr>
          <w:rFonts w:ascii="Times New Roman" w:hAnsi="Times New Roman" w:cs="Times New Roman"/>
          <w:sz w:val="24"/>
          <w:szCs w:val="24"/>
        </w:rPr>
        <w:t xml:space="preserve">investigate the nature of these debates, examining how </w:t>
      </w:r>
      <w:r w:rsidR="00250EAA">
        <w:rPr>
          <w:rFonts w:ascii="Times New Roman" w:hAnsi="Times New Roman" w:cs="Times New Roman"/>
          <w:sz w:val="24"/>
          <w:szCs w:val="24"/>
        </w:rPr>
        <w:t xml:space="preserve">each journal’s communities developed their positions on influenza throughout the pandemic and analysing the extent to which these developments </w:t>
      </w:r>
      <w:r w:rsidR="00B04AE2">
        <w:rPr>
          <w:rFonts w:ascii="Times New Roman" w:hAnsi="Times New Roman" w:cs="Times New Roman"/>
          <w:sz w:val="24"/>
          <w:szCs w:val="24"/>
        </w:rPr>
        <w:t>demonstrate either Honigsbaum’s</w:t>
      </w:r>
      <w:r w:rsidR="00194B08">
        <w:rPr>
          <w:rFonts w:ascii="Times New Roman" w:hAnsi="Times New Roman" w:cs="Times New Roman"/>
          <w:sz w:val="24"/>
          <w:szCs w:val="24"/>
        </w:rPr>
        <w:t xml:space="preserve"> insinuated</w:t>
      </w:r>
      <w:r w:rsidR="00B04AE2">
        <w:rPr>
          <w:rFonts w:ascii="Times New Roman" w:hAnsi="Times New Roman" w:cs="Times New Roman"/>
          <w:sz w:val="24"/>
          <w:szCs w:val="24"/>
        </w:rPr>
        <w:t xml:space="preserve"> ‘blindness’ caused by the bacteriological paradigm</w:t>
      </w:r>
      <w:r w:rsidR="000C6EF8">
        <w:rPr>
          <w:rFonts w:ascii="Times New Roman" w:hAnsi="Times New Roman" w:cs="Times New Roman"/>
          <w:sz w:val="24"/>
          <w:szCs w:val="24"/>
        </w:rPr>
        <w:t xml:space="preserve">, or </w:t>
      </w:r>
      <w:r w:rsidR="000E407D">
        <w:rPr>
          <w:rFonts w:ascii="Times New Roman" w:hAnsi="Times New Roman" w:cs="Times New Roman"/>
          <w:sz w:val="24"/>
          <w:szCs w:val="24"/>
        </w:rPr>
        <w:t xml:space="preserve">instead </w:t>
      </w:r>
      <w:r w:rsidR="009E3362">
        <w:rPr>
          <w:rFonts w:ascii="Times New Roman" w:hAnsi="Times New Roman" w:cs="Times New Roman"/>
          <w:sz w:val="24"/>
          <w:szCs w:val="24"/>
        </w:rPr>
        <w:t xml:space="preserve">offer </w:t>
      </w:r>
      <w:r w:rsidR="000E407D">
        <w:rPr>
          <w:rFonts w:ascii="Times New Roman" w:hAnsi="Times New Roman" w:cs="Times New Roman"/>
          <w:sz w:val="24"/>
          <w:szCs w:val="24"/>
        </w:rPr>
        <w:t xml:space="preserve">evidence of a transition to revolutionary science </w:t>
      </w:r>
      <w:r w:rsidR="009E3362">
        <w:rPr>
          <w:rFonts w:ascii="Times New Roman" w:hAnsi="Times New Roman" w:cs="Times New Roman"/>
          <w:sz w:val="24"/>
          <w:szCs w:val="24"/>
        </w:rPr>
        <w:t>and p</w:t>
      </w:r>
      <w:r w:rsidR="000E407D">
        <w:rPr>
          <w:rFonts w:ascii="Times New Roman" w:hAnsi="Times New Roman" w:cs="Times New Roman"/>
          <w:sz w:val="24"/>
          <w:szCs w:val="24"/>
        </w:rPr>
        <w:t xml:space="preserve">aradigm shift </w:t>
      </w:r>
      <w:r w:rsidR="00227ED1">
        <w:rPr>
          <w:rFonts w:ascii="Times New Roman" w:hAnsi="Times New Roman" w:cs="Times New Roman"/>
          <w:sz w:val="24"/>
          <w:szCs w:val="24"/>
        </w:rPr>
        <w:t xml:space="preserve">caused by bacteriological findings attained during the pandemic. </w:t>
      </w:r>
    </w:p>
    <w:p w14:paraId="1F6B42B6" w14:textId="0A7FD99C" w:rsidR="005D67AB" w:rsidRPr="00A12244" w:rsidRDefault="006F0702" w:rsidP="00A12244">
      <w:pPr>
        <w:spacing w:line="480" w:lineRule="auto"/>
        <w:ind w:firstLine="113"/>
        <w:rPr>
          <w:rFonts w:ascii="Times New Roman" w:hAnsi="Times New Roman" w:cs="Times New Roman"/>
          <w:sz w:val="24"/>
          <w:szCs w:val="24"/>
        </w:rPr>
      </w:pPr>
      <w:r>
        <w:rPr>
          <w:rFonts w:ascii="Times New Roman" w:hAnsi="Times New Roman" w:cs="Times New Roman"/>
          <w:sz w:val="24"/>
          <w:szCs w:val="24"/>
        </w:rPr>
        <w:lastRenderedPageBreak/>
        <w:t xml:space="preserve">As part of this </w:t>
      </w:r>
      <w:r w:rsidR="009E3362">
        <w:rPr>
          <w:rFonts w:ascii="Times New Roman" w:hAnsi="Times New Roman" w:cs="Times New Roman"/>
          <w:sz w:val="24"/>
          <w:szCs w:val="24"/>
        </w:rPr>
        <w:t>a</w:t>
      </w:r>
      <w:r>
        <w:rPr>
          <w:rFonts w:ascii="Times New Roman" w:hAnsi="Times New Roman" w:cs="Times New Roman"/>
          <w:sz w:val="24"/>
          <w:szCs w:val="24"/>
        </w:rPr>
        <w:t xml:space="preserve">nalysis, the nature of the paradigms in question must first be made clear. Though Honigsbaum </w:t>
      </w:r>
      <w:r w:rsidR="00480E0B">
        <w:rPr>
          <w:rFonts w:ascii="Times New Roman" w:hAnsi="Times New Roman" w:cs="Times New Roman"/>
          <w:sz w:val="24"/>
          <w:szCs w:val="24"/>
        </w:rPr>
        <w:t xml:space="preserve">views the </w:t>
      </w:r>
      <w:r w:rsidR="003E5328">
        <w:rPr>
          <w:rFonts w:ascii="Times New Roman" w:hAnsi="Times New Roman" w:cs="Times New Roman"/>
          <w:sz w:val="24"/>
          <w:szCs w:val="24"/>
        </w:rPr>
        <w:t xml:space="preserve">continued insistence on the role of the influenza bacillus as evidence of the strength of the bacteriological paradigm, I argue that </w:t>
      </w:r>
      <w:r w:rsidR="007978F4">
        <w:rPr>
          <w:rFonts w:ascii="Times New Roman" w:hAnsi="Times New Roman" w:cs="Times New Roman"/>
          <w:sz w:val="24"/>
          <w:szCs w:val="24"/>
        </w:rPr>
        <w:t>Pfeiffer’s discovery of the influenza bacillus represents its own</w:t>
      </w:r>
      <w:r w:rsidR="00693541">
        <w:rPr>
          <w:rFonts w:ascii="Times New Roman" w:hAnsi="Times New Roman" w:cs="Times New Roman"/>
          <w:sz w:val="24"/>
          <w:szCs w:val="24"/>
        </w:rPr>
        <w:t xml:space="preserve"> </w:t>
      </w:r>
      <w:r w:rsidR="007978F4">
        <w:rPr>
          <w:rFonts w:ascii="Times New Roman" w:hAnsi="Times New Roman" w:cs="Times New Roman"/>
          <w:sz w:val="24"/>
          <w:szCs w:val="24"/>
        </w:rPr>
        <w:t>influenzal paradigm, which was then challenged in 1918.</w:t>
      </w:r>
      <w:r w:rsidR="00212E89">
        <w:rPr>
          <w:rFonts w:ascii="Times New Roman" w:hAnsi="Times New Roman" w:cs="Times New Roman"/>
          <w:sz w:val="24"/>
          <w:szCs w:val="24"/>
        </w:rPr>
        <w:t xml:space="preserve"> </w:t>
      </w:r>
      <w:r w:rsidR="00350BC1">
        <w:rPr>
          <w:rFonts w:ascii="Times New Roman" w:hAnsi="Times New Roman" w:cs="Times New Roman"/>
          <w:sz w:val="24"/>
          <w:szCs w:val="24"/>
        </w:rPr>
        <w:t xml:space="preserve">As such, it is two paradigms that this section will examine in accordance with Kuhn’s theories of scientific revolutions: the influenzal paradigm that saw Pfeiffer’s bacillus </w:t>
      </w:r>
      <w:r w:rsidR="003E6E04">
        <w:rPr>
          <w:rFonts w:ascii="Times New Roman" w:hAnsi="Times New Roman" w:cs="Times New Roman"/>
          <w:sz w:val="24"/>
          <w:szCs w:val="24"/>
        </w:rPr>
        <w:t xml:space="preserve">described as influenza’s primary aetiological agent, and the wider bacteriological paradigm </w:t>
      </w:r>
      <w:r w:rsidR="00E73177">
        <w:rPr>
          <w:rFonts w:ascii="Times New Roman" w:hAnsi="Times New Roman" w:cs="Times New Roman"/>
          <w:sz w:val="24"/>
          <w:szCs w:val="24"/>
        </w:rPr>
        <w:t xml:space="preserve">which </w:t>
      </w:r>
      <w:r w:rsidR="00212E89">
        <w:rPr>
          <w:rFonts w:ascii="Times New Roman" w:hAnsi="Times New Roman" w:cs="Times New Roman"/>
          <w:sz w:val="24"/>
          <w:szCs w:val="24"/>
        </w:rPr>
        <w:t>underpinned all knowledge on diseases and pathogenic organisms</w:t>
      </w:r>
      <w:r w:rsidR="007954E0">
        <w:rPr>
          <w:rFonts w:ascii="Times New Roman" w:hAnsi="Times New Roman" w:cs="Times New Roman"/>
          <w:sz w:val="24"/>
          <w:szCs w:val="24"/>
        </w:rPr>
        <w:t xml:space="preserve">. Differentiating between these paradigms allows for a more nuanced understanding of influenza knowledge within the period and is particularly useful when accounting for distinctions in approaches to vaccines and filter-passing viruses within both journals. </w:t>
      </w:r>
    </w:p>
    <w:p w14:paraId="49FAB711" w14:textId="64BF2480" w:rsidR="009462EF" w:rsidRPr="00884663" w:rsidRDefault="00962E68" w:rsidP="00284D19">
      <w:pPr>
        <w:pStyle w:val="Heading2"/>
        <w:spacing w:line="480" w:lineRule="auto"/>
        <w:rPr>
          <w:rFonts w:ascii="Times New Roman" w:hAnsi="Times New Roman" w:cs="Times New Roman"/>
          <w:b/>
          <w:bCs/>
          <w:i/>
          <w:iCs/>
          <w:color w:val="auto"/>
          <w:sz w:val="28"/>
          <w:szCs w:val="28"/>
        </w:rPr>
      </w:pPr>
      <w:bookmarkStart w:id="15" w:name="_Toc87872527"/>
      <w:r w:rsidRPr="009462EF">
        <w:rPr>
          <w:rFonts w:ascii="Times New Roman" w:hAnsi="Times New Roman" w:cs="Times New Roman"/>
          <w:b/>
          <w:bCs/>
          <w:i/>
          <w:iCs/>
          <w:color w:val="auto"/>
          <w:sz w:val="28"/>
          <w:szCs w:val="28"/>
        </w:rPr>
        <w:t xml:space="preserve">Section </w:t>
      </w:r>
      <w:r w:rsidR="00405DEB" w:rsidRPr="009462EF">
        <w:rPr>
          <w:rFonts w:ascii="Times New Roman" w:hAnsi="Times New Roman" w:cs="Times New Roman"/>
          <w:b/>
          <w:bCs/>
          <w:i/>
          <w:iCs/>
          <w:color w:val="auto"/>
          <w:sz w:val="28"/>
          <w:szCs w:val="28"/>
        </w:rPr>
        <w:t xml:space="preserve">II: </w:t>
      </w:r>
      <w:r w:rsidRPr="009462EF">
        <w:rPr>
          <w:rFonts w:ascii="Times New Roman" w:hAnsi="Times New Roman" w:cs="Times New Roman"/>
          <w:b/>
          <w:bCs/>
          <w:i/>
          <w:iCs/>
          <w:color w:val="auto"/>
          <w:sz w:val="28"/>
          <w:szCs w:val="28"/>
        </w:rPr>
        <w:t xml:space="preserve"> </w:t>
      </w:r>
      <w:r w:rsidR="009143EE" w:rsidRPr="009462EF">
        <w:rPr>
          <w:rFonts w:ascii="Times New Roman" w:hAnsi="Times New Roman" w:cs="Times New Roman"/>
          <w:b/>
          <w:bCs/>
          <w:i/>
          <w:iCs/>
          <w:color w:val="auto"/>
          <w:sz w:val="28"/>
          <w:szCs w:val="28"/>
        </w:rPr>
        <w:t>Early Signs: June – September</w:t>
      </w:r>
      <w:r w:rsidR="00B55374" w:rsidRPr="009462EF">
        <w:rPr>
          <w:rFonts w:ascii="Times New Roman" w:hAnsi="Times New Roman" w:cs="Times New Roman"/>
          <w:b/>
          <w:bCs/>
          <w:i/>
          <w:iCs/>
          <w:color w:val="auto"/>
          <w:sz w:val="28"/>
          <w:szCs w:val="28"/>
        </w:rPr>
        <w:t xml:space="preserve"> 1918</w:t>
      </w:r>
      <w:bookmarkEnd w:id="15"/>
    </w:p>
    <w:p w14:paraId="3C509532" w14:textId="795984D9" w:rsidR="00D652E9" w:rsidRDefault="000D24DA"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w:t>
      </w:r>
      <w:r w:rsidR="00D57AA6">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BMJ</w:t>
      </w:r>
      <w:r w:rsidR="00D57AA6">
        <w:rPr>
          <w:rFonts w:ascii="Times New Roman" w:hAnsi="Times New Roman" w:cs="Times New Roman"/>
          <w:sz w:val="24"/>
          <w:szCs w:val="24"/>
        </w:rPr>
        <w:t xml:space="preserve"> was the first </w:t>
      </w:r>
      <w:r>
        <w:rPr>
          <w:rFonts w:ascii="Times New Roman" w:hAnsi="Times New Roman" w:cs="Times New Roman"/>
          <w:sz w:val="24"/>
          <w:szCs w:val="24"/>
        </w:rPr>
        <w:t xml:space="preserve">of the two journals </w:t>
      </w:r>
      <w:r w:rsidR="00D57AA6">
        <w:rPr>
          <w:rFonts w:ascii="Times New Roman" w:hAnsi="Times New Roman" w:cs="Times New Roman"/>
          <w:sz w:val="24"/>
          <w:szCs w:val="24"/>
        </w:rPr>
        <w:t xml:space="preserve">to report on </w:t>
      </w:r>
      <w:r w:rsidR="00017713">
        <w:rPr>
          <w:rFonts w:ascii="Times New Roman" w:hAnsi="Times New Roman" w:cs="Times New Roman"/>
          <w:sz w:val="24"/>
          <w:szCs w:val="24"/>
        </w:rPr>
        <w:t>a potential pandemic</w:t>
      </w:r>
      <w:r w:rsidR="00D57AA6">
        <w:rPr>
          <w:rFonts w:ascii="Times New Roman" w:hAnsi="Times New Roman" w:cs="Times New Roman"/>
          <w:sz w:val="24"/>
          <w:szCs w:val="24"/>
        </w:rPr>
        <w:t xml:space="preserve"> in two </w:t>
      </w:r>
      <w:r w:rsidR="009C07C8">
        <w:rPr>
          <w:rFonts w:ascii="Times New Roman" w:hAnsi="Times New Roman" w:cs="Times New Roman"/>
          <w:sz w:val="24"/>
          <w:szCs w:val="24"/>
        </w:rPr>
        <w:t xml:space="preserve">June 1918 </w:t>
      </w:r>
      <w:r w:rsidR="00D57AA6">
        <w:rPr>
          <w:rFonts w:ascii="Times New Roman" w:hAnsi="Times New Roman" w:cs="Times New Roman"/>
          <w:sz w:val="24"/>
          <w:szCs w:val="24"/>
        </w:rPr>
        <w:t xml:space="preserve">articles </w:t>
      </w:r>
      <w:r w:rsidR="00F111A2">
        <w:rPr>
          <w:rFonts w:ascii="Times New Roman" w:hAnsi="Times New Roman" w:cs="Times New Roman"/>
          <w:sz w:val="24"/>
          <w:szCs w:val="24"/>
        </w:rPr>
        <w:t>responding</w:t>
      </w:r>
      <w:r w:rsidR="00D57AA6">
        <w:rPr>
          <w:rFonts w:ascii="Times New Roman" w:hAnsi="Times New Roman" w:cs="Times New Roman"/>
          <w:sz w:val="24"/>
          <w:szCs w:val="24"/>
        </w:rPr>
        <w:t xml:space="preserve"> to newspaper reports of </w:t>
      </w:r>
      <w:r w:rsidR="00556954">
        <w:rPr>
          <w:rFonts w:ascii="Times New Roman" w:hAnsi="Times New Roman" w:cs="Times New Roman"/>
          <w:sz w:val="24"/>
          <w:szCs w:val="24"/>
        </w:rPr>
        <w:t>‘the epidemic in Spain’.</w:t>
      </w:r>
      <w:r w:rsidR="00556954">
        <w:rPr>
          <w:rStyle w:val="FootnoteReference"/>
          <w:rFonts w:ascii="Times New Roman" w:hAnsi="Times New Roman" w:cs="Times New Roman"/>
          <w:sz w:val="24"/>
          <w:szCs w:val="24"/>
        </w:rPr>
        <w:footnoteReference w:id="111"/>
      </w:r>
      <w:r w:rsidR="00F111A2">
        <w:rPr>
          <w:rFonts w:ascii="Times New Roman" w:hAnsi="Times New Roman" w:cs="Times New Roman"/>
          <w:sz w:val="24"/>
          <w:szCs w:val="24"/>
        </w:rPr>
        <w:t xml:space="preserve"> The epidemic </w:t>
      </w:r>
      <w:r>
        <w:rPr>
          <w:rFonts w:ascii="Times New Roman" w:hAnsi="Times New Roman" w:cs="Times New Roman"/>
          <w:sz w:val="24"/>
          <w:szCs w:val="24"/>
        </w:rPr>
        <w:t>is posited</w:t>
      </w:r>
      <w:r w:rsidR="00F111A2">
        <w:rPr>
          <w:rFonts w:ascii="Times New Roman" w:hAnsi="Times New Roman" w:cs="Times New Roman"/>
          <w:sz w:val="24"/>
          <w:szCs w:val="24"/>
        </w:rPr>
        <w:t xml:space="preserve"> as </w:t>
      </w:r>
      <w:r w:rsidR="001E1F8A">
        <w:rPr>
          <w:rFonts w:ascii="Times New Roman" w:hAnsi="Times New Roman" w:cs="Times New Roman"/>
          <w:sz w:val="24"/>
          <w:szCs w:val="24"/>
        </w:rPr>
        <w:t xml:space="preserve">influenzal </w:t>
      </w:r>
      <w:r w:rsidR="001F3933">
        <w:rPr>
          <w:rFonts w:ascii="Times New Roman" w:hAnsi="Times New Roman" w:cs="Times New Roman"/>
          <w:sz w:val="24"/>
          <w:szCs w:val="24"/>
        </w:rPr>
        <w:t>in the initial article on</w:t>
      </w:r>
      <w:r w:rsidR="00AD7A8E">
        <w:rPr>
          <w:rFonts w:ascii="Times New Roman" w:hAnsi="Times New Roman" w:cs="Times New Roman"/>
          <w:sz w:val="24"/>
          <w:szCs w:val="24"/>
        </w:rPr>
        <w:t xml:space="preserve"> June </w:t>
      </w:r>
      <w:r w:rsidR="003A5B10">
        <w:rPr>
          <w:rFonts w:ascii="Times New Roman" w:hAnsi="Times New Roman" w:cs="Times New Roman"/>
          <w:sz w:val="24"/>
          <w:szCs w:val="24"/>
        </w:rPr>
        <w:t>1</w:t>
      </w:r>
      <w:r w:rsidR="003A5B10" w:rsidRPr="003A5B10">
        <w:rPr>
          <w:rFonts w:ascii="Times New Roman" w:hAnsi="Times New Roman" w:cs="Times New Roman"/>
          <w:sz w:val="24"/>
          <w:szCs w:val="24"/>
          <w:vertAlign w:val="superscript"/>
        </w:rPr>
        <w:t>s</w:t>
      </w:r>
      <w:r w:rsidR="00AD7A8E" w:rsidRPr="003A5B10">
        <w:rPr>
          <w:rFonts w:ascii="Times New Roman" w:hAnsi="Times New Roman" w:cs="Times New Roman"/>
          <w:sz w:val="24"/>
          <w:szCs w:val="24"/>
          <w:vertAlign w:val="superscript"/>
        </w:rPr>
        <w:t>t</w:t>
      </w:r>
      <w:r w:rsidR="001F3933">
        <w:rPr>
          <w:rFonts w:ascii="Times New Roman" w:hAnsi="Times New Roman" w:cs="Times New Roman"/>
          <w:sz w:val="24"/>
          <w:szCs w:val="24"/>
        </w:rPr>
        <w:t xml:space="preserve"> </w:t>
      </w:r>
      <w:r w:rsidR="001E1F8A">
        <w:rPr>
          <w:rFonts w:ascii="Times New Roman" w:hAnsi="Times New Roman" w:cs="Times New Roman"/>
          <w:sz w:val="24"/>
          <w:szCs w:val="24"/>
        </w:rPr>
        <w:t xml:space="preserve">based upon </w:t>
      </w:r>
      <w:r w:rsidR="001F3933">
        <w:rPr>
          <w:rFonts w:ascii="Times New Roman" w:hAnsi="Times New Roman" w:cs="Times New Roman"/>
          <w:sz w:val="24"/>
          <w:szCs w:val="24"/>
        </w:rPr>
        <w:t>symptoms reported by the popular press,</w:t>
      </w:r>
      <w:r>
        <w:rPr>
          <w:rFonts w:ascii="Times New Roman" w:hAnsi="Times New Roman" w:cs="Times New Roman"/>
          <w:sz w:val="24"/>
          <w:szCs w:val="24"/>
        </w:rPr>
        <w:t xml:space="preserve"> with </w:t>
      </w:r>
      <w:r w:rsidR="00FB28F0">
        <w:rPr>
          <w:rFonts w:ascii="Times New Roman" w:hAnsi="Times New Roman" w:cs="Times New Roman"/>
          <w:sz w:val="24"/>
          <w:szCs w:val="24"/>
        </w:rPr>
        <w:t>links also being drawn to ‘a severe outbreak of influenza in a certain district of this country’ during May and an ‘</w:t>
      </w:r>
      <w:r w:rsidR="00FB28F0" w:rsidRPr="00680047">
        <w:rPr>
          <w:rFonts w:ascii="Times New Roman" w:hAnsi="Times New Roman" w:cs="Times New Roman"/>
          <w:sz w:val="24"/>
          <w:szCs w:val="24"/>
        </w:rPr>
        <w:t>outbreak of influenza among German troops</w:t>
      </w:r>
      <w:r w:rsidR="00FB28F0">
        <w:rPr>
          <w:rFonts w:ascii="Times New Roman" w:hAnsi="Times New Roman" w:cs="Times New Roman"/>
          <w:sz w:val="24"/>
          <w:szCs w:val="24"/>
        </w:rPr>
        <w:t>’ which had delayed their recent offensive.</w:t>
      </w:r>
      <w:r w:rsidR="001028B3">
        <w:rPr>
          <w:rStyle w:val="FootnoteReference"/>
          <w:rFonts w:ascii="Times New Roman" w:hAnsi="Times New Roman" w:cs="Times New Roman"/>
          <w:sz w:val="24"/>
          <w:szCs w:val="24"/>
        </w:rPr>
        <w:footnoteReference w:id="112"/>
      </w:r>
      <w:r w:rsidR="00FB28F0">
        <w:rPr>
          <w:rFonts w:ascii="Times New Roman" w:hAnsi="Times New Roman" w:cs="Times New Roman"/>
          <w:sz w:val="24"/>
          <w:szCs w:val="24"/>
        </w:rPr>
        <w:t xml:space="preserve"> </w:t>
      </w:r>
      <w:r w:rsidR="001028B3">
        <w:rPr>
          <w:rFonts w:ascii="Times New Roman" w:hAnsi="Times New Roman" w:cs="Times New Roman"/>
          <w:sz w:val="24"/>
          <w:szCs w:val="24"/>
        </w:rPr>
        <w:t>The lack of</w:t>
      </w:r>
      <w:r w:rsidR="00F642B7">
        <w:rPr>
          <w:rFonts w:ascii="Times New Roman" w:hAnsi="Times New Roman" w:cs="Times New Roman"/>
          <w:sz w:val="24"/>
          <w:szCs w:val="24"/>
        </w:rPr>
        <w:t xml:space="preserve"> reported</w:t>
      </w:r>
      <w:r w:rsidR="001028B3">
        <w:rPr>
          <w:rFonts w:ascii="Times New Roman" w:hAnsi="Times New Roman" w:cs="Times New Roman"/>
          <w:sz w:val="24"/>
          <w:szCs w:val="24"/>
        </w:rPr>
        <w:t xml:space="preserve"> bacteriological evidence is here </w:t>
      </w:r>
      <w:r w:rsidR="00317F98">
        <w:rPr>
          <w:rFonts w:ascii="Times New Roman" w:hAnsi="Times New Roman" w:cs="Times New Roman"/>
          <w:sz w:val="24"/>
          <w:szCs w:val="24"/>
        </w:rPr>
        <w:t xml:space="preserve">used to </w:t>
      </w:r>
      <w:r w:rsidR="009C07C8">
        <w:rPr>
          <w:rFonts w:ascii="Times New Roman" w:hAnsi="Times New Roman" w:cs="Times New Roman"/>
          <w:sz w:val="24"/>
          <w:szCs w:val="24"/>
        </w:rPr>
        <w:t xml:space="preserve">allay ‘alarmist suggestions’ of plague and cholera </w:t>
      </w:r>
      <w:r w:rsidR="00F642B7">
        <w:rPr>
          <w:rFonts w:ascii="Times New Roman" w:hAnsi="Times New Roman" w:cs="Times New Roman"/>
          <w:sz w:val="24"/>
          <w:szCs w:val="24"/>
        </w:rPr>
        <w:t>rather than be used as a diagnostic tool for influenza,</w:t>
      </w:r>
      <w:r w:rsidR="00E7765A">
        <w:rPr>
          <w:rFonts w:ascii="Times New Roman" w:hAnsi="Times New Roman" w:cs="Times New Roman"/>
          <w:sz w:val="24"/>
          <w:szCs w:val="24"/>
        </w:rPr>
        <w:t xml:space="preserve"> but by </w:t>
      </w:r>
      <w:r w:rsidR="00F32FE7">
        <w:rPr>
          <w:rFonts w:ascii="Times New Roman" w:hAnsi="Times New Roman" w:cs="Times New Roman"/>
          <w:sz w:val="24"/>
          <w:szCs w:val="24"/>
        </w:rPr>
        <w:t>June 22</w:t>
      </w:r>
      <w:r w:rsidR="00F32FE7" w:rsidRPr="00D652E9">
        <w:rPr>
          <w:rFonts w:ascii="Times New Roman" w:hAnsi="Times New Roman" w:cs="Times New Roman"/>
          <w:sz w:val="24"/>
          <w:szCs w:val="24"/>
          <w:vertAlign w:val="superscript"/>
        </w:rPr>
        <w:t>nd</w:t>
      </w:r>
      <w:r w:rsidR="00D652E9">
        <w:rPr>
          <w:rFonts w:ascii="Times New Roman" w:hAnsi="Times New Roman" w:cs="Times New Roman"/>
          <w:sz w:val="24"/>
          <w:szCs w:val="24"/>
        </w:rPr>
        <w:t>, with the epidemic in Spain ‘</w:t>
      </w:r>
      <w:r w:rsidR="00D652E9" w:rsidRPr="00ED546E">
        <w:rPr>
          <w:rFonts w:ascii="Times New Roman" w:hAnsi="Times New Roman" w:cs="Times New Roman"/>
          <w:sz w:val="24"/>
          <w:szCs w:val="24"/>
        </w:rPr>
        <w:t>now reported to have caused 700 deaths in ten days</w:t>
      </w:r>
      <w:r w:rsidR="00D652E9">
        <w:rPr>
          <w:rFonts w:ascii="Times New Roman" w:hAnsi="Times New Roman" w:cs="Times New Roman"/>
          <w:sz w:val="24"/>
          <w:szCs w:val="24"/>
        </w:rPr>
        <w:t xml:space="preserve">’, attention turns to initial bacteriological findings, and </w:t>
      </w:r>
      <w:r w:rsidR="00D652E9">
        <w:rPr>
          <w:rFonts w:ascii="Times New Roman" w:hAnsi="Times New Roman" w:cs="Times New Roman"/>
          <w:sz w:val="24"/>
          <w:szCs w:val="24"/>
        </w:rPr>
        <w:lastRenderedPageBreak/>
        <w:t>the first noted absence of Pfeiffer’s bacillus.</w:t>
      </w:r>
      <w:r w:rsidR="00D652E9">
        <w:rPr>
          <w:rStyle w:val="FootnoteReference"/>
          <w:rFonts w:ascii="Times New Roman" w:hAnsi="Times New Roman" w:cs="Times New Roman"/>
          <w:sz w:val="24"/>
          <w:szCs w:val="24"/>
        </w:rPr>
        <w:footnoteReference w:id="113"/>
      </w:r>
      <w:r w:rsidR="00096673">
        <w:rPr>
          <w:rFonts w:ascii="Times New Roman" w:hAnsi="Times New Roman" w:cs="Times New Roman"/>
          <w:sz w:val="24"/>
          <w:szCs w:val="24"/>
        </w:rPr>
        <w:t xml:space="preserve"> It is acknowledged that ‘although the disease is clearly of the character of influenza, bacteriological examination has not resulted in the discovery of the influenza bacillus’.</w:t>
      </w:r>
      <w:r w:rsidR="00E458F7">
        <w:rPr>
          <w:rStyle w:val="FootnoteReference"/>
          <w:rFonts w:ascii="Times New Roman" w:hAnsi="Times New Roman" w:cs="Times New Roman"/>
          <w:sz w:val="24"/>
          <w:szCs w:val="24"/>
        </w:rPr>
        <w:footnoteReference w:id="114"/>
      </w:r>
      <w:r w:rsidR="00096673">
        <w:rPr>
          <w:rFonts w:ascii="Times New Roman" w:hAnsi="Times New Roman" w:cs="Times New Roman"/>
          <w:sz w:val="24"/>
          <w:szCs w:val="24"/>
        </w:rPr>
        <w:t xml:space="preserve"> This is rationalised </w:t>
      </w:r>
      <w:r w:rsidR="00540AD9">
        <w:rPr>
          <w:rFonts w:ascii="Times New Roman" w:hAnsi="Times New Roman" w:cs="Times New Roman"/>
          <w:sz w:val="24"/>
          <w:szCs w:val="24"/>
        </w:rPr>
        <w:t>in</w:t>
      </w:r>
      <w:r w:rsidR="00096673">
        <w:rPr>
          <w:rFonts w:ascii="Times New Roman" w:hAnsi="Times New Roman" w:cs="Times New Roman"/>
          <w:sz w:val="24"/>
          <w:szCs w:val="24"/>
        </w:rPr>
        <w:t xml:space="preserve"> the article by explaining that ‘it </w:t>
      </w:r>
      <w:r w:rsidR="004431FA">
        <w:rPr>
          <w:rFonts w:ascii="Times New Roman" w:hAnsi="Times New Roman" w:cs="Times New Roman"/>
          <w:sz w:val="24"/>
          <w:szCs w:val="24"/>
        </w:rPr>
        <w:t>is</w:t>
      </w:r>
      <w:r w:rsidR="00096673">
        <w:rPr>
          <w:rFonts w:ascii="Times New Roman" w:hAnsi="Times New Roman" w:cs="Times New Roman"/>
          <w:sz w:val="24"/>
          <w:szCs w:val="24"/>
        </w:rPr>
        <w:t xml:space="preserve"> well known that the bacillus influenzae is quite commonly absent in cases clinically characteristic of influenza’, whilst the other organism found in the examinations (a ‘</w:t>
      </w:r>
      <w:proofErr w:type="spellStart"/>
      <w:r w:rsidR="00096673">
        <w:rPr>
          <w:rFonts w:ascii="Times New Roman" w:hAnsi="Times New Roman" w:cs="Times New Roman"/>
          <w:sz w:val="24"/>
          <w:szCs w:val="24"/>
        </w:rPr>
        <w:t>parameningococcus</w:t>
      </w:r>
      <w:proofErr w:type="spellEnd"/>
      <w:r w:rsidR="00096673">
        <w:rPr>
          <w:rFonts w:ascii="Times New Roman" w:hAnsi="Times New Roman" w:cs="Times New Roman"/>
          <w:sz w:val="24"/>
          <w:szCs w:val="24"/>
        </w:rPr>
        <w:t xml:space="preserve">’) </w:t>
      </w:r>
      <w:r w:rsidR="004431FA">
        <w:rPr>
          <w:rFonts w:ascii="Times New Roman" w:hAnsi="Times New Roman" w:cs="Times New Roman"/>
          <w:sz w:val="24"/>
          <w:szCs w:val="24"/>
        </w:rPr>
        <w:t xml:space="preserve">is </w:t>
      </w:r>
      <w:r w:rsidR="008C4D7F">
        <w:rPr>
          <w:rFonts w:ascii="Times New Roman" w:hAnsi="Times New Roman" w:cs="Times New Roman"/>
          <w:sz w:val="24"/>
          <w:szCs w:val="24"/>
        </w:rPr>
        <w:t>explained as potentially</w:t>
      </w:r>
      <w:r w:rsidR="004431FA">
        <w:rPr>
          <w:rFonts w:ascii="Times New Roman" w:hAnsi="Times New Roman" w:cs="Times New Roman"/>
          <w:sz w:val="24"/>
          <w:szCs w:val="24"/>
        </w:rPr>
        <w:t xml:space="preserve"> ‘</w:t>
      </w:r>
      <w:r w:rsidR="004431FA" w:rsidRPr="00ED546E">
        <w:rPr>
          <w:rFonts w:ascii="Times New Roman" w:hAnsi="Times New Roman" w:cs="Times New Roman"/>
          <w:sz w:val="24"/>
          <w:szCs w:val="24"/>
        </w:rPr>
        <w:t xml:space="preserve">Micrococcus catarrhalis, which has some superficial resemblance to the </w:t>
      </w:r>
      <w:proofErr w:type="spellStart"/>
      <w:r w:rsidR="004431FA" w:rsidRPr="00ED546E">
        <w:rPr>
          <w:rFonts w:ascii="Times New Roman" w:hAnsi="Times New Roman" w:cs="Times New Roman"/>
          <w:sz w:val="24"/>
          <w:szCs w:val="24"/>
        </w:rPr>
        <w:t>parameningocccus</w:t>
      </w:r>
      <w:proofErr w:type="spellEnd"/>
      <w:r w:rsidR="004431FA">
        <w:rPr>
          <w:rFonts w:ascii="Times New Roman" w:hAnsi="Times New Roman" w:cs="Times New Roman"/>
          <w:sz w:val="24"/>
          <w:szCs w:val="24"/>
        </w:rPr>
        <w:t xml:space="preserve">’ and is often found in </w:t>
      </w:r>
      <w:r w:rsidR="00207681">
        <w:rPr>
          <w:rFonts w:ascii="Times New Roman" w:hAnsi="Times New Roman" w:cs="Times New Roman"/>
          <w:sz w:val="24"/>
          <w:szCs w:val="24"/>
        </w:rPr>
        <w:t>influenza-type cases</w:t>
      </w:r>
      <w:r w:rsidR="004431FA">
        <w:rPr>
          <w:rFonts w:ascii="Times New Roman" w:hAnsi="Times New Roman" w:cs="Times New Roman"/>
          <w:sz w:val="24"/>
          <w:szCs w:val="24"/>
        </w:rPr>
        <w:t>.</w:t>
      </w:r>
      <w:r w:rsidR="004C42AD">
        <w:rPr>
          <w:rStyle w:val="FootnoteReference"/>
          <w:rFonts w:ascii="Times New Roman" w:hAnsi="Times New Roman" w:cs="Times New Roman"/>
          <w:sz w:val="24"/>
          <w:szCs w:val="24"/>
        </w:rPr>
        <w:footnoteReference w:id="115"/>
      </w:r>
      <w:r w:rsidR="0005437B">
        <w:rPr>
          <w:rFonts w:ascii="Times New Roman" w:hAnsi="Times New Roman" w:cs="Times New Roman"/>
          <w:sz w:val="24"/>
          <w:szCs w:val="24"/>
        </w:rPr>
        <w:t xml:space="preserve"> The article concludes by </w:t>
      </w:r>
      <w:r w:rsidR="00220D15">
        <w:rPr>
          <w:rFonts w:ascii="Times New Roman" w:hAnsi="Times New Roman" w:cs="Times New Roman"/>
          <w:sz w:val="24"/>
          <w:szCs w:val="24"/>
        </w:rPr>
        <w:t>stating that ‘</w:t>
      </w:r>
      <w:r w:rsidR="00220D15" w:rsidRPr="00220D15">
        <w:rPr>
          <w:rFonts w:ascii="Times New Roman" w:hAnsi="Times New Roman" w:cs="Times New Roman"/>
          <w:sz w:val="24"/>
          <w:szCs w:val="24"/>
        </w:rPr>
        <w:t>it is obvious that further bacteriological information is awaited</w:t>
      </w:r>
      <w:r w:rsidR="00220D15">
        <w:rPr>
          <w:rFonts w:ascii="Times New Roman" w:hAnsi="Times New Roman" w:cs="Times New Roman"/>
          <w:sz w:val="24"/>
          <w:szCs w:val="24"/>
        </w:rPr>
        <w:t>’</w:t>
      </w:r>
      <w:r w:rsidR="008C4D7F">
        <w:rPr>
          <w:rFonts w:ascii="Times New Roman" w:hAnsi="Times New Roman" w:cs="Times New Roman"/>
          <w:sz w:val="24"/>
          <w:szCs w:val="24"/>
        </w:rPr>
        <w:t xml:space="preserve">, namely the identification of the influenza bacillus or ample evidence of an alternate bacteria, such as a </w:t>
      </w:r>
      <w:proofErr w:type="spellStart"/>
      <w:r w:rsidR="008C4D7F">
        <w:rPr>
          <w:rFonts w:ascii="Times New Roman" w:hAnsi="Times New Roman" w:cs="Times New Roman"/>
          <w:sz w:val="24"/>
          <w:szCs w:val="24"/>
        </w:rPr>
        <w:t>par</w:t>
      </w:r>
      <w:r w:rsidR="00F43CDE">
        <w:rPr>
          <w:rFonts w:ascii="Times New Roman" w:hAnsi="Times New Roman" w:cs="Times New Roman"/>
          <w:sz w:val="24"/>
          <w:szCs w:val="24"/>
        </w:rPr>
        <w:t>ameningococcus</w:t>
      </w:r>
      <w:proofErr w:type="spellEnd"/>
      <w:r w:rsidR="00F43CDE">
        <w:rPr>
          <w:rFonts w:ascii="Times New Roman" w:hAnsi="Times New Roman" w:cs="Times New Roman"/>
          <w:sz w:val="24"/>
          <w:szCs w:val="24"/>
        </w:rPr>
        <w:t>,</w:t>
      </w:r>
      <w:r w:rsidR="008C4D7F">
        <w:rPr>
          <w:rFonts w:ascii="Times New Roman" w:hAnsi="Times New Roman" w:cs="Times New Roman"/>
          <w:sz w:val="24"/>
          <w:szCs w:val="24"/>
        </w:rPr>
        <w:t xml:space="preserve"> which would change the epidemic from one of flu to another disease.</w:t>
      </w:r>
      <w:r w:rsidR="00F43CDE">
        <w:rPr>
          <w:rStyle w:val="FootnoteReference"/>
          <w:rFonts w:ascii="Times New Roman" w:hAnsi="Times New Roman" w:cs="Times New Roman"/>
          <w:sz w:val="24"/>
          <w:szCs w:val="24"/>
        </w:rPr>
        <w:footnoteReference w:id="116"/>
      </w:r>
      <w:r w:rsidR="008C4D7F">
        <w:rPr>
          <w:rFonts w:ascii="Times New Roman" w:hAnsi="Times New Roman" w:cs="Times New Roman"/>
          <w:sz w:val="24"/>
          <w:szCs w:val="24"/>
        </w:rPr>
        <w:t xml:space="preserve"> </w:t>
      </w:r>
    </w:p>
    <w:p w14:paraId="40DC084A" w14:textId="278602B2" w:rsidR="00D248DC" w:rsidRDefault="00F701EE"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The awaited bacteriological evidence came in the next article on the epidemic</w:t>
      </w:r>
      <w:r w:rsidR="004030AB">
        <w:rPr>
          <w:rFonts w:ascii="Times New Roman" w:hAnsi="Times New Roman" w:cs="Times New Roman"/>
          <w:sz w:val="24"/>
          <w:szCs w:val="24"/>
        </w:rPr>
        <w:t xml:space="preserve"> – now noted as ‘the Influenzal </w:t>
      </w:r>
      <w:r w:rsidR="004030AB">
        <w:rPr>
          <w:rFonts w:ascii="Times New Roman" w:hAnsi="Times New Roman" w:cs="Times New Roman"/>
          <w:i/>
          <w:iCs/>
          <w:sz w:val="24"/>
          <w:szCs w:val="24"/>
        </w:rPr>
        <w:t>Pandemic</w:t>
      </w:r>
      <w:r w:rsidR="004030AB">
        <w:rPr>
          <w:rFonts w:ascii="Times New Roman" w:hAnsi="Times New Roman" w:cs="Times New Roman"/>
          <w:sz w:val="24"/>
          <w:szCs w:val="24"/>
        </w:rPr>
        <w:t>’</w:t>
      </w:r>
      <w:r w:rsidR="00F71D4F">
        <w:rPr>
          <w:rFonts w:ascii="Times New Roman" w:hAnsi="Times New Roman" w:cs="Times New Roman"/>
          <w:sz w:val="24"/>
          <w:szCs w:val="24"/>
        </w:rPr>
        <w:t xml:space="preserve"> [emphasis own]</w:t>
      </w:r>
      <w:r>
        <w:rPr>
          <w:rFonts w:ascii="Times New Roman" w:hAnsi="Times New Roman" w:cs="Times New Roman"/>
          <w:sz w:val="24"/>
          <w:szCs w:val="24"/>
        </w:rPr>
        <w:t xml:space="preserve"> </w:t>
      </w:r>
      <w:r w:rsidR="001D660F">
        <w:rPr>
          <w:rFonts w:ascii="Times New Roman" w:hAnsi="Times New Roman" w:cs="Times New Roman"/>
          <w:sz w:val="24"/>
          <w:szCs w:val="24"/>
        </w:rPr>
        <w:t>on July 13</w:t>
      </w:r>
      <w:r w:rsidR="001D660F" w:rsidRPr="001D660F">
        <w:rPr>
          <w:rFonts w:ascii="Times New Roman" w:hAnsi="Times New Roman" w:cs="Times New Roman"/>
          <w:sz w:val="24"/>
          <w:szCs w:val="24"/>
          <w:vertAlign w:val="superscript"/>
        </w:rPr>
        <w:t>th</w:t>
      </w:r>
      <w:r w:rsidR="004030AB">
        <w:rPr>
          <w:rFonts w:ascii="Times New Roman" w:hAnsi="Times New Roman" w:cs="Times New Roman"/>
          <w:sz w:val="24"/>
          <w:szCs w:val="24"/>
        </w:rPr>
        <w:t>. The article first reports on the spread of ‘the influenza that we read so much about in the daily papers’ across ‘</w:t>
      </w:r>
      <w:r w:rsidR="00A044FE">
        <w:rPr>
          <w:rFonts w:ascii="Times New Roman" w:hAnsi="Times New Roman" w:cs="Times New Roman"/>
          <w:sz w:val="24"/>
          <w:szCs w:val="24"/>
        </w:rPr>
        <w:t>almost</w:t>
      </w:r>
      <w:r w:rsidR="004030AB">
        <w:rPr>
          <w:rFonts w:ascii="Times New Roman" w:hAnsi="Times New Roman" w:cs="Times New Roman"/>
          <w:sz w:val="24"/>
          <w:szCs w:val="24"/>
        </w:rPr>
        <w:t xml:space="preserve"> all the countries of Europe’</w:t>
      </w:r>
      <w:r w:rsidR="00A044FE">
        <w:rPr>
          <w:rFonts w:ascii="Times New Roman" w:hAnsi="Times New Roman" w:cs="Times New Roman"/>
          <w:sz w:val="24"/>
          <w:szCs w:val="24"/>
        </w:rPr>
        <w:t xml:space="preserve">, before going on to </w:t>
      </w:r>
      <w:r w:rsidR="00DD3AB3">
        <w:rPr>
          <w:rFonts w:ascii="Times New Roman" w:hAnsi="Times New Roman" w:cs="Times New Roman"/>
          <w:sz w:val="24"/>
          <w:szCs w:val="24"/>
        </w:rPr>
        <w:t xml:space="preserve">discuss </w:t>
      </w:r>
      <w:r w:rsidR="00FB69A8">
        <w:rPr>
          <w:rFonts w:ascii="Times New Roman" w:hAnsi="Times New Roman" w:cs="Times New Roman"/>
          <w:sz w:val="24"/>
          <w:szCs w:val="24"/>
        </w:rPr>
        <w:t>the symptoms and prognosis of those afflicted.</w:t>
      </w:r>
      <w:r w:rsidR="004A149D">
        <w:rPr>
          <w:rFonts w:ascii="Times New Roman" w:hAnsi="Times New Roman" w:cs="Times New Roman"/>
          <w:sz w:val="24"/>
          <w:szCs w:val="24"/>
        </w:rPr>
        <w:t xml:space="preserve"> The disease’s character, and specifically the low </w:t>
      </w:r>
      <w:r w:rsidR="00FA1EED">
        <w:rPr>
          <w:rFonts w:ascii="Times New Roman" w:hAnsi="Times New Roman" w:cs="Times New Roman"/>
          <w:sz w:val="24"/>
          <w:szCs w:val="24"/>
        </w:rPr>
        <w:t>mortality</w:t>
      </w:r>
      <w:r w:rsidR="004A149D">
        <w:rPr>
          <w:rFonts w:ascii="Times New Roman" w:hAnsi="Times New Roman" w:cs="Times New Roman"/>
          <w:sz w:val="24"/>
          <w:szCs w:val="24"/>
        </w:rPr>
        <w:t xml:space="preserve"> in </w:t>
      </w:r>
      <w:r w:rsidR="00FA1EED">
        <w:rPr>
          <w:rFonts w:ascii="Times New Roman" w:hAnsi="Times New Roman" w:cs="Times New Roman"/>
          <w:sz w:val="24"/>
          <w:szCs w:val="24"/>
        </w:rPr>
        <w:t>comparison</w:t>
      </w:r>
      <w:r w:rsidR="004A149D">
        <w:rPr>
          <w:rFonts w:ascii="Times New Roman" w:hAnsi="Times New Roman" w:cs="Times New Roman"/>
          <w:sz w:val="24"/>
          <w:szCs w:val="24"/>
        </w:rPr>
        <w:t xml:space="preserve"> to previous influenza epidemics</w:t>
      </w:r>
      <w:r w:rsidR="00FA1EED">
        <w:rPr>
          <w:rFonts w:ascii="Times New Roman" w:hAnsi="Times New Roman" w:cs="Times New Roman"/>
          <w:sz w:val="24"/>
          <w:szCs w:val="24"/>
        </w:rPr>
        <w:t xml:space="preserve">, is noted as having caused speculation that ‘we are not now dealing with an epidemic </w:t>
      </w:r>
      <w:r w:rsidR="00FA1EED" w:rsidRPr="004030AB">
        <w:rPr>
          <w:rFonts w:ascii="Times New Roman" w:hAnsi="Times New Roman" w:cs="Times New Roman"/>
          <w:sz w:val="24"/>
          <w:szCs w:val="24"/>
        </w:rPr>
        <w:t>or a pandemic of influenza at all</w:t>
      </w:r>
      <w:r w:rsidR="00FA1EED">
        <w:rPr>
          <w:rFonts w:ascii="Times New Roman" w:hAnsi="Times New Roman" w:cs="Times New Roman"/>
          <w:sz w:val="24"/>
          <w:szCs w:val="24"/>
        </w:rPr>
        <w:t>’</w:t>
      </w:r>
      <w:r w:rsidR="00E87C3B">
        <w:rPr>
          <w:rFonts w:ascii="Times New Roman" w:hAnsi="Times New Roman" w:cs="Times New Roman"/>
          <w:sz w:val="24"/>
          <w:szCs w:val="24"/>
        </w:rPr>
        <w:t>, but the article notes that ‘</w:t>
      </w:r>
      <w:r w:rsidR="00E87C3B" w:rsidRPr="004030AB">
        <w:rPr>
          <w:rFonts w:ascii="Times New Roman" w:hAnsi="Times New Roman" w:cs="Times New Roman"/>
          <w:sz w:val="24"/>
          <w:szCs w:val="24"/>
        </w:rPr>
        <w:t>bacteriological evidence is accumulating to prove that the influenza bacillus is responsible for at least a considerable proportion of cases</w:t>
      </w:r>
      <w:r w:rsidR="00E87C3B">
        <w:rPr>
          <w:rFonts w:ascii="Times New Roman" w:hAnsi="Times New Roman" w:cs="Times New Roman"/>
          <w:sz w:val="24"/>
          <w:szCs w:val="24"/>
        </w:rPr>
        <w:t>’, thereby proving that influenza is the responsible agent.</w:t>
      </w:r>
      <w:r w:rsidR="00E87C3B">
        <w:rPr>
          <w:rStyle w:val="FootnoteReference"/>
          <w:rFonts w:ascii="Times New Roman" w:hAnsi="Times New Roman" w:cs="Times New Roman"/>
          <w:sz w:val="24"/>
          <w:szCs w:val="24"/>
        </w:rPr>
        <w:footnoteReference w:id="117"/>
      </w:r>
      <w:r w:rsidR="00E87C3B">
        <w:rPr>
          <w:rFonts w:ascii="Times New Roman" w:hAnsi="Times New Roman" w:cs="Times New Roman"/>
          <w:sz w:val="24"/>
          <w:szCs w:val="24"/>
        </w:rPr>
        <w:t xml:space="preserve"> </w:t>
      </w:r>
      <w:r w:rsidR="0034497E">
        <w:rPr>
          <w:rFonts w:ascii="Times New Roman" w:hAnsi="Times New Roman" w:cs="Times New Roman"/>
          <w:sz w:val="24"/>
          <w:szCs w:val="24"/>
        </w:rPr>
        <w:t xml:space="preserve">The </w:t>
      </w:r>
      <w:r w:rsidR="0034497E">
        <w:rPr>
          <w:rFonts w:ascii="Times New Roman" w:hAnsi="Times New Roman" w:cs="Times New Roman"/>
          <w:sz w:val="24"/>
          <w:szCs w:val="24"/>
        </w:rPr>
        <w:lastRenderedPageBreak/>
        <w:t xml:space="preserve">absence of the influenza bacillus in pharyngeal swabs, </w:t>
      </w:r>
      <w:r w:rsidR="0052779C">
        <w:rPr>
          <w:rFonts w:ascii="Times New Roman" w:hAnsi="Times New Roman" w:cs="Times New Roman"/>
          <w:sz w:val="24"/>
          <w:szCs w:val="24"/>
        </w:rPr>
        <w:t xml:space="preserve">and the finding of </w:t>
      </w:r>
      <w:r w:rsidR="0034497E">
        <w:rPr>
          <w:rFonts w:ascii="Times New Roman" w:hAnsi="Times New Roman" w:cs="Times New Roman"/>
          <w:sz w:val="24"/>
          <w:szCs w:val="24"/>
        </w:rPr>
        <w:t>‘</w:t>
      </w:r>
      <w:r w:rsidR="0034497E" w:rsidRPr="0034497E">
        <w:rPr>
          <w:rFonts w:ascii="Times New Roman" w:hAnsi="Times New Roman" w:cs="Times New Roman"/>
          <w:sz w:val="24"/>
          <w:szCs w:val="24"/>
        </w:rPr>
        <w:t xml:space="preserve">pneumococci and what at first sight appear to be </w:t>
      </w:r>
      <w:proofErr w:type="spellStart"/>
      <w:r w:rsidR="0034497E" w:rsidRPr="0034497E">
        <w:rPr>
          <w:rFonts w:ascii="Times New Roman" w:hAnsi="Times New Roman" w:cs="Times New Roman"/>
          <w:sz w:val="24"/>
          <w:szCs w:val="24"/>
        </w:rPr>
        <w:t>pneumobacilli</w:t>
      </w:r>
      <w:proofErr w:type="spellEnd"/>
      <w:r w:rsidR="0034497E" w:rsidRPr="0034497E">
        <w:rPr>
          <w:rFonts w:ascii="Times New Roman" w:hAnsi="Times New Roman" w:cs="Times New Roman"/>
          <w:sz w:val="24"/>
          <w:szCs w:val="24"/>
        </w:rPr>
        <w:t xml:space="preserve"> predominating, and Micrococcus</w:t>
      </w:r>
      <w:r w:rsidR="008C7F0F">
        <w:rPr>
          <w:rFonts w:ascii="Times New Roman" w:hAnsi="Times New Roman" w:cs="Times New Roman"/>
          <w:sz w:val="24"/>
          <w:szCs w:val="24"/>
        </w:rPr>
        <w:t xml:space="preserve"> c</w:t>
      </w:r>
      <w:r w:rsidR="0034497E" w:rsidRPr="0034497E">
        <w:rPr>
          <w:rFonts w:ascii="Times New Roman" w:hAnsi="Times New Roman" w:cs="Times New Roman"/>
          <w:sz w:val="24"/>
          <w:szCs w:val="24"/>
        </w:rPr>
        <w:t>atarrhalis, streptococci, staphylococci, and other microbes</w:t>
      </w:r>
      <w:r w:rsidR="0034497E">
        <w:rPr>
          <w:rFonts w:ascii="Times New Roman" w:hAnsi="Times New Roman" w:cs="Times New Roman"/>
          <w:sz w:val="24"/>
          <w:szCs w:val="24"/>
        </w:rPr>
        <w:t>’,</w:t>
      </w:r>
      <w:r w:rsidR="0052779C">
        <w:rPr>
          <w:rFonts w:ascii="Times New Roman" w:hAnsi="Times New Roman" w:cs="Times New Roman"/>
          <w:sz w:val="24"/>
          <w:szCs w:val="24"/>
        </w:rPr>
        <w:t xml:space="preserve"> does not hinder this judgement, for the </w:t>
      </w:r>
      <w:proofErr w:type="spellStart"/>
      <w:r w:rsidR="0052779C">
        <w:rPr>
          <w:rFonts w:ascii="Times New Roman" w:hAnsi="Times New Roman" w:cs="Times New Roman"/>
          <w:sz w:val="24"/>
          <w:szCs w:val="24"/>
        </w:rPr>
        <w:t>pneumobacilli</w:t>
      </w:r>
      <w:proofErr w:type="spellEnd"/>
      <w:r w:rsidR="0052779C">
        <w:rPr>
          <w:rFonts w:ascii="Times New Roman" w:hAnsi="Times New Roman" w:cs="Times New Roman"/>
          <w:sz w:val="24"/>
          <w:szCs w:val="24"/>
        </w:rPr>
        <w:t xml:space="preserve"> are explained as evidence of the influenza bacillus’ known tendency to</w:t>
      </w:r>
      <w:r w:rsidR="009E666D">
        <w:rPr>
          <w:rFonts w:ascii="Times New Roman" w:hAnsi="Times New Roman" w:cs="Times New Roman"/>
          <w:sz w:val="24"/>
          <w:szCs w:val="24"/>
        </w:rPr>
        <w:t xml:space="preserve"> appear polymorphic</w:t>
      </w:r>
      <w:r w:rsidR="0052779C">
        <w:rPr>
          <w:rFonts w:ascii="Times New Roman" w:hAnsi="Times New Roman" w:cs="Times New Roman"/>
          <w:sz w:val="24"/>
          <w:szCs w:val="24"/>
        </w:rPr>
        <w:t xml:space="preserve"> in culture (‘these </w:t>
      </w:r>
      <w:proofErr w:type="spellStart"/>
      <w:r w:rsidR="000C1CA9">
        <w:rPr>
          <w:rFonts w:ascii="Times New Roman" w:hAnsi="Times New Roman" w:cs="Times New Roman"/>
          <w:sz w:val="24"/>
          <w:szCs w:val="24"/>
        </w:rPr>
        <w:t>p</w:t>
      </w:r>
      <w:r w:rsidR="0052779C">
        <w:rPr>
          <w:rFonts w:ascii="Times New Roman" w:hAnsi="Times New Roman" w:cs="Times New Roman"/>
          <w:sz w:val="24"/>
          <w:szCs w:val="24"/>
        </w:rPr>
        <w:t>neumonobacilli</w:t>
      </w:r>
      <w:proofErr w:type="spellEnd"/>
      <w:r w:rsidR="0052779C">
        <w:rPr>
          <w:rFonts w:ascii="Times New Roman" w:hAnsi="Times New Roman" w:cs="Times New Roman"/>
          <w:sz w:val="24"/>
          <w:szCs w:val="24"/>
        </w:rPr>
        <w:t xml:space="preserve"> are in many cases influenza bacilli of aberrant type’)</w:t>
      </w:r>
      <w:r w:rsidR="000C1CA9">
        <w:rPr>
          <w:rFonts w:ascii="Times New Roman" w:hAnsi="Times New Roman" w:cs="Times New Roman"/>
          <w:sz w:val="24"/>
          <w:szCs w:val="24"/>
        </w:rPr>
        <w:t>.</w:t>
      </w:r>
      <w:r w:rsidR="000C1CA9">
        <w:rPr>
          <w:rStyle w:val="FootnoteReference"/>
          <w:rFonts w:ascii="Times New Roman" w:hAnsi="Times New Roman" w:cs="Times New Roman"/>
          <w:sz w:val="24"/>
          <w:szCs w:val="24"/>
        </w:rPr>
        <w:footnoteReference w:id="118"/>
      </w:r>
      <w:r w:rsidR="0052779C">
        <w:rPr>
          <w:rFonts w:ascii="Times New Roman" w:hAnsi="Times New Roman" w:cs="Times New Roman"/>
          <w:sz w:val="24"/>
          <w:szCs w:val="24"/>
        </w:rPr>
        <w:t xml:space="preserve"> </w:t>
      </w:r>
      <w:r w:rsidR="00513627">
        <w:rPr>
          <w:rFonts w:ascii="Times New Roman" w:hAnsi="Times New Roman" w:cs="Times New Roman"/>
          <w:sz w:val="24"/>
          <w:szCs w:val="24"/>
        </w:rPr>
        <w:t xml:space="preserve">The </w:t>
      </w:r>
      <w:r w:rsidR="00CD2FC1">
        <w:rPr>
          <w:rFonts w:ascii="Times New Roman" w:hAnsi="Times New Roman" w:cs="Times New Roman"/>
          <w:sz w:val="24"/>
          <w:szCs w:val="24"/>
        </w:rPr>
        <w:t xml:space="preserve">predominant </w:t>
      </w:r>
      <w:r w:rsidR="00513627">
        <w:rPr>
          <w:rFonts w:ascii="Times New Roman" w:hAnsi="Times New Roman" w:cs="Times New Roman"/>
          <w:sz w:val="24"/>
          <w:szCs w:val="24"/>
        </w:rPr>
        <w:t xml:space="preserve">presence of </w:t>
      </w:r>
      <w:r w:rsidR="00CD2FC1">
        <w:rPr>
          <w:rFonts w:ascii="Times New Roman" w:hAnsi="Times New Roman" w:cs="Times New Roman"/>
          <w:sz w:val="24"/>
          <w:szCs w:val="24"/>
        </w:rPr>
        <w:t>pneumococci</w:t>
      </w:r>
      <w:r w:rsidR="00513627">
        <w:rPr>
          <w:rFonts w:ascii="Times New Roman" w:hAnsi="Times New Roman" w:cs="Times New Roman"/>
          <w:sz w:val="24"/>
          <w:szCs w:val="24"/>
        </w:rPr>
        <w:t xml:space="preserve"> is further dismissed by the article adding that ‘</w:t>
      </w:r>
      <w:r w:rsidR="00513627" w:rsidRPr="004030AB">
        <w:rPr>
          <w:rFonts w:ascii="Times New Roman" w:hAnsi="Times New Roman" w:cs="Times New Roman"/>
          <w:sz w:val="24"/>
          <w:szCs w:val="24"/>
        </w:rPr>
        <w:t>the pneumococci are in many instances of the saprophytic type, and not pathogenic to guinea-pigs</w:t>
      </w:r>
      <w:r w:rsidR="00513627">
        <w:rPr>
          <w:rFonts w:ascii="Times New Roman" w:hAnsi="Times New Roman" w:cs="Times New Roman"/>
          <w:sz w:val="24"/>
          <w:szCs w:val="24"/>
        </w:rPr>
        <w:t xml:space="preserve">’, thereby failing Koch’s </w:t>
      </w:r>
      <w:r w:rsidR="00D91F70">
        <w:rPr>
          <w:rFonts w:ascii="Times New Roman" w:hAnsi="Times New Roman" w:cs="Times New Roman"/>
          <w:sz w:val="24"/>
          <w:szCs w:val="24"/>
        </w:rPr>
        <w:t>3</w:t>
      </w:r>
      <w:r w:rsidR="00D91F70" w:rsidRPr="00D91F70">
        <w:rPr>
          <w:rFonts w:ascii="Times New Roman" w:hAnsi="Times New Roman" w:cs="Times New Roman"/>
          <w:sz w:val="24"/>
          <w:szCs w:val="24"/>
          <w:vertAlign w:val="superscript"/>
        </w:rPr>
        <w:t>rd</w:t>
      </w:r>
      <w:r w:rsidR="00D91F70">
        <w:rPr>
          <w:rFonts w:ascii="Times New Roman" w:hAnsi="Times New Roman" w:cs="Times New Roman"/>
          <w:sz w:val="24"/>
          <w:szCs w:val="24"/>
        </w:rPr>
        <w:t xml:space="preserve"> postulate </w:t>
      </w:r>
      <w:r w:rsidR="00CD2FC1">
        <w:rPr>
          <w:rFonts w:ascii="Times New Roman" w:hAnsi="Times New Roman" w:cs="Times New Roman"/>
          <w:sz w:val="24"/>
          <w:szCs w:val="24"/>
        </w:rPr>
        <w:t>and disproving all causative link between the pneumococci and the onset of disease.</w:t>
      </w:r>
      <w:r w:rsidR="005947D3">
        <w:rPr>
          <w:rStyle w:val="FootnoteReference"/>
          <w:rFonts w:ascii="Times New Roman" w:hAnsi="Times New Roman" w:cs="Times New Roman"/>
          <w:sz w:val="24"/>
          <w:szCs w:val="24"/>
        </w:rPr>
        <w:footnoteReference w:id="119"/>
      </w:r>
      <w:r w:rsidR="00CD2FC1">
        <w:rPr>
          <w:rFonts w:ascii="Times New Roman" w:hAnsi="Times New Roman" w:cs="Times New Roman"/>
          <w:sz w:val="24"/>
          <w:szCs w:val="24"/>
        </w:rPr>
        <w:t xml:space="preserve"> </w:t>
      </w:r>
      <w:r w:rsidR="00D248DC">
        <w:rPr>
          <w:rFonts w:ascii="Times New Roman" w:hAnsi="Times New Roman" w:cs="Times New Roman"/>
          <w:sz w:val="24"/>
          <w:szCs w:val="24"/>
        </w:rPr>
        <w:t xml:space="preserve">The article is clear: even if another organism is more prevalent than the known cause of flu, it is the influenza bacillus that dominates any discussion of aetiology. </w:t>
      </w:r>
    </w:p>
    <w:p w14:paraId="0965365C" w14:textId="26A6EDBC" w:rsidR="00D2417E" w:rsidRDefault="00D248DC"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its first reports of influenza 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therefore </w:t>
      </w:r>
      <w:r w:rsidR="00F60071">
        <w:rPr>
          <w:rFonts w:ascii="Times New Roman" w:hAnsi="Times New Roman" w:cs="Times New Roman"/>
          <w:sz w:val="24"/>
          <w:szCs w:val="24"/>
        </w:rPr>
        <w:t xml:space="preserve">establishes </w:t>
      </w:r>
      <w:r>
        <w:rPr>
          <w:rFonts w:ascii="Times New Roman" w:hAnsi="Times New Roman" w:cs="Times New Roman"/>
          <w:sz w:val="24"/>
          <w:szCs w:val="24"/>
        </w:rPr>
        <w:t xml:space="preserve">its position as one in favour of the influenza bacillus. This is striking when compared with </w:t>
      </w:r>
      <w:r w:rsidR="00230C5D" w:rsidRPr="00230C5D">
        <w:rPr>
          <w:rFonts w:ascii="Times New Roman" w:hAnsi="Times New Roman" w:cs="Times New Roman"/>
          <w:i/>
          <w:iCs/>
          <w:sz w:val="24"/>
          <w:szCs w:val="24"/>
        </w:rPr>
        <w:t>The Lancet</w:t>
      </w:r>
      <w:r>
        <w:rPr>
          <w:rFonts w:ascii="Times New Roman" w:hAnsi="Times New Roman" w:cs="Times New Roman"/>
          <w:sz w:val="24"/>
          <w:szCs w:val="24"/>
        </w:rPr>
        <w:t xml:space="preserve">’s first article mentioning the </w:t>
      </w:r>
      <w:r w:rsidR="00053F51">
        <w:rPr>
          <w:rFonts w:ascii="Times New Roman" w:hAnsi="Times New Roman" w:cs="Times New Roman"/>
          <w:sz w:val="24"/>
          <w:szCs w:val="24"/>
        </w:rPr>
        <w:t>‘present widely spread epidemic’, also on July 13</w:t>
      </w:r>
      <w:r w:rsidR="00053F51" w:rsidRPr="00053F51">
        <w:rPr>
          <w:rFonts w:ascii="Times New Roman" w:hAnsi="Times New Roman" w:cs="Times New Roman"/>
          <w:sz w:val="24"/>
          <w:szCs w:val="24"/>
          <w:vertAlign w:val="superscript"/>
        </w:rPr>
        <w:t>th</w:t>
      </w:r>
      <w:r w:rsidR="00F60071">
        <w:rPr>
          <w:rFonts w:ascii="Times New Roman" w:hAnsi="Times New Roman" w:cs="Times New Roman"/>
          <w:sz w:val="24"/>
          <w:szCs w:val="24"/>
        </w:rPr>
        <w:t>, which concludes that an alternative organism is responsible as a result of the ‘absence of the bacillus influenzae’ from upper air-passage samples.</w:t>
      </w:r>
      <w:r w:rsidR="00F60071">
        <w:rPr>
          <w:rStyle w:val="FootnoteReference"/>
          <w:rFonts w:ascii="Times New Roman" w:hAnsi="Times New Roman" w:cs="Times New Roman"/>
          <w:sz w:val="24"/>
          <w:szCs w:val="24"/>
        </w:rPr>
        <w:footnoteReference w:id="120"/>
      </w:r>
      <w:r w:rsidR="009B354A">
        <w:rPr>
          <w:rFonts w:ascii="Times New Roman" w:hAnsi="Times New Roman" w:cs="Times New Roman"/>
          <w:sz w:val="24"/>
          <w:szCs w:val="24"/>
        </w:rPr>
        <w:t xml:space="preserve"> Taking an altogether more critical tone, authors Little, Garofalo and Williams cite</w:t>
      </w:r>
      <w:r w:rsidR="0068495F">
        <w:rPr>
          <w:rFonts w:ascii="Times New Roman" w:hAnsi="Times New Roman" w:cs="Times New Roman"/>
          <w:sz w:val="24"/>
          <w:szCs w:val="24"/>
        </w:rPr>
        <w:t>d</w:t>
      </w:r>
      <w:r w:rsidR="009B354A">
        <w:rPr>
          <w:rFonts w:ascii="Times New Roman" w:hAnsi="Times New Roman" w:cs="Times New Roman"/>
          <w:sz w:val="24"/>
          <w:szCs w:val="24"/>
        </w:rPr>
        <w:t xml:space="preserve"> the difference in </w:t>
      </w:r>
      <w:r w:rsidR="00E43716">
        <w:rPr>
          <w:rFonts w:ascii="Times New Roman" w:hAnsi="Times New Roman" w:cs="Times New Roman"/>
          <w:sz w:val="24"/>
          <w:szCs w:val="24"/>
        </w:rPr>
        <w:t>clinical course, the absence of some gastro-intestinal symptoms commonly associated with ‘</w:t>
      </w:r>
      <w:r w:rsidR="00E43716" w:rsidRPr="00E43716">
        <w:rPr>
          <w:rFonts w:ascii="Times New Roman" w:hAnsi="Times New Roman" w:cs="Times New Roman"/>
          <w:sz w:val="24"/>
          <w:szCs w:val="24"/>
        </w:rPr>
        <w:t xml:space="preserve">the form of influenza due to the </w:t>
      </w:r>
      <w:r w:rsidR="00E43716" w:rsidRPr="00E43716">
        <w:rPr>
          <w:rFonts w:ascii="Times New Roman" w:hAnsi="Times New Roman" w:cs="Times New Roman"/>
          <w:i/>
          <w:iCs/>
          <w:sz w:val="24"/>
          <w:szCs w:val="24"/>
        </w:rPr>
        <w:t>Bacillus Influenzae</w:t>
      </w:r>
      <w:r w:rsidR="00E43716">
        <w:rPr>
          <w:rFonts w:ascii="Times New Roman" w:hAnsi="Times New Roman" w:cs="Times New Roman"/>
          <w:i/>
          <w:iCs/>
          <w:sz w:val="24"/>
          <w:szCs w:val="24"/>
        </w:rPr>
        <w:t xml:space="preserve">’, </w:t>
      </w:r>
      <w:r w:rsidR="00E43716">
        <w:rPr>
          <w:rFonts w:ascii="Times New Roman" w:hAnsi="Times New Roman" w:cs="Times New Roman"/>
          <w:sz w:val="24"/>
          <w:szCs w:val="24"/>
        </w:rPr>
        <w:t xml:space="preserve">and a characteristic variance in leucocytosis as reasons why in their opinion the present </w:t>
      </w:r>
      <w:r w:rsidR="00E43716">
        <w:rPr>
          <w:rFonts w:ascii="Times New Roman" w:hAnsi="Times New Roman" w:cs="Times New Roman"/>
          <w:sz w:val="24"/>
          <w:szCs w:val="24"/>
        </w:rPr>
        <w:lastRenderedPageBreak/>
        <w:t>epidemic ‘cannot properly be considered’ influenza.</w:t>
      </w:r>
      <w:r w:rsidR="002F77E3">
        <w:rPr>
          <w:rStyle w:val="FootnoteReference"/>
          <w:rFonts w:ascii="Times New Roman" w:hAnsi="Times New Roman" w:cs="Times New Roman"/>
          <w:sz w:val="24"/>
          <w:szCs w:val="24"/>
        </w:rPr>
        <w:footnoteReference w:id="121"/>
      </w:r>
      <w:r w:rsidR="00E43716">
        <w:rPr>
          <w:rFonts w:ascii="Times New Roman" w:hAnsi="Times New Roman" w:cs="Times New Roman"/>
          <w:sz w:val="24"/>
          <w:szCs w:val="24"/>
        </w:rPr>
        <w:t xml:space="preserve"> Most significant to their </w:t>
      </w:r>
      <w:r w:rsidR="00083562">
        <w:rPr>
          <w:rFonts w:ascii="Times New Roman" w:hAnsi="Times New Roman" w:cs="Times New Roman"/>
          <w:sz w:val="24"/>
          <w:szCs w:val="24"/>
        </w:rPr>
        <w:t>conclusions</w:t>
      </w:r>
      <w:r w:rsidR="00E43716">
        <w:rPr>
          <w:rFonts w:ascii="Times New Roman" w:hAnsi="Times New Roman" w:cs="Times New Roman"/>
          <w:sz w:val="24"/>
          <w:szCs w:val="24"/>
        </w:rPr>
        <w:t xml:space="preserve"> though is the complete absence of the ‘organism of influenza -viz, </w:t>
      </w:r>
      <w:r w:rsidR="00E43716">
        <w:rPr>
          <w:rFonts w:ascii="Times New Roman" w:hAnsi="Times New Roman" w:cs="Times New Roman"/>
          <w:i/>
          <w:iCs/>
          <w:sz w:val="24"/>
          <w:szCs w:val="24"/>
        </w:rPr>
        <w:t>Bacillus influenzae</w:t>
      </w:r>
      <w:r w:rsidR="00E43716">
        <w:rPr>
          <w:rFonts w:ascii="Times New Roman" w:hAnsi="Times New Roman" w:cs="Times New Roman"/>
          <w:sz w:val="24"/>
          <w:szCs w:val="24"/>
        </w:rPr>
        <w:t xml:space="preserve">’ in </w:t>
      </w:r>
      <w:r w:rsidR="00AF5F11">
        <w:rPr>
          <w:rFonts w:ascii="Times New Roman" w:hAnsi="Times New Roman" w:cs="Times New Roman"/>
          <w:sz w:val="24"/>
          <w:szCs w:val="24"/>
        </w:rPr>
        <w:t>either smears or cultures</w:t>
      </w:r>
      <w:r w:rsidR="00CB4339">
        <w:rPr>
          <w:rFonts w:ascii="Times New Roman" w:hAnsi="Times New Roman" w:cs="Times New Roman"/>
          <w:sz w:val="24"/>
          <w:szCs w:val="24"/>
        </w:rPr>
        <w:t>, and the presence instead of a diplococcus found ‘present with no exception’.</w:t>
      </w:r>
      <w:r w:rsidR="00354425">
        <w:rPr>
          <w:rStyle w:val="FootnoteReference"/>
          <w:rFonts w:ascii="Times New Roman" w:hAnsi="Times New Roman" w:cs="Times New Roman"/>
          <w:sz w:val="24"/>
          <w:szCs w:val="24"/>
        </w:rPr>
        <w:footnoteReference w:id="122"/>
      </w:r>
      <w:r w:rsidR="00AF5F11">
        <w:rPr>
          <w:rFonts w:ascii="Times New Roman" w:hAnsi="Times New Roman" w:cs="Times New Roman"/>
          <w:sz w:val="24"/>
          <w:szCs w:val="24"/>
        </w:rPr>
        <w:t xml:space="preserve"> </w:t>
      </w:r>
      <w:r w:rsidR="00895028">
        <w:rPr>
          <w:rFonts w:ascii="Times New Roman" w:hAnsi="Times New Roman" w:cs="Times New Roman"/>
          <w:sz w:val="24"/>
          <w:szCs w:val="24"/>
        </w:rPr>
        <w:t xml:space="preserve">This diplococcus was found in outstanding predominance in ‘direct smears from the </w:t>
      </w:r>
      <w:proofErr w:type="spellStart"/>
      <w:r w:rsidR="00895028">
        <w:rPr>
          <w:rFonts w:ascii="Times New Roman" w:hAnsi="Times New Roman" w:cs="Times New Roman"/>
          <w:sz w:val="24"/>
          <w:szCs w:val="24"/>
        </w:rPr>
        <w:t>naso</w:t>
      </w:r>
      <w:proofErr w:type="spellEnd"/>
      <w:r w:rsidR="009C43B0">
        <w:rPr>
          <w:rFonts w:ascii="Times New Roman" w:hAnsi="Times New Roman" w:cs="Times New Roman"/>
          <w:sz w:val="24"/>
          <w:szCs w:val="24"/>
        </w:rPr>
        <w:t>-</w:t>
      </w:r>
      <w:r w:rsidR="00895028">
        <w:rPr>
          <w:rFonts w:ascii="Times New Roman" w:hAnsi="Times New Roman" w:cs="Times New Roman"/>
          <w:sz w:val="24"/>
          <w:szCs w:val="24"/>
        </w:rPr>
        <w:t xml:space="preserve">pharynx, throat and sputum’, and was exceedingly abundant in </w:t>
      </w:r>
      <w:r w:rsidR="00083562">
        <w:rPr>
          <w:rFonts w:ascii="Times New Roman" w:hAnsi="Times New Roman" w:cs="Times New Roman"/>
          <w:sz w:val="24"/>
          <w:szCs w:val="24"/>
        </w:rPr>
        <w:t>sputum cultures</w:t>
      </w:r>
      <w:r w:rsidR="00C6174B">
        <w:rPr>
          <w:rFonts w:ascii="Times New Roman" w:hAnsi="Times New Roman" w:cs="Times New Roman"/>
          <w:sz w:val="24"/>
          <w:szCs w:val="24"/>
        </w:rPr>
        <w:t>, prompting</w:t>
      </w:r>
      <w:r w:rsidR="00083562">
        <w:rPr>
          <w:rFonts w:ascii="Times New Roman" w:hAnsi="Times New Roman" w:cs="Times New Roman"/>
          <w:sz w:val="24"/>
          <w:szCs w:val="24"/>
        </w:rPr>
        <w:t xml:space="preserve"> the authors to conclude that with it ‘long [having] been recognised that attacks of so-called influenza are often due to organisms other than </w:t>
      </w:r>
      <w:r w:rsidR="00083562">
        <w:rPr>
          <w:rFonts w:ascii="Times New Roman" w:hAnsi="Times New Roman" w:cs="Times New Roman"/>
          <w:i/>
          <w:iCs/>
          <w:sz w:val="24"/>
          <w:szCs w:val="24"/>
        </w:rPr>
        <w:t>Bacillus influenzae</w:t>
      </w:r>
      <w:r w:rsidR="00083562">
        <w:rPr>
          <w:rFonts w:ascii="Times New Roman" w:hAnsi="Times New Roman" w:cs="Times New Roman"/>
          <w:sz w:val="24"/>
          <w:szCs w:val="24"/>
        </w:rPr>
        <w:t>…we consider [the causative organism of the present epidemic] to be the…diplococcus.’</w:t>
      </w:r>
      <w:r w:rsidR="00354425">
        <w:rPr>
          <w:rStyle w:val="FootnoteReference"/>
          <w:rFonts w:ascii="Times New Roman" w:hAnsi="Times New Roman" w:cs="Times New Roman"/>
          <w:sz w:val="24"/>
          <w:szCs w:val="24"/>
        </w:rPr>
        <w:footnoteReference w:id="123"/>
      </w:r>
      <w:r w:rsidR="00083562">
        <w:rPr>
          <w:rFonts w:ascii="Times New Roman" w:hAnsi="Times New Roman" w:cs="Times New Roman"/>
          <w:sz w:val="24"/>
          <w:szCs w:val="24"/>
        </w:rPr>
        <w:t xml:space="preserve"> </w:t>
      </w:r>
    </w:p>
    <w:p w14:paraId="4865DA61" w14:textId="10E80AE1" w:rsidR="00D2417E" w:rsidRPr="00E84250" w:rsidRDefault="00D2417E" w:rsidP="00284D19">
      <w:pPr>
        <w:spacing w:line="480" w:lineRule="auto"/>
        <w:ind w:firstLine="113"/>
        <w:rPr>
          <w:rFonts w:ascii="Times New Roman" w:hAnsi="Times New Roman" w:cs="Times New Roman"/>
          <w:sz w:val="24"/>
          <w:szCs w:val="24"/>
          <w:u w:val="single"/>
        </w:rPr>
      </w:pPr>
      <w:r>
        <w:rPr>
          <w:rFonts w:ascii="Times New Roman" w:hAnsi="Times New Roman" w:cs="Times New Roman"/>
          <w:sz w:val="24"/>
          <w:szCs w:val="24"/>
        </w:rPr>
        <w:t>The authors display a confidence in their claim of a</w:t>
      </w:r>
      <w:r w:rsidR="00DB032F">
        <w:rPr>
          <w:rFonts w:ascii="Times New Roman" w:hAnsi="Times New Roman" w:cs="Times New Roman"/>
          <w:sz w:val="24"/>
          <w:szCs w:val="24"/>
        </w:rPr>
        <w:t>n</w:t>
      </w:r>
      <w:r>
        <w:rPr>
          <w:rFonts w:ascii="Times New Roman" w:hAnsi="Times New Roman" w:cs="Times New Roman"/>
          <w:sz w:val="24"/>
          <w:szCs w:val="24"/>
        </w:rPr>
        <w:t xml:space="preserve"> alternative causative organism, both in the publishing of their findings and in the defence of their methods. They acknowledge that the diplococcus, when </w:t>
      </w:r>
      <w:r w:rsidR="001A640A">
        <w:rPr>
          <w:rFonts w:ascii="Times New Roman" w:hAnsi="Times New Roman" w:cs="Times New Roman"/>
          <w:sz w:val="24"/>
          <w:szCs w:val="24"/>
        </w:rPr>
        <w:t>inoculated</w:t>
      </w:r>
      <w:r>
        <w:rPr>
          <w:rFonts w:ascii="Times New Roman" w:hAnsi="Times New Roman" w:cs="Times New Roman"/>
          <w:sz w:val="24"/>
          <w:szCs w:val="24"/>
        </w:rPr>
        <w:t xml:space="preserve"> </w:t>
      </w:r>
      <w:r w:rsidR="001A640A">
        <w:rPr>
          <w:rFonts w:ascii="Times New Roman" w:hAnsi="Times New Roman" w:cs="Times New Roman"/>
          <w:sz w:val="24"/>
          <w:szCs w:val="24"/>
        </w:rPr>
        <w:t>intraperitoneally</w:t>
      </w:r>
      <w:r>
        <w:rPr>
          <w:rFonts w:ascii="Times New Roman" w:hAnsi="Times New Roman" w:cs="Times New Roman"/>
          <w:sz w:val="24"/>
          <w:szCs w:val="24"/>
        </w:rPr>
        <w:t xml:space="preserve">’ </w:t>
      </w:r>
      <w:r w:rsidR="00D56F23">
        <w:rPr>
          <w:rFonts w:ascii="Times New Roman" w:hAnsi="Times New Roman" w:cs="Times New Roman"/>
          <w:sz w:val="24"/>
          <w:szCs w:val="24"/>
        </w:rPr>
        <w:t xml:space="preserve">is non-pathogenic to mice and therefore </w:t>
      </w:r>
      <w:r w:rsidR="000A2E90">
        <w:rPr>
          <w:rFonts w:ascii="Times New Roman" w:hAnsi="Times New Roman" w:cs="Times New Roman"/>
          <w:sz w:val="24"/>
          <w:szCs w:val="24"/>
        </w:rPr>
        <w:t xml:space="preserve">unable to fulfil </w:t>
      </w:r>
      <w:r w:rsidR="00DB032F">
        <w:rPr>
          <w:rFonts w:ascii="Times New Roman" w:hAnsi="Times New Roman" w:cs="Times New Roman"/>
          <w:sz w:val="24"/>
          <w:szCs w:val="24"/>
        </w:rPr>
        <w:t xml:space="preserve">Koch’s third postulate, but see the fulfilment of the first two postulates, and the promise of positive results from ‘further animal inoculation’ </w:t>
      </w:r>
      <w:r w:rsidR="000C347A">
        <w:rPr>
          <w:rFonts w:ascii="Times New Roman" w:hAnsi="Times New Roman" w:cs="Times New Roman"/>
          <w:sz w:val="24"/>
          <w:szCs w:val="24"/>
        </w:rPr>
        <w:t>as proof enough that their claim has merit.</w:t>
      </w:r>
      <w:r w:rsidR="000C347A">
        <w:rPr>
          <w:rStyle w:val="FootnoteReference"/>
          <w:rFonts w:ascii="Times New Roman" w:hAnsi="Times New Roman" w:cs="Times New Roman"/>
          <w:sz w:val="24"/>
          <w:szCs w:val="24"/>
        </w:rPr>
        <w:footnoteReference w:id="124"/>
      </w:r>
      <w:r w:rsidR="005B3002">
        <w:rPr>
          <w:rFonts w:ascii="Times New Roman" w:hAnsi="Times New Roman" w:cs="Times New Roman"/>
          <w:sz w:val="24"/>
          <w:szCs w:val="24"/>
        </w:rPr>
        <w:t xml:space="preserve"> This, along with their concluding note that ‘</w:t>
      </w:r>
      <w:r w:rsidR="00B62D84">
        <w:rPr>
          <w:rFonts w:ascii="Times New Roman" w:hAnsi="Times New Roman" w:cs="Times New Roman"/>
          <w:sz w:val="24"/>
          <w:szCs w:val="24"/>
        </w:rPr>
        <w:t xml:space="preserve">it has long been recognised that attacks of so-called influenza are often due to organisms other than </w:t>
      </w:r>
      <w:r w:rsidR="00B62D84">
        <w:rPr>
          <w:rFonts w:ascii="Times New Roman" w:hAnsi="Times New Roman" w:cs="Times New Roman"/>
          <w:i/>
          <w:iCs/>
          <w:sz w:val="24"/>
          <w:szCs w:val="24"/>
        </w:rPr>
        <w:t>Bacillus influenzae</w:t>
      </w:r>
      <w:r w:rsidR="00B62D84">
        <w:rPr>
          <w:rFonts w:ascii="Times New Roman" w:hAnsi="Times New Roman" w:cs="Times New Roman"/>
          <w:sz w:val="24"/>
          <w:szCs w:val="24"/>
        </w:rPr>
        <w:t xml:space="preserve">…many have been indicated’ demonstrates </w:t>
      </w:r>
      <w:r w:rsidR="003F2B5A">
        <w:rPr>
          <w:rFonts w:ascii="Times New Roman" w:hAnsi="Times New Roman" w:cs="Times New Roman"/>
          <w:sz w:val="24"/>
          <w:szCs w:val="24"/>
        </w:rPr>
        <w:t>a significant doubt in the existing influenzal paradigm</w:t>
      </w:r>
      <w:r w:rsidR="00E84250">
        <w:rPr>
          <w:rFonts w:ascii="Times New Roman" w:hAnsi="Times New Roman" w:cs="Times New Roman"/>
          <w:sz w:val="24"/>
          <w:szCs w:val="24"/>
        </w:rPr>
        <w:t>.</w:t>
      </w:r>
      <w:r w:rsidR="00354425">
        <w:rPr>
          <w:rStyle w:val="FootnoteReference"/>
          <w:rFonts w:ascii="Times New Roman" w:hAnsi="Times New Roman" w:cs="Times New Roman"/>
          <w:sz w:val="24"/>
          <w:szCs w:val="24"/>
        </w:rPr>
        <w:footnoteReference w:id="125"/>
      </w:r>
      <w:r w:rsidR="00E84250">
        <w:rPr>
          <w:rFonts w:ascii="Times New Roman" w:hAnsi="Times New Roman" w:cs="Times New Roman"/>
          <w:sz w:val="24"/>
          <w:szCs w:val="24"/>
        </w:rPr>
        <w:t xml:space="preserve"> </w:t>
      </w:r>
      <w:r w:rsidR="00F3246C">
        <w:rPr>
          <w:rFonts w:ascii="Times New Roman" w:hAnsi="Times New Roman" w:cs="Times New Roman"/>
          <w:sz w:val="24"/>
          <w:szCs w:val="24"/>
        </w:rPr>
        <w:t xml:space="preserve">This doubt, however, was not unanimous within the medical community, as proven by the authors’ pre-emptive defence of their laboratory methods. ‘It may be contended’ they state, ‘that the absence of the influenza bacillus in their results ‘is due to the fact that we did not use media containing whole </w:t>
      </w:r>
      <w:r w:rsidR="00F3246C">
        <w:rPr>
          <w:rFonts w:ascii="Times New Roman" w:hAnsi="Times New Roman" w:cs="Times New Roman"/>
          <w:sz w:val="24"/>
          <w:szCs w:val="24"/>
        </w:rPr>
        <w:lastRenderedPageBreak/>
        <w:t>blood’.</w:t>
      </w:r>
      <w:r w:rsidR="00CE550C">
        <w:rPr>
          <w:rStyle w:val="FootnoteReference"/>
          <w:rFonts w:ascii="Times New Roman" w:hAnsi="Times New Roman" w:cs="Times New Roman"/>
          <w:sz w:val="24"/>
          <w:szCs w:val="24"/>
        </w:rPr>
        <w:footnoteReference w:id="126"/>
      </w:r>
      <w:r w:rsidR="00F3246C">
        <w:rPr>
          <w:rFonts w:ascii="Times New Roman" w:hAnsi="Times New Roman" w:cs="Times New Roman"/>
          <w:sz w:val="24"/>
          <w:szCs w:val="24"/>
        </w:rPr>
        <w:t xml:space="preserve"> </w:t>
      </w:r>
      <w:r w:rsidR="009E054D">
        <w:rPr>
          <w:rFonts w:ascii="Times New Roman" w:hAnsi="Times New Roman" w:cs="Times New Roman"/>
          <w:sz w:val="24"/>
          <w:szCs w:val="24"/>
        </w:rPr>
        <w:t>However,</w:t>
      </w:r>
      <w:r w:rsidR="00F3246C">
        <w:rPr>
          <w:rFonts w:ascii="Times New Roman" w:hAnsi="Times New Roman" w:cs="Times New Roman"/>
          <w:sz w:val="24"/>
          <w:szCs w:val="24"/>
        </w:rPr>
        <w:t xml:space="preserve"> they quickly dismiss this potential critique by stating that ‘</w:t>
      </w:r>
      <w:r w:rsidR="009E054D">
        <w:rPr>
          <w:rFonts w:ascii="Times New Roman" w:hAnsi="Times New Roman" w:cs="Times New Roman"/>
          <w:sz w:val="24"/>
          <w:szCs w:val="24"/>
        </w:rPr>
        <w:t>i</w:t>
      </w:r>
      <w:r w:rsidR="00F3246C">
        <w:rPr>
          <w:rFonts w:ascii="Times New Roman" w:hAnsi="Times New Roman" w:cs="Times New Roman"/>
          <w:sz w:val="24"/>
          <w:szCs w:val="24"/>
        </w:rPr>
        <w:t xml:space="preserve">t has been our experience </w:t>
      </w:r>
      <w:r w:rsidR="00F3246C" w:rsidRPr="00F3246C">
        <w:rPr>
          <w:rFonts w:ascii="Times New Roman" w:hAnsi="Times New Roman" w:cs="Times New Roman"/>
          <w:sz w:val="24"/>
          <w:szCs w:val="24"/>
        </w:rPr>
        <w:t xml:space="preserve">that </w:t>
      </w:r>
      <w:r w:rsidR="00F3246C" w:rsidRPr="00F3246C">
        <w:rPr>
          <w:rFonts w:ascii="Times New Roman" w:hAnsi="Times New Roman" w:cs="Times New Roman"/>
          <w:i/>
          <w:iCs/>
          <w:sz w:val="24"/>
          <w:szCs w:val="24"/>
        </w:rPr>
        <w:t>Bacillus influenzae</w:t>
      </w:r>
      <w:r w:rsidR="00F3246C" w:rsidRPr="00F3246C">
        <w:rPr>
          <w:rFonts w:ascii="Times New Roman" w:hAnsi="Times New Roman" w:cs="Times New Roman"/>
          <w:sz w:val="24"/>
          <w:szCs w:val="24"/>
        </w:rPr>
        <w:t xml:space="preserve"> grows abundantly on legumin serum agar</w:t>
      </w:r>
      <w:r w:rsidR="009E054D">
        <w:rPr>
          <w:rFonts w:ascii="Times New Roman" w:hAnsi="Times New Roman" w:cs="Times New Roman"/>
          <w:sz w:val="24"/>
          <w:szCs w:val="24"/>
        </w:rPr>
        <w:t>’ and that ‘w</w:t>
      </w:r>
      <w:r w:rsidR="00F3246C" w:rsidRPr="00F3246C">
        <w:rPr>
          <w:rFonts w:ascii="Times New Roman" w:hAnsi="Times New Roman" w:cs="Times New Roman"/>
          <w:sz w:val="24"/>
          <w:szCs w:val="24"/>
        </w:rPr>
        <w:t xml:space="preserve">e frequently obtain it when making routine bacteriological examinations from the </w:t>
      </w:r>
      <w:proofErr w:type="spellStart"/>
      <w:r w:rsidR="00F3246C" w:rsidRPr="00F3246C">
        <w:rPr>
          <w:rFonts w:ascii="Times New Roman" w:hAnsi="Times New Roman" w:cs="Times New Roman"/>
          <w:sz w:val="24"/>
          <w:szCs w:val="24"/>
        </w:rPr>
        <w:t>naso</w:t>
      </w:r>
      <w:proofErr w:type="spellEnd"/>
      <w:r w:rsidR="00F3246C" w:rsidRPr="00F3246C">
        <w:rPr>
          <w:rFonts w:ascii="Times New Roman" w:hAnsi="Times New Roman" w:cs="Times New Roman"/>
          <w:sz w:val="24"/>
          <w:szCs w:val="24"/>
        </w:rPr>
        <w:t>-pharynx</w:t>
      </w:r>
      <w:r w:rsidR="009E054D">
        <w:rPr>
          <w:rFonts w:ascii="Times New Roman" w:hAnsi="Times New Roman" w:cs="Times New Roman"/>
          <w:sz w:val="24"/>
          <w:szCs w:val="24"/>
        </w:rPr>
        <w:t>’</w:t>
      </w:r>
      <w:r w:rsidR="00F3246C" w:rsidRPr="00F3246C">
        <w:rPr>
          <w:rFonts w:ascii="Times New Roman" w:hAnsi="Times New Roman" w:cs="Times New Roman"/>
          <w:sz w:val="24"/>
          <w:szCs w:val="24"/>
        </w:rPr>
        <w:t>.</w:t>
      </w:r>
      <w:r w:rsidR="002048B9">
        <w:rPr>
          <w:rStyle w:val="FootnoteReference"/>
          <w:rFonts w:ascii="Times New Roman" w:hAnsi="Times New Roman" w:cs="Times New Roman"/>
          <w:sz w:val="24"/>
          <w:szCs w:val="24"/>
        </w:rPr>
        <w:footnoteReference w:id="127"/>
      </w:r>
      <w:r w:rsidR="009E054D">
        <w:rPr>
          <w:rFonts w:ascii="Times New Roman" w:hAnsi="Times New Roman" w:cs="Times New Roman"/>
          <w:sz w:val="24"/>
          <w:szCs w:val="24"/>
        </w:rPr>
        <w:t xml:space="preserve"> Their methods, they argue, are sound, and the mention of finding the bacillus in ‘routine bacteriological examinations’ could also hint at their further scepticism that the bacillus is the direct cause of epidemic influenza. </w:t>
      </w:r>
    </w:p>
    <w:p w14:paraId="0836B0DB" w14:textId="42767767" w:rsidR="007D00DE" w:rsidRPr="00A22E5F" w:rsidRDefault="00CE550C" w:rsidP="00284D19">
      <w:pPr>
        <w:spacing w:line="480" w:lineRule="auto"/>
        <w:ind w:firstLine="113"/>
        <w:rPr>
          <w:rFonts w:ascii="Times New Roman" w:hAnsi="Times New Roman" w:cs="Times New Roman"/>
          <w:sz w:val="24"/>
          <w:szCs w:val="24"/>
        </w:rPr>
      </w:pPr>
      <w:r w:rsidRPr="00A22E5F">
        <w:rPr>
          <w:rFonts w:ascii="Times New Roman" w:hAnsi="Times New Roman" w:cs="Times New Roman"/>
          <w:sz w:val="24"/>
          <w:szCs w:val="24"/>
        </w:rPr>
        <w:t xml:space="preserve">That this article is the first engagement within </w:t>
      </w:r>
      <w:r w:rsidR="00230C5D" w:rsidRPr="00230C5D">
        <w:rPr>
          <w:rFonts w:ascii="Times New Roman" w:hAnsi="Times New Roman" w:cs="Times New Roman"/>
          <w:i/>
          <w:iCs/>
          <w:sz w:val="24"/>
          <w:szCs w:val="24"/>
        </w:rPr>
        <w:t>The Lancet</w:t>
      </w:r>
      <w:r w:rsidRPr="00A22E5F">
        <w:rPr>
          <w:rFonts w:ascii="Times New Roman" w:hAnsi="Times New Roman" w:cs="Times New Roman"/>
          <w:sz w:val="24"/>
          <w:szCs w:val="24"/>
        </w:rPr>
        <w:t xml:space="preserve"> on the subject of the influenza epidemic </w:t>
      </w:r>
      <w:r w:rsidR="00466DF7" w:rsidRPr="00A22E5F">
        <w:rPr>
          <w:rFonts w:ascii="Times New Roman" w:hAnsi="Times New Roman" w:cs="Times New Roman"/>
          <w:sz w:val="24"/>
          <w:szCs w:val="24"/>
        </w:rPr>
        <w:t xml:space="preserve">suggests a more critical position to the cause of influenza than that held by the </w:t>
      </w:r>
      <w:r w:rsidR="00230C5D" w:rsidRPr="00230C5D">
        <w:rPr>
          <w:rFonts w:ascii="Times New Roman" w:hAnsi="Times New Roman" w:cs="Times New Roman"/>
          <w:i/>
          <w:iCs/>
          <w:sz w:val="24"/>
          <w:szCs w:val="24"/>
        </w:rPr>
        <w:t>BMJ</w:t>
      </w:r>
      <w:r w:rsidR="00466DF7" w:rsidRPr="00A22E5F">
        <w:rPr>
          <w:rFonts w:ascii="Times New Roman" w:hAnsi="Times New Roman" w:cs="Times New Roman"/>
          <w:sz w:val="24"/>
          <w:szCs w:val="24"/>
        </w:rPr>
        <w:t xml:space="preserve">. </w:t>
      </w:r>
      <w:r w:rsidR="003F3E85" w:rsidRPr="00A22E5F">
        <w:rPr>
          <w:rFonts w:ascii="Times New Roman" w:hAnsi="Times New Roman" w:cs="Times New Roman"/>
          <w:sz w:val="24"/>
          <w:szCs w:val="24"/>
        </w:rPr>
        <w:t xml:space="preserve">However, </w:t>
      </w:r>
      <w:r w:rsidR="007D00DE" w:rsidRPr="00A22E5F">
        <w:rPr>
          <w:rFonts w:ascii="Times New Roman" w:hAnsi="Times New Roman" w:cs="Times New Roman"/>
          <w:sz w:val="24"/>
          <w:szCs w:val="24"/>
        </w:rPr>
        <w:t xml:space="preserve">these positions are far from </w:t>
      </w:r>
      <w:r w:rsidR="008E0309" w:rsidRPr="00A22E5F">
        <w:rPr>
          <w:rFonts w:ascii="Times New Roman" w:hAnsi="Times New Roman" w:cs="Times New Roman"/>
          <w:sz w:val="24"/>
          <w:szCs w:val="24"/>
        </w:rPr>
        <w:t>fixed</w:t>
      </w:r>
      <w:r w:rsidR="007D00DE" w:rsidRPr="00A22E5F">
        <w:rPr>
          <w:rFonts w:ascii="Times New Roman" w:hAnsi="Times New Roman" w:cs="Times New Roman"/>
          <w:sz w:val="24"/>
          <w:szCs w:val="24"/>
        </w:rPr>
        <w:t xml:space="preserve">, with the </w:t>
      </w:r>
      <w:r w:rsidR="00230C5D" w:rsidRPr="00230C5D">
        <w:rPr>
          <w:rFonts w:ascii="Times New Roman" w:hAnsi="Times New Roman" w:cs="Times New Roman"/>
          <w:i/>
          <w:iCs/>
          <w:sz w:val="24"/>
          <w:szCs w:val="24"/>
        </w:rPr>
        <w:t>BMJ</w:t>
      </w:r>
      <w:r w:rsidR="007D00DE" w:rsidRPr="00A22E5F">
        <w:rPr>
          <w:rFonts w:ascii="Times New Roman" w:hAnsi="Times New Roman" w:cs="Times New Roman"/>
          <w:sz w:val="24"/>
          <w:szCs w:val="24"/>
        </w:rPr>
        <w:t xml:space="preserve"> going on to publish a series of articles which are sceptical of influenza’s involvement in the pandemic in July and August of 1918, and</w:t>
      </w:r>
      <w:r w:rsidR="00A22E5F" w:rsidRPr="00A22E5F">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The Lancet</w:t>
      </w:r>
      <w:r w:rsidR="00A22E5F" w:rsidRPr="00A22E5F">
        <w:rPr>
          <w:rFonts w:ascii="Times New Roman" w:hAnsi="Times New Roman" w:cs="Times New Roman"/>
          <w:sz w:val="24"/>
          <w:szCs w:val="24"/>
        </w:rPr>
        <w:t xml:space="preserve"> printing</w:t>
      </w:r>
      <w:r w:rsidR="007D00DE" w:rsidRPr="00A22E5F">
        <w:rPr>
          <w:rFonts w:ascii="Times New Roman" w:hAnsi="Times New Roman" w:cs="Times New Roman"/>
          <w:sz w:val="24"/>
          <w:szCs w:val="24"/>
        </w:rPr>
        <w:t xml:space="preserve"> </w:t>
      </w:r>
      <w:r w:rsidR="00CE52CF" w:rsidRPr="00A22E5F">
        <w:rPr>
          <w:rFonts w:ascii="Times New Roman" w:hAnsi="Times New Roman" w:cs="Times New Roman"/>
          <w:sz w:val="24"/>
          <w:szCs w:val="24"/>
        </w:rPr>
        <w:t xml:space="preserve">a well-received correspondence </w:t>
      </w:r>
      <w:r w:rsidR="00A22E5F" w:rsidRPr="00A22E5F">
        <w:rPr>
          <w:rFonts w:ascii="Times New Roman" w:hAnsi="Times New Roman" w:cs="Times New Roman"/>
          <w:sz w:val="24"/>
          <w:szCs w:val="24"/>
        </w:rPr>
        <w:t>which comes to the defence of</w:t>
      </w:r>
      <w:r w:rsidR="007D00DE" w:rsidRPr="00A22E5F">
        <w:rPr>
          <w:rFonts w:ascii="Times New Roman" w:hAnsi="Times New Roman" w:cs="Times New Roman"/>
          <w:sz w:val="24"/>
          <w:szCs w:val="24"/>
        </w:rPr>
        <w:t xml:space="preserve"> Pfeiffer’s bacillus. </w:t>
      </w:r>
    </w:p>
    <w:p w14:paraId="105ADA71" w14:textId="60478942" w:rsidR="00B22CA8" w:rsidRDefault="00CC17FF"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published </w:t>
      </w:r>
      <w:r w:rsidR="009C0610">
        <w:rPr>
          <w:rFonts w:ascii="Times New Roman" w:hAnsi="Times New Roman" w:cs="Times New Roman"/>
          <w:sz w:val="24"/>
          <w:szCs w:val="24"/>
        </w:rPr>
        <w:t>seven</w:t>
      </w:r>
      <w:r w:rsidR="00023C6F">
        <w:rPr>
          <w:rFonts w:ascii="Times New Roman" w:hAnsi="Times New Roman" w:cs="Times New Roman"/>
          <w:sz w:val="24"/>
          <w:szCs w:val="24"/>
        </w:rPr>
        <w:t xml:space="preserve"> articles discussing influenza between July 20</w:t>
      </w:r>
      <w:r w:rsidR="00023C6F" w:rsidRPr="00023C6F">
        <w:rPr>
          <w:rFonts w:ascii="Times New Roman" w:hAnsi="Times New Roman" w:cs="Times New Roman"/>
          <w:sz w:val="24"/>
          <w:szCs w:val="24"/>
          <w:vertAlign w:val="superscript"/>
        </w:rPr>
        <w:t>th</w:t>
      </w:r>
      <w:r w:rsidR="00023C6F">
        <w:rPr>
          <w:rFonts w:ascii="Times New Roman" w:hAnsi="Times New Roman" w:cs="Times New Roman"/>
          <w:sz w:val="24"/>
          <w:szCs w:val="24"/>
        </w:rPr>
        <w:t xml:space="preserve"> and the end of September 1918, </w:t>
      </w:r>
      <w:r w:rsidR="009C0610">
        <w:rPr>
          <w:rFonts w:ascii="Times New Roman" w:hAnsi="Times New Roman" w:cs="Times New Roman"/>
          <w:sz w:val="24"/>
          <w:szCs w:val="24"/>
        </w:rPr>
        <w:t>six</w:t>
      </w:r>
      <w:r w:rsidR="00716FEF">
        <w:rPr>
          <w:rFonts w:ascii="Times New Roman" w:hAnsi="Times New Roman" w:cs="Times New Roman"/>
          <w:sz w:val="24"/>
          <w:szCs w:val="24"/>
        </w:rPr>
        <w:t xml:space="preserve"> of which discuss influenza’s aetiology and the absence of the influenza bacillus. </w:t>
      </w:r>
      <w:r w:rsidR="001703E9">
        <w:rPr>
          <w:rFonts w:ascii="Times New Roman" w:hAnsi="Times New Roman" w:cs="Times New Roman"/>
          <w:sz w:val="24"/>
          <w:szCs w:val="24"/>
        </w:rPr>
        <w:t>Though this absence is acknowledged</w:t>
      </w:r>
      <w:r w:rsidR="008A001A">
        <w:rPr>
          <w:rFonts w:ascii="Times New Roman" w:hAnsi="Times New Roman" w:cs="Times New Roman"/>
          <w:sz w:val="24"/>
          <w:szCs w:val="24"/>
        </w:rPr>
        <w:t xml:space="preserve">, it is not enough to prompt a rejection of the bacillus as the cause of influenza. Rather, </w:t>
      </w:r>
      <w:r w:rsidR="004B6B7C">
        <w:rPr>
          <w:rFonts w:ascii="Times New Roman" w:hAnsi="Times New Roman" w:cs="Times New Roman"/>
          <w:sz w:val="24"/>
          <w:szCs w:val="24"/>
        </w:rPr>
        <w:t xml:space="preserve">the fact that influenza’s </w:t>
      </w:r>
      <w:r w:rsidR="00650A7E">
        <w:rPr>
          <w:rFonts w:ascii="Times New Roman" w:hAnsi="Times New Roman" w:cs="Times New Roman"/>
          <w:sz w:val="24"/>
          <w:szCs w:val="24"/>
        </w:rPr>
        <w:t xml:space="preserve">‘causal agent is known’ causes </w:t>
      </w:r>
      <w:r w:rsidR="00136E7C" w:rsidRPr="00136E7C">
        <w:rPr>
          <w:rFonts w:ascii="Times New Roman" w:hAnsi="Times New Roman" w:cs="Times New Roman"/>
          <w:sz w:val="24"/>
          <w:szCs w:val="24"/>
        </w:rPr>
        <w:t xml:space="preserve">Julius </w:t>
      </w:r>
      <w:proofErr w:type="spellStart"/>
      <w:r w:rsidR="00136E7C" w:rsidRPr="00136E7C">
        <w:rPr>
          <w:rFonts w:ascii="Times New Roman" w:hAnsi="Times New Roman" w:cs="Times New Roman"/>
          <w:sz w:val="24"/>
          <w:szCs w:val="24"/>
        </w:rPr>
        <w:t>Burnford</w:t>
      </w:r>
      <w:proofErr w:type="spellEnd"/>
      <w:r w:rsidR="00136E7C">
        <w:rPr>
          <w:rFonts w:ascii="Times New Roman" w:hAnsi="Times New Roman" w:cs="Times New Roman"/>
          <w:sz w:val="24"/>
          <w:szCs w:val="24"/>
        </w:rPr>
        <w:t xml:space="preserve"> to argue that </w:t>
      </w:r>
      <w:r w:rsidR="00D967A3">
        <w:rPr>
          <w:rFonts w:ascii="Times New Roman" w:hAnsi="Times New Roman" w:cs="Times New Roman"/>
          <w:sz w:val="24"/>
          <w:szCs w:val="24"/>
        </w:rPr>
        <w:t>‘</w:t>
      </w:r>
      <w:r w:rsidR="00D967A3" w:rsidRPr="00D967A3">
        <w:rPr>
          <w:rFonts w:ascii="Times New Roman" w:hAnsi="Times New Roman" w:cs="Times New Roman"/>
          <w:sz w:val="24"/>
          <w:szCs w:val="24"/>
        </w:rPr>
        <w:t>there is no precise</w:t>
      </w:r>
      <w:r w:rsidR="00D967A3">
        <w:rPr>
          <w:rFonts w:ascii="Times New Roman" w:hAnsi="Times New Roman" w:cs="Times New Roman"/>
          <w:sz w:val="24"/>
          <w:szCs w:val="24"/>
        </w:rPr>
        <w:t xml:space="preserve"> [by which he means bacteriological]</w:t>
      </w:r>
      <w:r w:rsidR="00D967A3" w:rsidRPr="00D967A3">
        <w:rPr>
          <w:rFonts w:ascii="Times New Roman" w:hAnsi="Times New Roman" w:cs="Times New Roman"/>
          <w:sz w:val="24"/>
          <w:szCs w:val="24"/>
        </w:rPr>
        <w:t xml:space="preserve"> evidence that we are dealing with influenza</w:t>
      </w:r>
      <w:r w:rsidR="00D967A3">
        <w:rPr>
          <w:rFonts w:ascii="Times New Roman" w:hAnsi="Times New Roman" w:cs="Times New Roman"/>
          <w:sz w:val="24"/>
          <w:szCs w:val="24"/>
        </w:rPr>
        <w:t xml:space="preserve">’ </w:t>
      </w:r>
      <w:r w:rsidR="0089333B">
        <w:rPr>
          <w:rFonts w:ascii="Times New Roman" w:hAnsi="Times New Roman" w:cs="Times New Roman"/>
          <w:sz w:val="24"/>
          <w:szCs w:val="24"/>
        </w:rPr>
        <w:t>in his July 20</w:t>
      </w:r>
      <w:r w:rsidR="0089333B" w:rsidRPr="0089333B">
        <w:rPr>
          <w:rFonts w:ascii="Times New Roman" w:hAnsi="Times New Roman" w:cs="Times New Roman"/>
          <w:sz w:val="24"/>
          <w:szCs w:val="24"/>
          <w:vertAlign w:val="superscript"/>
        </w:rPr>
        <w:t>th</w:t>
      </w:r>
      <w:r w:rsidR="0089333B">
        <w:rPr>
          <w:rFonts w:ascii="Times New Roman" w:hAnsi="Times New Roman" w:cs="Times New Roman"/>
          <w:sz w:val="24"/>
          <w:szCs w:val="24"/>
        </w:rPr>
        <w:t xml:space="preserve"> </w:t>
      </w:r>
      <w:r w:rsidR="00383034">
        <w:rPr>
          <w:rFonts w:ascii="Times New Roman" w:hAnsi="Times New Roman" w:cs="Times New Roman"/>
          <w:sz w:val="24"/>
          <w:szCs w:val="24"/>
        </w:rPr>
        <w:t xml:space="preserve">note on epidemics, </w:t>
      </w:r>
      <w:r w:rsidR="00B13856">
        <w:rPr>
          <w:rFonts w:ascii="Times New Roman" w:hAnsi="Times New Roman" w:cs="Times New Roman"/>
          <w:sz w:val="24"/>
          <w:szCs w:val="24"/>
        </w:rPr>
        <w:t xml:space="preserve">whilst </w:t>
      </w:r>
      <w:r w:rsidR="00180A60">
        <w:rPr>
          <w:rFonts w:ascii="Times New Roman" w:hAnsi="Times New Roman" w:cs="Times New Roman"/>
          <w:sz w:val="24"/>
          <w:szCs w:val="24"/>
        </w:rPr>
        <w:t xml:space="preserve">a </w:t>
      </w:r>
      <w:r w:rsidR="00230C5D" w:rsidRPr="00230C5D">
        <w:rPr>
          <w:rFonts w:ascii="Times New Roman" w:hAnsi="Times New Roman" w:cs="Times New Roman"/>
          <w:i/>
          <w:iCs/>
          <w:sz w:val="24"/>
          <w:szCs w:val="24"/>
        </w:rPr>
        <w:t>BMJ</w:t>
      </w:r>
      <w:r w:rsidR="00180A60">
        <w:rPr>
          <w:rFonts w:ascii="Times New Roman" w:hAnsi="Times New Roman" w:cs="Times New Roman"/>
          <w:sz w:val="24"/>
          <w:szCs w:val="24"/>
        </w:rPr>
        <w:t xml:space="preserve"> article on </w:t>
      </w:r>
      <w:r w:rsidR="00E6278A">
        <w:rPr>
          <w:rFonts w:ascii="Times New Roman" w:hAnsi="Times New Roman" w:cs="Times New Roman"/>
          <w:sz w:val="24"/>
          <w:szCs w:val="24"/>
        </w:rPr>
        <w:t>‘</w:t>
      </w:r>
      <w:r w:rsidR="00E6278A">
        <w:rPr>
          <w:rFonts w:ascii="Times New Roman" w:hAnsi="Times New Roman" w:cs="Times New Roman"/>
          <w:i/>
          <w:iCs/>
          <w:sz w:val="24"/>
          <w:szCs w:val="24"/>
        </w:rPr>
        <w:t>The Pandemic of Influenza’</w:t>
      </w:r>
      <w:r w:rsidR="00E6278A">
        <w:rPr>
          <w:rFonts w:ascii="Times New Roman" w:hAnsi="Times New Roman" w:cs="Times New Roman"/>
          <w:sz w:val="24"/>
          <w:szCs w:val="24"/>
        </w:rPr>
        <w:t xml:space="preserve"> on July 27</w:t>
      </w:r>
      <w:r w:rsidR="00E6278A" w:rsidRPr="00E6278A">
        <w:rPr>
          <w:rFonts w:ascii="Times New Roman" w:hAnsi="Times New Roman" w:cs="Times New Roman"/>
          <w:sz w:val="24"/>
          <w:szCs w:val="24"/>
          <w:vertAlign w:val="superscript"/>
        </w:rPr>
        <w:t>th</w:t>
      </w:r>
      <w:r w:rsidR="00E6278A">
        <w:rPr>
          <w:rFonts w:ascii="Times New Roman" w:hAnsi="Times New Roman" w:cs="Times New Roman"/>
          <w:sz w:val="24"/>
          <w:szCs w:val="24"/>
        </w:rPr>
        <w:t xml:space="preserve"> explained the </w:t>
      </w:r>
      <w:r w:rsidR="000A7772">
        <w:rPr>
          <w:rFonts w:ascii="Times New Roman" w:hAnsi="Times New Roman" w:cs="Times New Roman"/>
          <w:sz w:val="24"/>
          <w:szCs w:val="24"/>
        </w:rPr>
        <w:t>presence of non-</w:t>
      </w:r>
      <w:proofErr w:type="spellStart"/>
      <w:r w:rsidR="000A7772">
        <w:rPr>
          <w:rFonts w:ascii="Times New Roman" w:hAnsi="Times New Roman" w:cs="Times New Roman"/>
          <w:i/>
          <w:iCs/>
          <w:sz w:val="24"/>
          <w:szCs w:val="24"/>
        </w:rPr>
        <w:t>B.influenzae</w:t>
      </w:r>
      <w:proofErr w:type="spellEnd"/>
      <w:r w:rsidR="000A7772">
        <w:rPr>
          <w:rFonts w:ascii="Times New Roman" w:hAnsi="Times New Roman" w:cs="Times New Roman"/>
          <w:sz w:val="24"/>
          <w:szCs w:val="24"/>
        </w:rPr>
        <w:t xml:space="preserve"> microorganisms (</w:t>
      </w:r>
      <w:r w:rsidR="002136C8">
        <w:rPr>
          <w:rFonts w:ascii="Times New Roman" w:hAnsi="Times New Roman" w:cs="Times New Roman"/>
          <w:sz w:val="24"/>
          <w:szCs w:val="24"/>
        </w:rPr>
        <w:t xml:space="preserve">including pneumococci, micrococcus and </w:t>
      </w:r>
      <w:proofErr w:type="spellStart"/>
      <w:r w:rsidR="002136C8">
        <w:rPr>
          <w:rFonts w:ascii="Times New Roman" w:hAnsi="Times New Roman" w:cs="Times New Roman"/>
          <w:sz w:val="24"/>
          <w:szCs w:val="24"/>
        </w:rPr>
        <w:t>pneumobacilli</w:t>
      </w:r>
      <w:proofErr w:type="spellEnd"/>
      <w:r w:rsidR="002136C8">
        <w:rPr>
          <w:rFonts w:ascii="Times New Roman" w:hAnsi="Times New Roman" w:cs="Times New Roman"/>
          <w:sz w:val="24"/>
          <w:szCs w:val="24"/>
        </w:rPr>
        <w:t xml:space="preserve">) </w:t>
      </w:r>
      <w:r w:rsidR="00182B53">
        <w:rPr>
          <w:rFonts w:ascii="Times New Roman" w:hAnsi="Times New Roman" w:cs="Times New Roman"/>
          <w:sz w:val="24"/>
          <w:szCs w:val="24"/>
        </w:rPr>
        <w:t xml:space="preserve">as evidence of </w:t>
      </w:r>
      <w:r w:rsidR="00126317">
        <w:rPr>
          <w:rFonts w:ascii="Times New Roman" w:hAnsi="Times New Roman" w:cs="Times New Roman"/>
          <w:sz w:val="24"/>
          <w:szCs w:val="24"/>
        </w:rPr>
        <w:t>a</w:t>
      </w:r>
      <w:r w:rsidR="00182B53">
        <w:rPr>
          <w:rFonts w:ascii="Times New Roman" w:hAnsi="Times New Roman" w:cs="Times New Roman"/>
          <w:sz w:val="24"/>
          <w:szCs w:val="24"/>
        </w:rPr>
        <w:t xml:space="preserve"> symbiosis between Pfeiffer’s bacillus and other secondary organisms, </w:t>
      </w:r>
      <w:r w:rsidR="00182B53">
        <w:rPr>
          <w:rFonts w:ascii="Times New Roman" w:hAnsi="Times New Roman" w:cs="Times New Roman"/>
          <w:sz w:val="24"/>
          <w:szCs w:val="24"/>
        </w:rPr>
        <w:lastRenderedPageBreak/>
        <w:t xml:space="preserve">rather than </w:t>
      </w:r>
      <w:r w:rsidR="001C64E2">
        <w:rPr>
          <w:rFonts w:ascii="Times New Roman" w:hAnsi="Times New Roman" w:cs="Times New Roman"/>
          <w:sz w:val="24"/>
          <w:szCs w:val="24"/>
        </w:rPr>
        <w:t xml:space="preserve">evidence that the bacillus was not </w:t>
      </w:r>
      <w:r w:rsidR="00BD091B">
        <w:rPr>
          <w:rFonts w:ascii="Times New Roman" w:hAnsi="Times New Roman" w:cs="Times New Roman"/>
          <w:sz w:val="24"/>
          <w:szCs w:val="24"/>
        </w:rPr>
        <w:t>the pandemic’s causative agent</w:t>
      </w:r>
      <w:r w:rsidR="001C64E2">
        <w:rPr>
          <w:rFonts w:ascii="Times New Roman" w:hAnsi="Times New Roman" w:cs="Times New Roman"/>
          <w:sz w:val="24"/>
          <w:szCs w:val="24"/>
        </w:rPr>
        <w:t>.</w:t>
      </w:r>
      <w:r w:rsidR="001C64E2">
        <w:rPr>
          <w:rStyle w:val="FootnoteReference"/>
          <w:rFonts w:ascii="Times New Roman" w:hAnsi="Times New Roman" w:cs="Times New Roman"/>
          <w:sz w:val="24"/>
          <w:szCs w:val="24"/>
        </w:rPr>
        <w:footnoteReference w:id="128"/>
      </w:r>
      <w:r w:rsidR="00074D3E">
        <w:rPr>
          <w:rFonts w:ascii="Times New Roman" w:hAnsi="Times New Roman" w:cs="Times New Roman"/>
          <w:sz w:val="24"/>
          <w:szCs w:val="24"/>
        </w:rPr>
        <w:t xml:space="preserve"> </w:t>
      </w:r>
      <w:r w:rsidR="005051F5">
        <w:rPr>
          <w:rFonts w:ascii="Times New Roman" w:hAnsi="Times New Roman" w:cs="Times New Roman"/>
          <w:sz w:val="24"/>
          <w:szCs w:val="24"/>
        </w:rPr>
        <w:t>The overall continued acceptance of the influenzal paradigm is made clear by the latter article’s statement that</w:t>
      </w:r>
      <w:r w:rsidR="00DA20F2">
        <w:rPr>
          <w:rFonts w:ascii="Times New Roman" w:hAnsi="Times New Roman" w:cs="Times New Roman"/>
          <w:sz w:val="24"/>
          <w:szCs w:val="24"/>
        </w:rPr>
        <w:t xml:space="preserve"> ‘</w:t>
      </w:r>
      <w:r w:rsidR="00DA20F2" w:rsidRPr="00DA20F2">
        <w:rPr>
          <w:rFonts w:ascii="Times New Roman" w:hAnsi="Times New Roman" w:cs="Times New Roman"/>
          <w:sz w:val="24"/>
          <w:szCs w:val="24"/>
        </w:rPr>
        <w:t>the general consensus of opinion seems to indicate Pfeiffer’s Bacillus influenzae as the infecting agent</w:t>
      </w:r>
      <w:r w:rsidR="002C1FC9">
        <w:rPr>
          <w:rFonts w:ascii="Times New Roman" w:hAnsi="Times New Roman" w:cs="Times New Roman"/>
          <w:sz w:val="24"/>
          <w:szCs w:val="24"/>
        </w:rPr>
        <w:t>.</w:t>
      </w:r>
      <w:r w:rsidR="005051F5">
        <w:rPr>
          <w:rFonts w:ascii="Times New Roman" w:hAnsi="Times New Roman" w:cs="Times New Roman"/>
          <w:sz w:val="24"/>
          <w:szCs w:val="24"/>
        </w:rPr>
        <w:t xml:space="preserve"> </w:t>
      </w:r>
      <w:r w:rsidR="002C1FC9">
        <w:rPr>
          <w:rFonts w:ascii="Times New Roman" w:hAnsi="Times New Roman" w:cs="Times New Roman"/>
          <w:sz w:val="24"/>
          <w:szCs w:val="24"/>
        </w:rPr>
        <w:t xml:space="preserve">But </w:t>
      </w:r>
      <w:r w:rsidR="00DA20F2" w:rsidRPr="00DA20F2">
        <w:rPr>
          <w:rFonts w:ascii="Times New Roman" w:hAnsi="Times New Roman" w:cs="Times New Roman"/>
          <w:sz w:val="24"/>
          <w:szCs w:val="24"/>
        </w:rPr>
        <w:t>by no means all the medical men and bacteriologists who have investigated the epidemic will agree with so summary a generalization</w:t>
      </w:r>
      <w:r w:rsidR="00DA20F2">
        <w:rPr>
          <w:rFonts w:ascii="Times New Roman" w:hAnsi="Times New Roman" w:cs="Times New Roman"/>
          <w:sz w:val="24"/>
          <w:szCs w:val="24"/>
        </w:rPr>
        <w:t>’</w:t>
      </w:r>
      <w:r w:rsidR="002C1FC9">
        <w:rPr>
          <w:rFonts w:ascii="Times New Roman" w:hAnsi="Times New Roman" w:cs="Times New Roman"/>
          <w:sz w:val="24"/>
          <w:szCs w:val="24"/>
        </w:rPr>
        <w:t>.</w:t>
      </w:r>
      <w:r w:rsidR="002C1FC9">
        <w:rPr>
          <w:rStyle w:val="FootnoteReference"/>
          <w:rFonts w:ascii="Times New Roman" w:hAnsi="Times New Roman" w:cs="Times New Roman"/>
          <w:sz w:val="24"/>
          <w:szCs w:val="24"/>
        </w:rPr>
        <w:footnoteReference w:id="129"/>
      </w:r>
      <w:r w:rsidR="00794046">
        <w:rPr>
          <w:rFonts w:ascii="Times New Roman" w:hAnsi="Times New Roman" w:cs="Times New Roman"/>
          <w:sz w:val="24"/>
          <w:szCs w:val="24"/>
        </w:rPr>
        <w:t xml:space="preserve"> </w:t>
      </w:r>
      <w:r w:rsidR="00CB0FE6">
        <w:rPr>
          <w:rFonts w:ascii="Times New Roman" w:hAnsi="Times New Roman" w:cs="Times New Roman"/>
          <w:sz w:val="24"/>
          <w:szCs w:val="24"/>
        </w:rPr>
        <w:t>It is the generalisation of the role of the bacillus that is framed as the point of contention (</w:t>
      </w:r>
      <w:proofErr w:type="gramStart"/>
      <w:r w:rsidR="00CB0FE6">
        <w:rPr>
          <w:rFonts w:ascii="Times New Roman" w:hAnsi="Times New Roman" w:cs="Times New Roman"/>
          <w:sz w:val="24"/>
          <w:szCs w:val="24"/>
        </w:rPr>
        <w:t>e.g.</w:t>
      </w:r>
      <w:proofErr w:type="gramEnd"/>
      <w:r w:rsidR="00CB0FE6">
        <w:rPr>
          <w:rFonts w:ascii="Times New Roman" w:hAnsi="Times New Roman" w:cs="Times New Roman"/>
          <w:sz w:val="24"/>
          <w:szCs w:val="24"/>
        </w:rPr>
        <w:t xml:space="preserve"> </w:t>
      </w:r>
      <w:r w:rsidR="00590B69">
        <w:rPr>
          <w:rFonts w:ascii="Times New Roman" w:hAnsi="Times New Roman" w:cs="Times New Roman"/>
          <w:sz w:val="24"/>
          <w:szCs w:val="24"/>
        </w:rPr>
        <w:t xml:space="preserve">not in detail stipulating </w:t>
      </w:r>
      <w:r w:rsidR="00CB0FE6">
        <w:rPr>
          <w:rFonts w:ascii="Times New Roman" w:hAnsi="Times New Roman" w:cs="Times New Roman"/>
          <w:sz w:val="24"/>
          <w:szCs w:val="24"/>
        </w:rPr>
        <w:t>the symbiotic or conjunctive role</w:t>
      </w:r>
      <w:r w:rsidR="00FE3120">
        <w:rPr>
          <w:rFonts w:ascii="Times New Roman" w:hAnsi="Times New Roman" w:cs="Times New Roman"/>
          <w:sz w:val="24"/>
          <w:szCs w:val="24"/>
        </w:rPr>
        <w:t xml:space="preserve"> of the bacillus with a secondary organism</w:t>
      </w:r>
      <w:r w:rsidR="00CB0FE6">
        <w:rPr>
          <w:rFonts w:ascii="Times New Roman" w:hAnsi="Times New Roman" w:cs="Times New Roman"/>
          <w:sz w:val="24"/>
          <w:szCs w:val="24"/>
        </w:rPr>
        <w:t>)</w:t>
      </w:r>
      <w:r w:rsidR="00FE3120">
        <w:rPr>
          <w:rFonts w:ascii="Times New Roman" w:hAnsi="Times New Roman" w:cs="Times New Roman"/>
          <w:sz w:val="24"/>
          <w:szCs w:val="24"/>
        </w:rPr>
        <w:t xml:space="preserve">, rather than </w:t>
      </w:r>
      <w:r w:rsidR="00590B69">
        <w:rPr>
          <w:rFonts w:ascii="Times New Roman" w:hAnsi="Times New Roman" w:cs="Times New Roman"/>
          <w:sz w:val="24"/>
          <w:szCs w:val="24"/>
        </w:rPr>
        <w:t xml:space="preserve">the bacillus’ overall role </w:t>
      </w:r>
      <w:r w:rsidR="00401CD5">
        <w:rPr>
          <w:rFonts w:ascii="Times New Roman" w:hAnsi="Times New Roman" w:cs="Times New Roman"/>
          <w:sz w:val="24"/>
          <w:szCs w:val="24"/>
        </w:rPr>
        <w:t>as influenza’s causative agent.</w:t>
      </w:r>
      <w:r w:rsidR="00590B69">
        <w:rPr>
          <w:rFonts w:ascii="Times New Roman" w:hAnsi="Times New Roman" w:cs="Times New Roman"/>
          <w:sz w:val="24"/>
          <w:szCs w:val="24"/>
        </w:rPr>
        <w:t xml:space="preserve"> </w:t>
      </w:r>
    </w:p>
    <w:p w14:paraId="23507609" w14:textId="62371C4B" w:rsidR="000F446B" w:rsidRDefault="00944C30"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just one instance the relative absence of the influenza bacillus is not accompanied by a statement that insists upon its causative link. The </w:t>
      </w:r>
      <w:r w:rsidR="00F64A9B">
        <w:rPr>
          <w:rFonts w:ascii="Times New Roman" w:hAnsi="Times New Roman" w:cs="Times New Roman"/>
          <w:sz w:val="24"/>
          <w:szCs w:val="24"/>
        </w:rPr>
        <w:t>August 10</w:t>
      </w:r>
      <w:r w:rsidR="00F64A9B" w:rsidRPr="00F64A9B">
        <w:rPr>
          <w:rFonts w:ascii="Times New Roman" w:hAnsi="Times New Roman" w:cs="Times New Roman"/>
          <w:sz w:val="24"/>
          <w:szCs w:val="24"/>
          <w:vertAlign w:val="superscript"/>
        </w:rPr>
        <w:t>th</w:t>
      </w:r>
      <w:r w:rsidR="00F64A9B">
        <w:rPr>
          <w:rFonts w:ascii="Times New Roman" w:hAnsi="Times New Roman" w:cs="Times New Roman"/>
          <w:sz w:val="24"/>
          <w:szCs w:val="24"/>
        </w:rPr>
        <w:t xml:space="preserve"> </w:t>
      </w:r>
      <w:r w:rsidR="00B91C56">
        <w:rPr>
          <w:rFonts w:ascii="Times New Roman" w:hAnsi="Times New Roman" w:cs="Times New Roman"/>
          <w:sz w:val="24"/>
          <w:szCs w:val="24"/>
        </w:rPr>
        <w:t xml:space="preserve">article </w:t>
      </w:r>
      <w:r w:rsidR="00CC6536">
        <w:rPr>
          <w:rFonts w:ascii="Times New Roman" w:hAnsi="Times New Roman" w:cs="Times New Roman"/>
          <w:sz w:val="24"/>
          <w:szCs w:val="24"/>
        </w:rPr>
        <w:t xml:space="preserve">in the </w:t>
      </w:r>
      <w:r w:rsidR="00230C5D" w:rsidRPr="00230C5D">
        <w:rPr>
          <w:rFonts w:ascii="Times New Roman" w:hAnsi="Times New Roman" w:cs="Times New Roman"/>
          <w:i/>
          <w:iCs/>
          <w:sz w:val="24"/>
          <w:szCs w:val="24"/>
        </w:rPr>
        <w:t>BMJ</w:t>
      </w:r>
      <w:r w:rsidR="00CC6536">
        <w:rPr>
          <w:rFonts w:ascii="Times New Roman" w:hAnsi="Times New Roman" w:cs="Times New Roman"/>
          <w:sz w:val="24"/>
          <w:szCs w:val="24"/>
        </w:rPr>
        <w:t xml:space="preserve"> on</w:t>
      </w:r>
      <w:r w:rsidR="00B91C56">
        <w:rPr>
          <w:rFonts w:ascii="Times New Roman" w:hAnsi="Times New Roman" w:cs="Times New Roman"/>
          <w:sz w:val="24"/>
          <w:szCs w:val="24"/>
        </w:rPr>
        <w:t xml:space="preserve"> </w:t>
      </w:r>
      <w:r w:rsidR="00B91C56">
        <w:rPr>
          <w:rFonts w:ascii="Times New Roman" w:hAnsi="Times New Roman" w:cs="Times New Roman"/>
          <w:i/>
          <w:iCs/>
          <w:sz w:val="24"/>
          <w:szCs w:val="24"/>
        </w:rPr>
        <w:t>‘The Bacteriology of the Influenza Pandemic’</w:t>
      </w:r>
      <w:r w:rsidR="00B91C56">
        <w:rPr>
          <w:rFonts w:ascii="Times New Roman" w:hAnsi="Times New Roman" w:cs="Times New Roman"/>
          <w:sz w:val="24"/>
          <w:szCs w:val="24"/>
        </w:rPr>
        <w:t xml:space="preserve"> </w:t>
      </w:r>
      <w:r w:rsidR="00FE45B8">
        <w:rPr>
          <w:rFonts w:ascii="Times New Roman" w:hAnsi="Times New Roman" w:cs="Times New Roman"/>
          <w:sz w:val="24"/>
          <w:szCs w:val="24"/>
        </w:rPr>
        <w:t>reports on German experiences of the pandemic, and notably the bacteriological findings from a number of German laboratories, including Pfeiffer’s laboratory in Breslau.</w:t>
      </w:r>
      <w:r w:rsidR="00E65D75">
        <w:rPr>
          <w:rFonts w:ascii="Times New Roman" w:hAnsi="Times New Roman" w:cs="Times New Roman"/>
          <w:sz w:val="24"/>
          <w:szCs w:val="24"/>
        </w:rPr>
        <w:t xml:space="preserve"> The article notes that ‘Pfeiffer’s bacillus has been found only exceptionally’ in Munich, found only in some instances in Breslau and Strasburg and </w:t>
      </w:r>
      <w:r w:rsidR="00E221F7">
        <w:rPr>
          <w:rFonts w:ascii="Times New Roman" w:hAnsi="Times New Roman" w:cs="Times New Roman"/>
          <w:sz w:val="24"/>
          <w:szCs w:val="24"/>
        </w:rPr>
        <w:t>was absent</w:t>
      </w:r>
      <w:r w:rsidR="00E65D75">
        <w:rPr>
          <w:rFonts w:ascii="Times New Roman" w:hAnsi="Times New Roman" w:cs="Times New Roman"/>
          <w:sz w:val="24"/>
          <w:szCs w:val="24"/>
        </w:rPr>
        <w:t xml:space="preserve"> entirely from investigations </w:t>
      </w:r>
      <w:r w:rsidR="00E221F7">
        <w:rPr>
          <w:rFonts w:ascii="Times New Roman" w:hAnsi="Times New Roman" w:cs="Times New Roman"/>
          <w:sz w:val="24"/>
          <w:szCs w:val="24"/>
        </w:rPr>
        <w:t>in</w:t>
      </w:r>
      <w:r w:rsidR="00E65D75">
        <w:rPr>
          <w:rFonts w:ascii="Times New Roman" w:hAnsi="Times New Roman" w:cs="Times New Roman"/>
          <w:sz w:val="24"/>
          <w:szCs w:val="24"/>
        </w:rPr>
        <w:t xml:space="preserve"> Frankfort.</w:t>
      </w:r>
      <w:r w:rsidR="001E7E8E">
        <w:rPr>
          <w:rStyle w:val="FootnoteReference"/>
          <w:rFonts w:ascii="Times New Roman" w:hAnsi="Times New Roman" w:cs="Times New Roman"/>
          <w:sz w:val="24"/>
          <w:szCs w:val="24"/>
        </w:rPr>
        <w:footnoteReference w:id="130"/>
      </w:r>
      <w:r w:rsidR="00E65D75">
        <w:rPr>
          <w:rFonts w:ascii="Times New Roman" w:hAnsi="Times New Roman" w:cs="Times New Roman"/>
          <w:sz w:val="24"/>
          <w:szCs w:val="24"/>
        </w:rPr>
        <w:t xml:space="preserve"> </w:t>
      </w:r>
      <w:r w:rsidR="00A04445">
        <w:rPr>
          <w:rFonts w:ascii="Times New Roman" w:hAnsi="Times New Roman" w:cs="Times New Roman"/>
          <w:sz w:val="24"/>
          <w:szCs w:val="24"/>
        </w:rPr>
        <w:t xml:space="preserve">Pfeiffer himself is noted as having ‘reserved his final opinion’ on whether the pandemic is the same as that in which he identified the influenza bacillus, pending further investigation into the </w:t>
      </w:r>
      <w:proofErr w:type="spellStart"/>
      <w:r w:rsidR="00A04445">
        <w:rPr>
          <w:rFonts w:ascii="Times New Roman" w:hAnsi="Times New Roman" w:cs="Times New Roman"/>
          <w:sz w:val="24"/>
          <w:szCs w:val="24"/>
        </w:rPr>
        <w:t>‘cause</w:t>
      </w:r>
      <w:proofErr w:type="spellEnd"/>
      <w:r w:rsidR="00A04445">
        <w:rPr>
          <w:rFonts w:ascii="Times New Roman" w:hAnsi="Times New Roman" w:cs="Times New Roman"/>
          <w:sz w:val="24"/>
          <w:szCs w:val="24"/>
        </w:rPr>
        <w:t xml:space="preserve"> of [the] discrepancy’ in finding the bacillus in samples</w:t>
      </w:r>
      <w:r w:rsidR="00E221F7">
        <w:rPr>
          <w:rFonts w:ascii="Times New Roman" w:hAnsi="Times New Roman" w:cs="Times New Roman"/>
          <w:sz w:val="24"/>
          <w:szCs w:val="24"/>
        </w:rPr>
        <w:t xml:space="preserve">, whilst </w:t>
      </w:r>
      <w:proofErr w:type="spellStart"/>
      <w:r w:rsidR="007C2D1C">
        <w:rPr>
          <w:rFonts w:ascii="Times New Roman" w:hAnsi="Times New Roman" w:cs="Times New Roman"/>
          <w:sz w:val="24"/>
          <w:szCs w:val="24"/>
        </w:rPr>
        <w:t>Kolle</w:t>
      </w:r>
      <w:proofErr w:type="spellEnd"/>
      <w:r w:rsidR="007C2D1C">
        <w:rPr>
          <w:rFonts w:ascii="Times New Roman" w:hAnsi="Times New Roman" w:cs="Times New Roman"/>
          <w:sz w:val="24"/>
          <w:szCs w:val="24"/>
        </w:rPr>
        <w:t>, writing from Frankfort, posited that the identification of a diplococcus</w:t>
      </w:r>
      <w:r w:rsidR="0045345B">
        <w:rPr>
          <w:rFonts w:ascii="Times New Roman" w:hAnsi="Times New Roman" w:cs="Times New Roman"/>
          <w:sz w:val="24"/>
          <w:szCs w:val="24"/>
        </w:rPr>
        <w:t>,</w:t>
      </w:r>
      <w:r w:rsidR="007C2D1C">
        <w:rPr>
          <w:rFonts w:ascii="Times New Roman" w:hAnsi="Times New Roman" w:cs="Times New Roman"/>
          <w:sz w:val="24"/>
          <w:szCs w:val="24"/>
        </w:rPr>
        <w:t xml:space="preserve"> which he regarded ‘as the agent of the secondary </w:t>
      </w:r>
      <w:r w:rsidR="007C2D1C">
        <w:rPr>
          <w:rFonts w:ascii="Times New Roman" w:hAnsi="Times New Roman" w:cs="Times New Roman"/>
          <w:sz w:val="24"/>
          <w:szCs w:val="24"/>
        </w:rPr>
        <w:lastRenderedPageBreak/>
        <w:t>infection in the “Spanish Disease”</w:t>
      </w:r>
      <w:r w:rsidR="0045345B">
        <w:rPr>
          <w:rFonts w:ascii="Times New Roman" w:hAnsi="Times New Roman" w:cs="Times New Roman"/>
          <w:sz w:val="24"/>
          <w:szCs w:val="24"/>
        </w:rPr>
        <w:t>,</w:t>
      </w:r>
      <w:r w:rsidR="007C2D1C">
        <w:rPr>
          <w:rFonts w:ascii="Times New Roman" w:hAnsi="Times New Roman" w:cs="Times New Roman"/>
          <w:sz w:val="24"/>
          <w:szCs w:val="24"/>
        </w:rPr>
        <w:t xml:space="preserve"> </w:t>
      </w:r>
      <w:r w:rsidR="00047BD8">
        <w:rPr>
          <w:rFonts w:ascii="Times New Roman" w:hAnsi="Times New Roman" w:cs="Times New Roman"/>
          <w:sz w:val="24"/>
          <w:szCs w:val="24"/>
        </w:rPr>
        <w:t>could mean that the current pandemic ‘may not be identical with the pandemic influenza of 1880-93.</w:t>
      </w:r>
      <w:r w:rsidR="00047BD8">
        <w:rPr>
          <w:rStyle w:val="FootnoteReference"/>
          <w:rFonts w:ascii="Times New Roman" w:hAnsi="Times New Roman" w:cs="Times New Roman"/>
          <w:sz w:val="24"/>
          <w:szCs w:val="24"/>
        </w:rPr>
        <w:footnoteReference w:id="131"/>
      </w:r>
      <w:r w:rsidR="00047BD8">
        <w:rPr>
          <w:rFonts w:ascii="Times New Roman" w:hAnsi="Times New Roman" w:cs="Times New Roman"/>
          <w:sz w:val="24"/>
          <w:szCs w:val="24"/>
        </w:rPr>
        <w:t xml:space="preserve"> </w:t>
      </w:r>
      <w:r w:rsidR="0070308E">
        <w:rPr>
          <w:rFonts w:ascii="Times New Roman" w:hAnsi="Times New Roman" w:cs="Times New Roman"/>
          <w:sz w:val="24"/>
          <w:szCs w:val="24"/>
        </w:rPr>
        <w:t xml:space="preserve">Where previous articles had assuaged doubts in the role of Pfeiffer’s bacillus with explanations of symbiosis </w:t>
      </w:r>
      <w:r w:rsidR="009840D3">
        <w:rPr>
          <w:rFonts w:ascii="Times New Roman" w:hAnsi="Times New Roman" w:cs="Times New Roman"/>
          <w:sz w:val="24"/>
          <w:szCs w:val="24"/>
        </w:rPr>
        <w:t xml:space="preserve">or pleomorphism, this article states the findings without </w:t>
      </w:r>
      <w:r w:rsidR="007F2A7B">
        <w:rPr>
          <w:rFonts w:ascii="Times New Roman" w:hAnsi="Times New Roman" w:cs="Times New Roman"/>
          <w:sz w:val="24"/>
          <w:szCs w:val="24"/>
        </w:rPr>
        <w:t>such caveats</w:t>
      </w:r>
      <w:r w:rsidR="000F446B">
        <w:rPr>
          <w:rFonts w:ascii="Times New Roman" w:hAnsi="Times New Roman" w:cs="Times New Roman"/>
          <w:sz w:val="24"/>
          <w:szCs w:val="24"/>
        </w:rPr>
        <w:t xml:space="preserve">. Indeed, the German findings of the diplococcus are linked to similar findings from the US, and reference is made to the </w:t>
      </w:r>
      <w:r w:rsidR="00230C5D" w:rsidRPr="00230C5D">
        <w:rPr>
          <w:rFonts w:ascii="Times New Roman" w:hAnsi="Times New Roman" w:cs="Times New Roman"/>
          <w:i/>
          <w:iCs/>
          <w:sz w:val="24"/>
          <w:szCs w:val="24"/>
        </w:rPr>
        <w:t>BMJ</w:t>
      </w:r>
      <w:r w:rsidR="000F446B">
        <w:rPr>
          <w:rFonts w:ascii="Times New Roman" w:hAnsi="Times New Roman" w:cs="Times New Roman"/>
          <w:sz w:val="24"/>
          <w:szCs w:val="24"/>
        </w:rPr>
        <w:t xml:space="preserve"> articles published on </w:t>
      </w:r>
      <w:r w:rsidR="006440EE">
        <w:rPr>
          <w:rFonts w:ascii="Times New Roman" w:hAnsi="Times New Roman" w:cs="Times New Roman"/>
          <w:sz w:val="24"/>
          <w:szCs w:val="24"/>
        </w:rPr>
        <w:t>July</w:t>
      </w:r>
      <w:r w:rsidR="00727774">
        <w:rPr>
          <w:rFonts w:ascii="Times New Roman" w:hAnsi="Times New Roman" w:cs="Times New Roman"/>
          <w:sz w:val="24"/>
          <w:szCs w:val="24"/>
        </w:rPr>
        <w:t xml:space="preserve"> 13</w:t>
      </w:r>
      <w:r w:rsidR="00727774" w:rsidRPr="00727774">
        <w:rPr>
          <w:rFonts w:ascii="Times New Roman" w:hAnsi="Times New Roman" w:cs="Times New Roman"/>
          <w:sz w:val="24"/>
          <w:szCs w:val="24"/>
          <w:vertAlign w:val="superscript"/>
        </w:rPr>
        <w:t>th</w:t>
      </w:r>
      <w:r w:rsidR="00727774">
        <w:rPr>
          <w:rFonts w:ascii="Times New Roman" w:hAnsi="Times New Roman" w:cs="Times New Roman"/>
          <w:sz w:val="24"/>
          <w:szCs w:val="24"/>
        </w:rPr>
        <w:t xml:space="preserve"> and 20</w:t>
      </w:r>
      <w:r w:rsidR="00727774" w:rsidRPr="00727774">
        <w:rPr>
          <w:rFonts w:ascii="Times New Roman" w:hAnsi="Times New Roman" w:cs="Times New Roman"/>
          <w:sz w:val="24"/>
          <w:szCs w:val="24"/>
          <w:vertAlign w:val="superscript"/>
        </w:rPr>
        <w:t>th</w:t>
      </w:r>
      <w:r w:rsidR="00727774">
        <w:rPr>
          <w:rFonts w:ascii="Times New Roman" w:hAnsi="Times New Roman" w:cs="Times New Roman"/>
          <w:sz w:val="24"/>
          <w:szCs w:val="24"/>
        </w:rPr>
        <w:t xml:space="preserve"> as </w:t>
      </w:r>
      <w:r w:rsidR="001B6FEE">
        <w:rPr>
          <w:rFonts w:ascii="Times New Roman" w:hAnsi="Times New Roman" w:cs="Times New Roman"/>
          <w:sz w:val="24"/>
          <w:szCs w:val="24"/>
        </w:rPr>
        <w:t>supporting evidence that t</w:t>
      </w:r>
      <w:r w:rsidR="00727774">
        <w:rPr>
          <w:rFonts w:ascii="Times New Roman" w:hAnsi="Times New Roman" w:cs="Times New Roman"/>
          <w:sz w:val="24"/>
          <w:szCs w:val="24"/>
        </w:rPr>
        <w:t xml:space="preserve">he </w:t>
      </w:r>
      <w:r w:rsidR="006440EE">
        <w:rPr>
          <w:rFonts w:ascii="Times New Roman" w:hAnsi="Times New Roman" w:cs="Times New Roman"/>
          <w:sz w:val="24"/>
          <w:szCs w:val="24"/>
        </w:rPr>
        <w:t>diplococcus</w:t>
      </w:r>
      <w:r w:rsidR="00727774">
        <w:rPr>
          <w:rFonts w:ascii="Times New Roman" w:hAnsi="Times New Roman" w:cs="Times New Roman"/>
          <w:sz w:val="24"/>
          <w:szCs w:val="24"/>
        </w:rPr>
        <w:t xml:space="preserve"> could be</w:t>
      </w:r>
      <w:r w:rsidR="001B6FEE">
        <w:rPr>
          <w:rFonts w:ascii="Times New Roman" w:hAnsi="Times New Roman" w:cs="Times New Roman"/>
          <w:sz w:val="24"/>
          <w:szCs w:val="24"/>
        </w:rPr>
        <w:t xml:space="preserve"> th</w:t>
      </w:r>
      <w:r w:rsidR="00727774">
        <w:rPr>
          <w:rFonts w:ascii="Times New Roman" w:hAnsi="Times New Roman" w:cs="Times New Roman"/>
          <w:sz w:val="24"/>
          <w:szCs w:val="24"/>
        </w:rPr>
        <w:t>e true agent of infection in the pandemic, despite those articles concluding at the time that</w:t>
      </w:r>
      <w:r w:rsidR="006440EE">
        <w:rPr>
          <w:rFonts w:ascii="Times New Roman" w:hAnsi="Times New Roman" w:cs="Times New Roman"/>
          <w:sz w:val="24"/>
          <w:szCs w:val="24"/>
        </w:rPr>
        <w:t xml:space="preserve"> </w:t>
      </w:r>
      <w:r w:rsidR="001B6FEE">
        <w:rPr>
          <w:rFonts w:ascii="Times New Roman" w:hAnsi="Times New Roman" w:cs="Times New Roman"/>
          <w:sz w:val="24"/>
          <w:szCs w:val="24"/>
        </w:rPr>
        <w:t xml:space="preserve">the </w:t>
      </w:r>
      <w:r w:rsidR="006440EE">
        <w:rPr>
          <w:rFonts w:ascii="Times New Roman" w:hAnsi="Times New Roman" w:cs="Times New Roman"/>
          <w:sz w:val="24"/>
          <w:szCs w:val="24"/>
        </w:rPr>
        <w:t>influenza bacillus was ultimately still to blame.</w:t>
      </w:r>
    </w:p>
    <w:p w14:paraId="5B778E06" w14:textId="44D2B300" w:rsidR="00852A4B" w:rsidRDefault="00EA5041"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what is likely a nationalistically motivated attack (given the </w:t>
      </w:r>
      <w:r w:rsidR="00CD44A2">
        <w:rPr>
          <w:rFonts w:ascii="Times New Roman" w:hAnsi="Times New Roman" w:cs="Times New Roman"/>
          <w:sz w:val="24"/>
          <w:szCs w:val="24"/>
        </w:rPr>
        <w:t>existing conflict, even with the article representing a moment of truce in the pursuit of shared knowledge)</w:t>
      </w:r>
      <w:r w:rsidR="00A147C3">
        <w:rPr>
          <w:rFonts w:ascii="Times New Roman" w:hAnsi="Times New Roman" w:cs="Times New Roman"/>
          <w:sz w:val="24"/>
          <w:szCs w:val="24"/>
        </w:rPr>
        <w:t xml:space="preserve">, the article goes further to question German laboratory methods, stating that ‘Pfeiffer’s bacillus was not found until 1892, although it should have been impossible to </w:t>
      </w:r>
      <w:r w:rsidR="00CA5CE7">
        <w:rPr>
          <w:rFonts w:ascii="Times New Roman" w:hAnsi="Times New Roman" w:cs="Times New Roman"/>
          <w:sz w:val="24"/>
          <w:szCs w:val="24"/>
        </w:rPr>
        <w:t>overlook</w:t>
      </w:r>
      <w:r w:rsidR="00A147C3">
        <w:rPr>
          <w:rFonts w:ascii="Times New Roman" w:hAnsi="Times New Roman" w:cs="Times New Roman"/>
          <w:sz w:val="24"/>
          <w:szCs w:val="24"/>
        </w:rPr>
        <w:t xml:space="preserve"> it in 1889’ in response to the Munich Medical Union’s statement that the limited findings of the bacillus were ‘in “keeping with the precedent” of findings from 1889</w:t>
      </w:r>
      <w:r w:rsidR="00CA5CE7">
        <w:rPr>
          <w:rFonts w:ascii="Times New Roman" w:hAnsi="Times New Roman" w:cs="Times New Roman"/>
          <w:sz w:val="24"/>
          <w:szCs w:val="24"/>
        </w:rPr>
        <w:t>.</w:t>
      </w:r>
      <w:r w:rsidR="00210952">
        <w:rPr>
          <w:rStyle w:val="FootnoteReference"/>
          <w:rFonts w:ascii="Times New Roman" w:hAnsi="Times New Roman" w:cs="Times New Roman"/>
          <w:sz w:val="24"/>
          <w:szCs w:val="24"/>
        </w:rPr>
        <w:footnoteReference w:id="132"/>
      </w:r>
      <w:r w:rsidR="00CA5CE7">
        <w:rPr>
          <w:rFonts w:ascii="Times New Roman" w:hAnsi="Times New Roman" w:cs="Times New Roman"/>
          <w:sz w:val="24"/>
          <w:szCs w:val="24"/>
        </w:rPr>
        <w:t xml:space="preserve"> They also print the acknowledgement by </w:t>
      </w:r>
      <w:r w:rsidR="00E50EE5">
        <w:rPr>
          <w:rFonts w:ascii="Times New Roman" w:hAnsi="Times New Roman" w:cs="Times New Roman"/>
          <w:sz w:val="24"/>
          <w:szCs w:val="24"/>
        </w:rPr>
        <w:t>Ulrich</w:t>
      </w:r>
      <w:r w:rsidR="00CA5CE7">
        <w:rPr>
          <w:rFonts w:ascii="Times New Roman" w:hAnsi="Times New Roman" w:cs="Times New Roman"/>
          <w:sz w:val="24"/>
          <w:szCs w:val="24"/>
        </w:rPr>
        <w:t xml:space="preserve"> </w:t>
      </w:r>
      <w:proofErr w:type="spellStart"/>
      <w:r w:rsidR="00CA5CE7">
        <w:rPr>
          <w:rFonts w:ascii="Times New Roman" w:hAnsi="Times New Roman" w:cs="Times New Roman"/>
          <w:sz w:val="24"/>
          <w:szCs w:val="24"/>
        </w:rPr>
        <w:t>Friedemann</w:t>
      </w:r>
      <w:proofErr w:type="spellEnd"/>
      <w:r w:rsidR="00CA5CE7">
        <w:rPr>
          <w:rFonts w:ascii="Times New Roman" w:hAnsi="Times New Roman" w:cs="Times New Roman"/>
          <w:sz w:val="24"/>
          <w:szCs w:val="24"/>
        </w:rPr>
        <w:t xml:space="preserve">, writing from Berlin, </w:t>
      </w:r>
      <w:r w:rsidR="00A821BB">
        <w:rPr>
          <w:rFonts w:ascii="Times New Roman" w:hAnsi="Times New Roman" w:cs="Times New Roman"/>
          <w:sz w:val="24"/>
          <w:szCs w:val="24"/>
        </w:rPr>
        <w:t>that the ‘influenza bacillus</w:t>
      </w:r>
      <w:r w:rsidR="000F446B">
        <w:rPr>
          <w:rFonts w:ascii="Times New Roman" w:hAnsi="Times New Roman" w:cs="Times New Roman"/>
          <w:sz w:val="24"/>
          <w:szCs w:val="24"/>
        </w:rPr>
        <w:t>…might be evading capture on account of faulty methods’.</w:t>
      </w:r>
      <w:r w:rsidR="00210952">
        <w:rPr>
          <w:rStyle w:val="FootnoteReference"/>
          <w:rFonts w:ascii="Times New Roman" w:hAnsi="Times New Roman" w:cs="Times New Roman"/>
          <w:sz w:val="24"/>
          <w:szCs w:val="24"/>
        </w:rPr>
        <w:footnoteReference w:id="133"/>
      </w:r>
      <w:r w:rsidR="00CB618A">
        <w:rPr>
          <w:rFonts w:ascii="Times New Roman" w:hAnsi="Times New Roman" w:cs="Times New Roman"/>
          <w:sz w:val="24"/>
          <w:szCs w:val="24"/>
        </w:rPr>
        <w:t xml:space="preserve"> Though this can be read simply as a form of nationalistic smugness, the reference to ‘faulty methods’ gains significance when compared both to the </w:t>
      </w:r>
      <w:r w:rsidR="00AB7B18">
        <w:rPr>
          <w:rFonts w:ascii="Times New Roman" w:hAnsi="Times New Roman" w:cs="Times New Roman"/>
          <w:sz w:val="24"/>
          <w:szCs w:val="24"/>
        </w:rPr>
        <w:t>13</w:t>
      </w:r>
      <w:r w:rsidR="00AB7B18" w:rsidRPr="00AB7B18">
        <w:rPr>
          <w:rFonts w:ascii="Times New Roman" w:hAnsi="Times New Roman" w:cs="Times New Roman"/>
          <w:sz w:val="24"/>
          <w:szCs w:val="24"/>
          <w:vertAlign w:val="superscript"/>
        </w:rPr>
        <w:t>th</w:t>
      </w:r>
      <w:r w:rsidR="00AB7B18">
        <w:rPr>
          <w:rFonts w:ascii="Times New Roman" w:hAnsi="Times New Roman" w:cs="Times New Roman"/>
          <w:sz w:val="24"/>
          <w:szCs w:val="24"/>
        </w:rPr>
        <w:t xml:space="preserve"> July </w:t>
      </w:r>
      <w:r w:rsidR="00CB618A">
        <w:rPr>
          <w:rFonts w:ascii="Times New Roman" w:hAnsi="Times New Roman" w:cs="Times New Roman"/>
          <w:sz w:val="24"/>
          <w:szCs w:val="24"/>
        </w:rPr>
        <w:t xml:space="preserve">Lancet article which </w:t>
      </w:r>
      <w:r w:rsidR="00BC3DEF">
        <w:rPr>
          <w:rFonts w:ascii="Times New Roman" w:hAnsi="Times New Roman" w:cs="Times New Roman"/>
          <w:sz w:val="24"/>
          <w:szCs w:val="24"/>
        </w:rPr>
        <w:t>pre-emptively</w:t>
      </w:r>
      <w:r w:rsidR="00CB618A">
        <w:rPr>
          <w:rFonts w:ascii="Times New Roman" w:hAnsi="Times New Roman" w:cs="Times New Roman"/>
          <w:sz w:val="24"/>
          <w:szCs w:val="24"/>
        </w:rPr>
        <w:t xml:space="preserve"> dismissed accusations of poor methodology, </w:t>
      </w:r>
      <w:r w:rsidR="00F77BEE">
        <w:rPr>
          <w:rFonts w:ascii="Times New Roman" w:hAnsi="Times New Roman" w:cs="Times New Roman"/>
          <w:sz w:val="24"/>
          <w:szCs w:val="24"/>
        </w:rPr>
        <w:t xml:space="preserve">and to the condition of Kuhn’s revolutionary science in which the community accept that ‘the crisis provoking problem’ is not </w:t>
      </w:r>
      <w:r w:rsidR="00F77BEE">
        <w:rPr>
          <w:rFonts w:ascii="Times New Roman" w:hAnsi="Times New Roman" w:cs="Times New Roman"/>
          <w:sz w:val="24"/>
          <w:szCs w:val="24"/>
        </w:rPr>
        <w:lastRenderedPageBreak/>
        <w:t>solvable within the constraints of current methods or tools.</w:t>
      </w:r>
      <w:r w:rsidR="00E4085A">
        <w:rPr>
          <w:rStyle w:val="FootnoteReference"/>
          <w:rFonts w:ascii="Times New Roman" w:hAnsi="Times New Roman" w:cs="Times New Roman"/>
          <w:sz w:val="24"/>
          <w:szCs w:val="24"/>
        </w:rPr>
        <w:footnoteReference w:id="134"/>
      </w:r>
      <w:r w:rsidR="001025B5">
        <w:rPr>
          <w:rFonts w:ascii="Times New Roman" w:hAnsi="Times New Roman" w:cs="Times New Roman"/>
          <w:sz w:val="24"/>
          <w:szCs w:val="24"/>
        </w:rPr>
        <w:t xml:space="preserve"> Though faulty methods are not identical to technologically limited ones</w:t>
      </w:r>
      <w:r w:rsidR="00852A4B">
        <w:rPr>
          <w:rFonts w:ascii="Times New Roman" w:hAnsi="Times New Roman" w:cs="Times New Roman"/>
          <w:sz w:val="24"/>
          <w:szCs w:val="24"/>
        </w:rPr>
        <w:t>, this initial evidence of methods being questioned by the scientific community when faced with the ‘crisis provoking problem’ of the influenza bacillus</w:t>
      </w:r>
      <w:r w:rsidR="00CF6793">
        <w:rPr>
          <w:rFonts w:ascii="Times New Roman" w:hAnsi="Times New Roman" w:cs="Times New Roman"/>
          <w:sz w:val="24"/>
          <w:szCs w:val="24"/>
        </w:rPr>
        <w:t>’ absence</w:t>
      </w:r>
      <w:r w:rsidR="00852A4B">
        <w:rPr>
          <w:rFonts w:ascii="Times New Roman" w:hAnsi="Times New Roman" w:cs="Times New Roman"/>
          <w:sz w:val="24"/>
          <w:szCs w:val="24"/>
        </w:rPr>
        <w:t xml:space="preserve"> is significant when considering the extent to which the pandemic can be said to place the medical field into a period of revolutionary science</w:t>
      </w:r>
      <w:r w:rsidR="00CF6793">
        <w:rPr>
          <w:rFonts w:ascii="Times New Roman" w:hAnsi="Times New Roman" w:cs="Times New Roman"/>
          <w:sz w:val="24"/>
          <w:szCs w:val="24"/>
        </w:rPr>
        <w:t xml:space="preserve">. It is particularly significant when considering the role questions of methodology have in </w:t>
      </w:r>
      <w:r w:rsidR="00230C5D" w:rsidRPr="00230C5D">
        <w:rPr>
          <w:rFonts w:ascii="Times New Roman" w:hAnsi="Times New Roman" w:cs="Times New Roman"/>
          <w:i/>
          <w:iCs/>
          <w:sz w:val="24"/>
          <w:szCs w:val="24"/>
        </w:rPr>
        <w:t>The Lancet</w:t>
      </w:r>
      <w:r w:rsidR="00CF6793">
        <w:rPr>
          <w:rFonts w:ascii="Times New Roman" w:hAnsi="Times New Roman" w:cs="Times New Roman"/>
          <w:sz w:val="24"/>
          <w:szCs w:val="24"/>
        </w:rPr>
        <w:t>’s discussions of influenza from July 13</w:t>
      </w:r>
      <w:r w:rsidR="00CF6793" w:rsidRPr="00CF6793">
        <w:rPr>
          <w:rFonts w:ascii="Times New Roman" w:hAnsi="Times New Roman" w:cs="Times New Roman"/>
          <w:sz w:val="24"/>
          <w:szCs w:val="24"/>
          <w:vertAlign w:val="superscript"/>
        </w:rPr>
        <w:t>th</w:t>
      </w:r>
      <w:r w:rsidR="00CF6793">
        <w:rPr>
          <w:rFonts w:ascii="Times New Roman" w:hAnsi="Times New Roman" w:cs="Times New Roman"/>
          <w:sz w:val="24"/>
          <w:szCs w:val="24"/>
        </w:rPr>
        <w:t xml:space="preserve"> to September </w:t>
      </w:r>
      <w:r w:rsidR="00626C17">
        <w:rPr>
          <w:rFonts w:ascii="Times New Roman" w:hAnsi="Times New Roman" w:cs="Times New Roman"/>
          <w:sz w:val="24"/>
          <w:szCs w:val="24"/>
        </w:rPr>
        <w:t>28</w:t>
      </w:r>
      <w:r w:rsidR="00626C17" w:rsidRPr="00626C17">
        <w:rPr>
          <w:rFonts w:ascii="Times New Roman" w:hAnsi="Times New Roman" w:cs="Times New Roman"/>
          <w:sz w:val="24"/>
          <w:szCs w:val="24"/>
          <w:vertAlign w:val="superscript"/>
        </w:rPr>
        <w:t>th</w:t>
      </w:r>
      <w:r w:rsidR="004E6AEB">
        <w:rPr>
          <w:rFonts w:ascii="Times New Roman" w:hAnsi="Times New Roman" w:cs="Times New Roman"/>
          <w:sz w:val="24"/>
          <w:szCs w:val="24"/>
        </w:rPr>
        <w:t>.</w:t>
      </w:r>
    </w:p>
    <w:p w14:paraId="7CF7C505" w14:textId="6105ACEF" w:rsidR="00074D94" w:rsidRDefault="004E0794"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In the week following Little, </w:t>
      </w:r>
      <w:proofErr w:type="spellStart"/>
      <w:r>
        <w:rPr>
          <w:rFonts w:ascii="Times New Roman" w:hAnsi="Times New Roman" w:cs="Times New Roman"/>
          <w:sz w:val="24"/>
          <w:szCs w:val="24"/>
        </w:rPr>
        <w:t>Grafallo</w:t>
      </w:r>
      <w:proofErr w:type="spellEnd"/>
      <w:r>
        <w:rPr>
          <w:rFonts w:ascii="Times New Roman" w:hAnsi="Times New Roman" w:cs="Times New Roman"/>
          <w:sz w:val="24"/>
          <w:szCs w:val="24"/>
        </w:rPr>
        <w:t xml:space="preserve"> and Williams’ article on a potential diplococcal cause of the pandemic, </w:t>
      </w:r>
      <w:r w:rsidR="00230C5D" w:rsidRPr="00230C5D">
        <w:rPr>
          <w:rFonts w:ascii="Times New Roman" w:hAnsi="Times New Roman" w:cs="Times New Roman"/>
          <w:i/>
          <w:iCs/>
          <w:sz w:val="24"/>
          <w:szCs w:val="24"/>
        </w:rPr>
        <w:t>The Lancet</w:t>
      </w:r>
      <w:r>
        <w:rPr>
          <w:rFonts w:ascii="Times New Roman" w:hAnsi="Times New Roman" w:cs="Times New Roman"/>
          <w:sz w:val="24"/>
          <w:szCs w:val="24"/>
        </w:rPr>
        <w:t xml:space="preserve"> published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correspondence by Dr John Mathews</w:t>
      </w:r>
      <w:r w:rsidR="004F51A8">
        <w:rPr>
          <w:rFonts w:ascii="Times New Roman" w:hAnsi="Times New Roman" w:cs="Times New Roman"/>
          <w:sz w:val="24"/>
          <w:szCs w:val="24"/>
        </w:rPr>
        <w:t xml:space="preserve"> which responded to the article’s findings. Though admitting that the pape</w:t>
      </w:r>
      <w:r w:rsidR="006C2883">
        <w:rPr>
          <w:rFonts w:ascii="Times New Roman" w:hAnsi="Times New Roman" w:cs="Times New Roman"/>
          <w:sz w:val="24"/>
          <w:szCs w:val="24"/>
        </w:rPr>
        <w:t>r</w:t>
      </w:r>
      <w:r w:rsidR="004F51A8">
        <w:rPr>
          <w:rFonts w:ascii="Times New Roman" w:hAnsi="Times New Roman" w:cs="Times New Roman"/>
          <w:sz w:val="24"/>
          <w:szCs w:val="24"/>
        </w:rPr>
        <w:t xml:space="preserve"> is ‘interesting’, Matthews is quick to state that ‘the conclusions that the epidemic is not caused by Pfeifer’s bacillus are at least open to question.’</w:t>
      </w:r>
      <w:r w:rsidR="004F51A8">
        <w:rPr>
          <w:rStyle w:val="FootnoteReference"/>
          <w:rFonts w:ascii="Times New Roman" w:hAnsi="Times New Roman" w:cs="Times New Roman"/>
          <w:sz w:val="24"/>
          <w:szCs w:val="24"/>
        </w:rPr>
        <w:footnoteReference w:id="135"/>
      </w:r>
      <w:r w:rsidR="009957C9">
        <w:rPr>
          <w:rFonts w:ascii="Times New Roman" w:hAnsi="Times New Roman" w:cs="Times New Roman"/>
          <w:sz w:val="24"/>
          <w:szCs w:val="24"/>
        </w:rPr>
        <w:t xml:space="preserve"> What follows is a critique of Little et</w:t>
      </w:r>
      <w:r w:rsidR="000B3311">
        <w:rPr>
          <w:rFonts w:ascii="Times New Roman" w:hAnsi="Times New Roman" w:cs="Times New Roman"/>
          <w:sz w:val="24"/>
          <w:szCs w:val="24"/>
        </w:rPr>
        <w:t>-</w:t>
      </w:r>
      <w:r w:rsidR="009957C9">
        <w:rPr>
          <w:rFonts w:ascii="Times New Roman" w:hAnsi="Times New Roman" w:cs="Times New Roman"/>
          <w:sz w:val="24"/>
          <w:szCs w:val="24"/>
        </w:rPr>
        <w:t>al.’s choice of medium ‘hit</w:t>
      </w:r>
      <w:r w:rsidR="00580DDA">
        <w:rPr>
          <w:rFonts w:ascii="Times New Roman" w:hAnsi="Times New Roman" w:cs="Times New Roman"/>
          <w:sz w:val="24"/>
          <w:szCs w:val="24"/>
        </w:rPr>
        <w:t>h</w:t>
      </w:r>
      <w:r w:rsidR="009957C9">
        <w:rPr>
          <w:rFonts w:ascii="Times New Roman" w:hAnsi="Times New Roman" w:cs="Times New Roman"/>
          <w:sz w:val="24"/>
          <w:szCs w:val="24"/>
        </w:rPr>
        <w:t>erto it has never been suggested</w:t>
      </w:r>
      <w:r w:rsidR="00D360D3">
        <w:rPr>
          <w:rFonts w:ascii="Times New Roman" w:hAnsi="Times New Roman" w:cs="Times New Roman"/>
          <w:sz w:val="24"/>
          <w:szCs w:val="24"/>
        </w:rPr>
        <w:t xml:space="preserve">, as far as I am aware, </w:t>
      </w:r>
      <w:r w:rsidR="009957C9">
        <w:rPr>
          <w:rFonts w:ascii="Times New Roman" w:hAnsi="Times New Roman" w:cs="Times New Roman"/>
          <w:sz w:val="24"/>
          <w:szCs w:val="24"/>
        </w:rPr>
        <w:t xml:space="preserve">that Pfeiffer’s bacillus will grow on a medium devoid of blood’, their choice of interpretative method ‘[the authors]…rely on not </w:t>
      </w:r>
      <w:r w:rsidR="00580DDA">
        <w:rPr>
          <w:rFonts w:ascii="Times New Roman" w:hAnsi="Times New Roman" w:cs="Times New Roman"/>
          <w:sz w:val="24"/>
          <w:szCs w:val="24"/>
        </w:rPr>
        <w:t>recognising</w:t>
      </w:r>
      <w:r w:rsidR="009957C9">
        <w:rPr>
          <w:rFonts w:ascii="Times New Roman" w:hAnsi="Times New Roman" w:cs="Times New Roman"/>
          <w:sz w:val="24"/>
          <w:szCs w:val="24"/>
        </w:rPr>
        <w:t xml:space="preserve"> Pfeiffer’s bacillus in direct smears, but in the case of…[the] influenza bacillus the evidence derived from direct smears is apt to be </w:t>
      </w:r>
      <w:r w:rsidR="00580DDA">
        <w:rPr>
          <w:rFonts w:ascii="Times New Roman" w:hAnsi="Times New Roman" w:cs="Times New Roman"/>
          <w:sz w:val="24"/>
          <w:szCs w:val="24"/>
        </w:rPr>
        <w:t>fallacious</w:t>
      </w:r>
      <w:r w:rsidR="009957C9">
        <w:rPr>
          <w:rFonts w:ascii="Times New Roman" w:hAnsi="Times New Roman" w:cs="Times New Roman"/>
          <w:sz w:val="24"/>
          <w:szCs w:val="24"/>
        </w:rPr>
        <w:t xml:space="preserve">’, and </w:t>
      </w:r>
      <w:r w:rsidR="00A95DAC">
        <w:rPr>
          <w:rFonts w:ascii="Times New Roman" w:hAnsi="Times New Roman" w:cs="Times New Roman"/>
          <w:sz w:val="24"/>
          <w:szCs w:val="24"/>
        </w:rPr>
        <w:t>the validity of their conclusions</w:t>
      </w:r>
      <w:r w:rsidR="00FF5B02">
        <w:rPr>
          <w:rFonts w:ascii="Times New Roman" w:hAnsi="Times New Roman" w:cs="Times New Roman"/>
          <w:sz w:val="24"/>
          <w:szCs w:val="24"/>
        </w:rPr>
        <w:t>.</w:t>
      </w:r>
      <w:r w:rsidR="000120E6">
        <w:rPr>
          <w:rStyle w:val="FootnoteReference"/>
          <w:rFonts w:ascii="Times New Roman" w:hAnsi="Times New Roman" w:cs="Times New Roman"/>
          <w:sz w:val="24"/>
          <w:szCs w:val="24"/>
        </w:rPr>
        <w:footnoteReference w:id="136"/>
      </w:r>
      <w:r w:rsidR="003C4CCE">
        <w:rPr>
          <w:rFonts w:ascii="Times New Roman" w:hAnsi="Times New Roman" w:cs="Times New Roman"/>
          <w:sz w:val="24"/>
          <w:szCs w:val="24"/>
        </w:rPr>
        <w:t xml:space="preserve"> These conclusions are insinuated as ignoring the basic, textbook principles of influenza knowledge (‘in most textbooks influenza is usually coupled with typhoid fever as a cause of </w:t>
      </w:r>
      <w:proofErr w:type="spellStart"/>
      <w:r w:rsidR="003C4CCE">
        <w:rPr>
          <w:rFonts w:ascii="Times New Roman" w:hAnsi="Times New Roman" w:cs="Times New Roman"/>
          <w:sz w:val="24"/>
          <w:szCs w:val="24"/>
        </w:rPr>
        <w:t>leucopenia</w:t>
      </w:r>
      <w:proofErr w:type="spellEnd"/>
      <w:r w:rsidR="003C4CCE">
        <w:rPr>
          <w:rFonts w:ascii="Times New Roman" w:hAnsi="Times New Roman" w:cs="Times New Roman"/>
          <w:sz w:val="24"/>
          <w:szCs w:val="24"/>
        </w:rPr>
        <w:t xml:space="preserve">’ rather than being identified through leucocytosis as Little et.al claimed), and are also criticised for </w:t>
      </w:r>
      <w:r w:rsidR="003C4CCE">
        <w:rPr>
          <w:rFonts w:ascii="Times New Roman" w:hAnsi="Times New Roman" w:cs="Times New Roman"/>
          <w:sz w:val="24"/>
          <w:szCs w:val="24"/>
        </w:rPr>
        <w:lastRenderedPageBreak/>
        <w:t>having ‘neglected the elementary precaution of demonstrating that the diplococcus…is not to be found in normal conditions as their “influenza” cases’</w:t>
      </w:r>
      <w:r w:rsidR="000C345E">
        <w:rPr>
          <w:rFonts w:ascii="Times New Roman" w:hAnsi="Times New Roman" w:cs="Times New Roman"/>
          <w:sz w:val="24"/>
          <w:szCs w:val="24"/>
        </w:rPr>
        <w:t xml:space="preserve"> – </w:t>
      </w:r>
      <w:r w:rsidR="00D56B0F">
        <w:rPr>
          <w:rFonts w:ascii="Times New Roman" w:hAnsi="Times New Roman" w:cs="Times New Roman"/>
          <w:sz w:val="24"/>
          <w:szCs w:val="24"/>
        </w:rPr>
        <w:t>thus failing Koch’s first postulate despite the authors’ emphasis that they had fulfilled the first two.</w:t>
      </w:r>
      <w:r w:rsidR="00D56B0F">
        <w:rPr>
          <w:rStyle w:val="FootnoteReference"/>
          <w:rFonts w:ascii="Times New Roman" w:hAnsi="Times New Roman" w:cs="Times New Roman"/>
          <w:sz w:val="24"/>
          <w:szCs w:val="24"/>
        </w:rPr>
        <w:footnoteReference w:id="137"/>
      </w:r>
      <w:r w:rsidR="00D56B0F">
        <w:rPr>
          <w:rFonts w:ascii="Times New Roman" w:hAnsi="Times New Roman" w:cs="Times New Roman"/>
          <w:sz w:val="24"/>
          <w:szCs w:val="24"/>
        </w:rPr>
        <w:t xml:space="preserve"> </w:t>
      </w:r>
    </w:p>
    <w:p w14:paraId="4DA4359A" w14:textId="6D7CD670" w:rsidR="00D12B75" w:rsidRDefault="00EA5E49"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Matthews</w:t>
      </w:r>
      <w:r w:rsidR="00074D94">
        <w:rPr>
          <w:rFonts w:ascii="Times New Roman" w:hAnsi="Times New Roman" w:cs="Times New Roman"/>
          <w:sz w:val="24"/>
          <w:szCs w:val="24"/>
        </w:rPr>
        <w:t>’</w:t>
      </w:r>
      <w:r>
        <w:rPr>
          <w:rFonts w:ascii="Times New Roman" w:hAnsi="Times New Roman" w:cs="Times New Roman"/>
          <w:sz w:val="24"/>
          <w:szCs w:val="24"/>
        </w:rPr>
        <w:t xml:space="preserve"> criticism ends by stating that in his experience ‘I have recovered Pfeiffer’s bacillus in every case, </w:t>
      </w:r>
      <w:r w:rsidRPr="00C5475E">
        <w:rPr>
          <w:rFonts w:ascii="Times New Roman" w:hAnsi="Times New Roman" w:cs="Times New Roman"/>
          <w:sz w:val="24"/>
          <w:szCs w:val="24"/>
        </w:rPr>
        <w:t>a result partly attributable perhaps to the use of an improved medium, an account of which I hope to publish in the immediate future.</w:t>
      </w:r>
      <w:r>
        <w:rPr>
          <w:rFonts w:ascii="Times New Roman" w:hAnsi="Times New Roman" w:cs="Times New Roman"/>
          <w:sz w:val="24"/>
          <w:szCs w:val="24"/>
        </w:rPr>
        <w:t>’</w:t>
      </w:r>
      <w:r w:rsidR="000120E6">
        <w:rPr>
          <w:rStyle w:val="FootnoteReference"/>
          <w:rFonts w:ascii="Times New Roman" w:hAnsi="Times New Roman" w:cs="Times New Roman"/>
          <w:sz w:val="24"/>
          <w:szCs w:val="24"/>
        </w:rPr>
        <w:footnoteReference w:id="138"/>
      </w:r>
      <w:r>
        <w:rPr>
          <w:rFonts w:ascii="Times New Roman" w:hAnsi="Times New Roman" w:cs="Times New Roman"/>
          <w:sz w:val="24"/>
          <w:szCs w:val="24"/>
        </w:rPr>
        <w:t xml:space="preserve"> In this statement, and in the promised article </w:t>
      </w:r>
      <w:r w:rsidR="00426C0C">
        <w:rPr>
          <w:rFonts w:ascii="Times New Roman" w:hAnsi="Times New Roman" w:cs="Times New Roman"/>
          <w:sz w:val="24"/>
          <w:szCs w:val="24"/>
        </w:rPr>
        <w:t>‘</w:t>
      </w:r>
      <w:r w:rsidR="00426C0C" w:rsidRPr="00426C0C">
        <w:rPr>
          <w:rFonts w:ascii="Times New Roman" w:hAnsi="Times New Roman" w:cs="Times New Roman"/>
          <w:i/>
          <w:iCs/>
          <w:sz w:val="24"/>
          <w:szCs w:val="24"/>
        </w:rPr>
        <w:t xml:space="preserve">On a Method for the </w:t>
      </w:r>
      <w:r w:rsidR="00F43E58">
        <w:rPr>
          <w:rFonts w:ascii="Times New Roman" w:hAnsi="Times New Roman" w:cs="Times New Roman"/>
          <w:i/>
          <w:iCs/>
          <w:sz w:val="24"/>
          <w:szCs w:val="24"/>
        </w:rPr>
        <w:t>C</w:t>
      </w:r>
      <w:r w:rsidR="00426C0C" w:rsidRPr="00426C0C">
        <w:rPr>
          <w:rFonts w:ascii="Times New Roman" w:hAnsi="Times New Roman" w:cs="Times New Roman"/>
          <w:i/>
          <w:iCs/>
          <w:sz w:val="24"/>
          <w:szCs w:val="24"/>
        </w:rPr>
        <w:t xml:space="preserve">ulture of Pfeiffer’s </w:t>
      </w:r>
      <w:r w:rsidR="00F43E58">
        <w:rPr>
          <w:rFonts w:ascii="Times New Roman" w:hAnsi="Times New Roman" w:cs="Times New Roman"/>
          <w:i/>
          <w:iCs/>
          <w:sz w:val="24"/>
          <w:szCs w:val="24"/>
        </w:rPr>
        <w:t>I</w:t>
      </w:r>
      <w:r w:rsidR="00426C0C" w:rsidRPr="00426C0C">
        <w:rPr>
          <w:rFonts w:ascii="Times New Roman" w:hAnsi="Times New Roman" w:cs="Times New Roman"/>
          <w:i/>
          <w:iCs/>
          <w:sz w:val="24"/>
          <w:szCs w:val="24"/>
        </w:rPr>
        <w:t xml:space="preserve">nfluenza </w:t>
      </w:r>
      <w:r w:rsidR="00F43E58">
        <w:rPr>
          <w:rFonts w:ascii="Times New Roman" w:hAnsi="Times New Roman" w:cs="Times New Roman"/>
          <w:i/>
          <w:iCs/>
          <w:sz w:val="24"/>
          <w:szCs w:val="24"/>
        </w:rPr>
        <w:t>B</w:t>
      </w:r>
      <w:r w:rsidR="00426C0C" w:rsidRPr="00426C0C">
        <w:rPr>
          <w:rFonts w:ascii="Times New Roman" w:hAnsi="Times New Roman" w:cs="Times New Roman"/>
          <w:i/>
          <w:iCs/>
          <w:sz w:val="24"/>
          <w:szCs w:val="24"/>
        </w:rPr>
        <w:t xml:space="preserve">acillus </w:t>
      </w:r>
      <w:r w:rsidR="00F43E58">
        <w:rPr>
          <w:rFonts w:ascii="Times New Roman" w:hAnsi="Times New Roman" w:cs="Times New Roman"/>
          <w:i/>
          <w:iCs/>
          <w:sz w:val="24"/>
          <w:szCs w:val="24"/>
        </w:rPr>
        <w:t>T</w:t>
      </w:r>
      <w:r w:rsidR="00426C0C" w:rsidRPr="00426C0C">
        <w:rPr>
          <w:rFonts w:ascii="Times New Roman" w:hAnsi="Times New Roman" w:cs="Times New Roman"/>
          <w:i/>
          <w:iCs/>
          <w:sz w:val="24"/>
          <w:szCs w:val="24"/>
        </w:rPr>
        <w:t xml:space="preserve">hat </w:t>
      </w:r>
      <w:r w:rsidR="00D706E8">
        <w:rPr>
          <w:rFonts w:ascii="Times New Roman" w:hAnsi="Times New Roman" w:cs="Times New Roman"/>
          <w:i/>
          <w:iCs/>
          <w:sz w:val="24"/>
          <w:szCs w:val="24"/>
        </w:rPr>
        <w:t>G</w:t>
      </w:r>
      <w:r w:rsidR="00426C0C" w:rsidRPr="00426C0C">
        <w:rPr>
          <w:rFonts w:ascii="Times New Roman" w:hAnsi="Times New Roman" w:cs="Times New Roman"/>
          <w:i/>
          <w:iCs/>
          <w:sz w:val="24"/>
          <w:szCs w:val="24"/>
        </w:rPr>
        <w:t xml:space="preserve">ives </w:t>
      </w:r>
      <w:r w:rsidR="00D706E8">
        <w:rPr>
          <w:rFonts w:ascii="Times New Roman" w:hAnsi="Times New Roman" w:cs="Times New Roman"/>
          <w:i/>
          <w:iCs/>
          <w:sz w:val="24"/>
          <w:szCs w:val="24"/>
        </w:rPr>
        <w:t>P</w:t>
      </w:r>
      <w:r w:rsidR="00426C0C" w:rsidRPr="00426C0C">
        <w:rPr>
          <w:rFonts w:ascii="Times New Roman" w:hAnsi="Times New Roman" w:cs="Times New Roman"/>
          <w:i/>
          <w:iCs/>
          <w:sz w:val="24"/>
          <w:szCs w:val="24"/>
        </w:rPr>
        <w:t xml:space="preserve">rofuse </w:t>
      </w:r>
      <w:r w:rsidR="00D706E8">
        <w:rPr>
          <w:rFonts w:ascii="Times New Roman" w:hAnsi="Times New Roman" w:cs="Times New Roman"/>
          <w:i/>
          <w:iCs/>
          <w:sz w:val="24"/>
          <w:szCs w:val="24"/>
        </w:rPr>
        <w:t>G</w:t>
      </w:r>
      <w:r w:rsidR="00426C0C" w:rsidRPr="00426C0C">
        <w:rPr>
          <w:rFonts w:ascii="Times New Roman" w:hAnsi="Times New Roman" w:cs="Times New Roman"/>
          <w:i/>
          <w:iCs/>
          <w:sz w:val="24"/>
          <w:szCs w:val="24"/>
        </w:rPr>
        <w:t xml:space="preserve">rowth and is </w:t>
      </w:r>
      <w:proofErr w:type="spellStart"/>
      <w:r w:rsidR="00426C0C" w:rsidRPr="00426C0C">
        <w:rPr>
          <w:rFonts w:ascii="Times New Roman" w:hAnsi="Times New Roman" w:cs="Times New Roman"/>
          <w:i/>
          <w:iCs/>
          <w:sz w:val="24"/>
          <w:szCs w:val="24"/>
        </w:rPr>
        <w:t>o</w:t>
      </w:r>
      <w:proofErr w:type="spellEnd"/>
      <w:r w:rsidR="00426C0C" w:rsidRPr="00426C0C">
        <w:rPr>
          <w:rFonts w:ascii="Times New Roman" w:hAnsi="Times New Roman" w:cs="Times New Roman"/>
          <w:i/>
          <w:iCs/>
          <w:sz w:val="24"/>
          <w:szCs w:val="24"/>
        </w:rPr>
        <w:t xml:space="preserve"> a </w:t>
      </w:r>
      <w:r w:rsidR="00D706E8">
        <w:rPr>
          <w:rFonts w:ascii="Times New Roman" w:hAnsi="Times New Roman" w:cs="Times New Roman"/>
          <w:i/>
          <w:iCs/>
          <w:sz w:val="24"/>
          <w:szCs w:val="24"/>
        </w:rPr>
        <w:t>M</w:t>
      </w:r>
      <w:r w:rsidR="00426C0C" w:rsidRPr="00426C0C">
        <w:rPr>
          <w:rFonts w:ascii="Times New Roman" w:hAnsi="Times New Roman" w:cs="Times New Roman"/>
          <w:i/>
          <w:iCs/>
          <w:sz w:val="24"/>
          <w:szCs w:val="24"/>
        </w:rPr>
        <w:t xml:space="preserve">arked </w:t>
      </w:r>
      <w:r w:rsidR="00D706E8">
        <w:rPr>
          <w:rFonts w:ascii="Times New Roman" w:hAnsi="Times New Roman" w:cs="Times New Roman"/>
          <w:i/>
          <w:iCs/>
          <w:sz w:val="24"/>
          <w:szCs w:val="24"/>
        </w:rPr>
        <w:t>D</w:t>
      </w:r>
      <w:r w:rsidR="00426C0C" w:rsidRPr="00426C0C">
        <w:rPr>
          <w:rFonts w:ascii="Times New Roman" w:hAnsi="Times New Roman" w:cs="Times New Roman"/>
          <w:i/>
          <w:iCs/>
          <w:sz w:val="24"/>
          <w:szCs w:val="24"/>
        </w:rPr>
        <w:t xml:space="preserve">egree </w:t>
      </w:r>
      <w:r w:rsidR="00D706E8">
        <w:rPr>
          <w:rFonts w:ascii="Times New Roman" w:hAnsi="Times New Roman" w:cs="Times New Roman"/>
          <w:i/>
          <w:iCs/>
          <w:sz w:val="24"/>
          <w:szCs w:val="24"/>
        </w:rPr>
        <w:t>S</w:t>
      </w:r>
      <w:r w:rsidR="00426C0C" w:rsidRPr="00426C0C">
        <w:rPr>
          <w:rFonts w:ascii="Times New Roman" w:hAnsi="Times New Roman" w:cs="Times New Roman"/>
          <w:i/>
          <w:iCs/>
          <w:sz w:val="24"/>
          <w:szCs w:val="24"/>
        </w:rPr>
        <w:t xml:space="preserve">election for </w:t>
      </w:r>
      <w:r w:rsidR="00D706E8">
        <w:rPr>
          <w:rFonts w:ascii="Times New Roman" w:hAnsi="Times New Roman" w:cs="Times New Roman"/>
          <w:i/>
          <w:iCs/>
          <w:sz w:val="24"/>
          <w:szCs w:val="24"/>
        </w:rPr>
        <w:t>T</w:t>
      </w:r>
      <w:r w:rsidR="00426C0C" w:rsidRPr="00426C0C">
        <w:rPr>
          <w:rFonts w:ascii="Times New Roman" w:hAnsi="Times New Roman" w:cs="Times New Roman"/>
          <w:i/>
          <w:iCs/>
          <w:sz w:val="24"/>
          <w:szCs w:val="24"/>
        </w:rPr>
        <w:t xml:space="preserve">his </w:t>
      </w:r>
      <w:r w:rsidR="00D706E8">
        <w:rPr>
          <w:rFonts w:ascii="Times New Roman" w:hAnsi="Times New Roman" w:cs="Times New Roman"/>
          <w:i/>
          <w:iCs/>
          <w:sz w:val="24"/>
          <w:szCs w:val="24"/>
        </w:rPr>
        <w:t>O</w:t>
      </w:r>
      <w:r w:rsidR="00426C0C" w:rsidRPr="00426C0C">
        <w:rPr>
          <w:rFonts w:ascii="Times New Roman" w:hAnsi="Times New Roman" w:cs="Times New Roman"/>
          <w:i/>
          <w:iCs/>
          <w:sz w:val="24"/>
          <w:szCs w:val="24"/>
        </w:rPr>
        <w:t>rganism</w:t>
      </w:r>
      <w:r w:rsidR="00426C0C">
        <w:rPr>
          <w:rFonts w:ascii="Times New Roman" w:hAnsi="Times New Roman" w:cs="Times New Roman"/>
          <w:i/>
          <w:iCs/>
          <w:sz w:val="24"/>
          <w:szCs w:val="24"/>
        </w:rPr>
        <w:t>’</w:t>
      </w:r>
      <w:r w:rsidR="00426C0C">
        <w:rPr>
          <w:rFonts w:ascii="Times New Roman" w:hAnsi="Times New Roman" w:cs="Times New Roman"/>
          <w:sz w:val="24"/>
          <w:szCs w:val="24"/>
        </w:rPr>
        <w:t xml:space="preserve"> published one week later, Matthews </w:t>
      </w:r>
      <w:r w:rsidR="0067235B">
        <w:rPr>
          <w:rFonts w:ascii="Times New Roman" w:hAnsi="Times New Roman" w:cs="Times New Roman"/>
          <w:sz w:val="24"/>
          <w:szCs w:val="24"/>
        </w:rPr>
        <w:t>therefore dismisses the potential for a diplococcal cause of the pandemic and reinforces the position of Pfeiffer’s bacillus. Where the absence of the bacillus had caused an anomaly which threatened the influenzal paradigm, Matthews</w:t>
      </w:r>
      <w:r w:rsidR="00A04EFA">
        <w:rPr>
          <w:rFonts w:ascii="Times New Roman" w:hAnsi="Times New Roman" w:cs="Times New Roman"/>
          <w:sz w:val="24"/>
          <w:szCs w:val="24"/>
        </w:rPr>
        <w:t xml:space="preserve">’ demonstration </w:t>
      </w:r>
      <w:r w:rsidR="00AF76F8">
        <w:rPr>
          <w:rFonts w:ascii="Times New Roman" w:hAnsi="Times New Roman" w:cs="Times New Roman"/>
          <w:sz w:val="24"/>
          <w:szCs w:val="24"/>
        </w:rPr>
        <w:t>of a</w:t>
      </w:r>
      <w:r w:rsidR="00F6421B">
        <w:rPr>
          <w:rFonts w:ascii="Times New Roman" w:hAnsi="Times New Roman" w:cs="Times New Roman"/>
          <w:sz w:val="24"/>
          <w:szCs w:val="24"/>
        </w:rPr>
        <w:t xml:space="preserve"> successful method/tool</w:t>
      </w:r>
      <w:r w:rsidR="00261BA7">
        <w:rPr>
          <w:rFonts w:ascii="Times New Roman" w:hAnsi="Times New Roman" w:cs="Times New Roman"/>
          <w:sz w:val="24"/>
          <w:szCs w:val="24"/>
        </w:rPr>
        <w:t xml:space="preserve"> (in the form of a</w:t>
      </w:r>
      <w:r w:rsidR="00A13F54">
        <w:rPr>
          <w:rFonts w:ascii="Times New Roman" w:hAnsi="Times New Roman" w:cs="Times New Roman"/>
          <w:sz w:val="24"/>
          <w:szCs w:val="24"/>
        </w:rPr>
        <w:t xml:space="preserve"> </w:t>
      </w:r>
      <w:r w:rsidR="00983D0D">
        <w:rPr>
          <w:rFonts w:ascii="Times New Roman" w:hAnsi="Times New Roman" w:cs="Times New Roman"/>
          <w:sz w:val="24"/>
          <w:szCs w:val="24"/>
        </w:rPr>
        <w:t>‘</w:t>
      </w:r>
      <w:proofErr w:type="spellStart"/>
      <w:r w:rsidR="008C0A36">
        <w:rPr>
          <w:rFonts w:ascii="Times New Roman" w:hAnsi="Times New Roman" w:cs="Times New Roman"/>
          <w:sz w:val="24"/>
          <w:szCs w:val="24"/>
        </w:rPr>
        <w:t>t</w:t>
      </w:r>
      <w:r w:rsidR="00983D0D">
        <w:rPr>
          <w:rFonts w:ascii="Times New Roman" w:hAnsi="Times New Roman" w:cs="Times New Roman"/>
          <w:sz w:val="24"/>
          <w:szCs w:val="24"/>
        </w:rPr>
        <w:t>rypsinised</w:t>
      </w:r>
      <w:proofErr w:type="spellEnd"/>
      <w:r w:rsidR="00983D0D">
        <w:rPr>
          <w:rFonts w:ascii="Times New Roman" w:hAnsi="Times New Roman" w:cs="Times New Roman"/>
          <w:sz w:val="24"/>
          <w:szCs w:val="24"/>
        </w:rPr>
        <w:t xml:space="preserve"> </w:t>
      </w:r>
      <w:r w:rsidR="008C0A36">
        <w:rPr>
          <w:rFonts w:ascii="Times New Roman" w:hAnsi="Times New Roman" w:cs="Times New Roman"/>
          <w:sz w:val="24"/>
          <w:szCs w:val="24"/>
        </w:rPr>
        <w:t>blood</w:t>
      </w:r>
      <w:r w:rsidR="00983D0D">
        <w:rPr>
          <w:rFonts w:ascii="Times New Roman" w:hAnsi="Times New Roman" w:cs="Times New Roman"/>
          <w:sz w:val="24"/>
          <w:szCs w:val="24"/>
        </w:rPr>
        <w:t>’</w:t>
      </w:r>
      <w:r w:rsidR="008C0A36">
        <w:rPr>
          <w:rFonts w:ascii="Times New Roman" w:hAnsi="Times New Roman" w:cs="Times New Roman"/>
          <w:sz w:val="24"/>
          <w:szCs w:val="24"/>
        </w:rPr>
        <w:t xml:space="preserve"> </w:t>
      </w:r>
      <w:r w:rsidR="00983D0D">
        <w:rPr>
          <w:rFonts w:ascii="Times New Roman" w:hAnsi="Times New Roman" w:cs="Times New Roman"/>
          <w:sz w:val="24"/>
          <w:szCs w:val="24"/>
        </w:rPr>
        <w:t>medium)</w:t>
      </w:r>
      <w:r w:rsidR="00F6421B">
        <w:rPr>
          <w:rFonts w:ascii="Times New Roman" w:hAnsi="Times New Roman" w:cs="Times New Roman"/>
          <w:sz w:val="24"/>
          <w:szCs w:val="24"/>
        </w:rPr>
        <w:t xml:space="preserve"> to isolate the bacillus</w:t>
      </w:r>
      <w:r w:rsidR="004A173C">
        <w:rPr>
          <w:rFonts w:ascii="Times New Roman" w:hAnsi="Times New Roman" w:cs="Times New Roman"/>
          <w:sz w:val="24"/>
          <w:szCs w:val="24"/>
        </w:rPr>
        <w:t xml:space="preserve"> provided evidence that the existing scientific community </w:t>
      </w:r>
      <w:r w:rsidR="00E56983">
        <w:rPr>
          <w:rFonts w:ascii="Times New Roman" w:hAnsi="Times New Roman" w:cs="Times New Roman"/>
          <w:sz w:val="24"/>
          <w:szCs w:val="24"/>
        </w:rPr>
        <w:t>had</w:t>
      </w:r>
      <w:r w:rsidR="004A173C">
        <w:rPr>
          <w:rFonts w:ascii="Times New Roman" w:hAnsi="Times New Roman" w:cs="Times New Roman"/>
          <w:sz w:val="24"/>
          <w:szCs w:val="24"/>
        </w:rPr>
        <w:t xml:space="preserve"> the tools to solve the </w:t>
      </w:r>
      <w:r w:rsidR="00E56983">
        <w:rPr>
          <w:rFonts w:ascii="Times New Roman" w:hAnsi="Times New Roman" w:cs="Times New Roman"/>
          <w:sz w:val="24"/>
          <w:szCs w:val="24"/>
        </w:rPr>
        <w:t>crisis period</w:t>
      </w:r>
      <w:r w:rsidR="00E26E78">
        <w:rPr>
          <w:rFonts w:ascii="Times New Roman" w:hAnsi="Times New Roman" w:cs="Times New Roman"/>
          <w:sz w:val="24"/>
          <w:szCs w:val="24"/>
        </w:rPr>
        <w:t xml:space="preserve"> and explain the anomaly within the boundaries of the existing paradigm.</w:t>
      </w:r>
      <w:r w:rsidR="00254274">
        <w:rPr>
          <w:rStyle w:val="FootnoteReference"/>
          <w:rFonts w:ascii="Times New Roman" w:hAnsi="Times New Roman" w:cs="Times New Roman"/>
          <w:sz w:val="24"/>
          <w:szCs w:val="24"/>
        </w:rPr>
        <w:footnoteReference w:id="139"/>
      </w:r>
      <w:r w:rsidR="00D12B75">
        <w:rPr>
          <w:rFonts w:ascii="Times New Roman" w:hAnsi="Times New Roman" w:cs="Times New Roman"/>
          <w:sz w:val="24"/>
          <w:szCs w:val="24"/>
        </w:rPr>
        <w:t xml:space="preserve"> </w:t>
      </w:r>
    </w:p>
    <w:p w14:paraId="35C0BB6C" w14:textId="2C75AC0F" w:rsidR="00D25DFA" w:rsidRDefault="00D12B75"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This support for the influenza bacillus is </w:t>
      </w:r>
      <w:r w:rsidR="00167FE4">
        <w:rPr>
          <w:rFonts w:ascii="Times New Roman" w:hAnsi="Times New Roman" w:cs="Times New Roman"/>
          <w:sz w:val="24"/>
          <w:szCs w:val="24"/>
        </w:rPr>
        <w:t xml:space="preserve">visible within other Lancet articles published within the July-September 1918 period. </w:t>
      </w:r>
      <w:r w:rsidR="00AE31DD">
        <w:rPr>
          <w:rFonts w:ascii="Times New Roman" w:hAnsi="Times New Roman" w:cs="Times New Roman"/>
          <w:sz w:val="24"/>
          <w:szCs w:val="24"/>
        </w:rPr>
        <w:t xml:space="preserve">The August </w:t>
      </w:r>
      <w:r w:rsidR="00AC78C2">
        <w:rPr>
          <w:rFonts w:ascii="Times New Roman" w:hAnsi="Times New Roman" w:cs="Times New Roman"/>
          <w:sz w:val="24"/>
          <w:szCs w:val="24"/>
        </w:rPr>
        <w:t>10</w:t>
      </w:r>
      <w:r w:rsidR="00AC78C2" w:rsidRPr="00AC78C2">
        <w:rPr>
          <w:rFonts w:ascii="Times New Roman" w:hAnsi="Times New Roman" w:cs="Times New Roman"/>
          <w:sz w:val="24"/>
          <w:szCs w:val="24"/>
          <w:vertAlign w:val="superscript"/>
        </w:rPr>
        <w:t>th</w:t>
      </w:r>
      <w:r w:rsidR="00AC78C2">
        <w:rPr>
          <w:rFonts w:ascii="Times New Roman" w:hAnsi="Times New Roman" w:cs="Times New Roman"/>
          <w:sz w:val="24"/>
          <w:szCs w:val="24"/>
        </w:rPr>
        <w:t xml:space="preserve"> issue </w:t>
      </w:r>
      <w:r w:rsidR="00C06D21">
        <w:rPr>
          <w:rFonts w:ascii="Times New Roman" w:hAnsi="Times New Roman" w:cs="Times New Roman"/>
          <w:sz w:val="24"/>
          <w:szCs w:val="24"/>
        </w:rPr>
        <w:t xml:space="preserve">joins the </w:t>
      </w:r>
      <w:r w:rsidR="00230C5D" w:rsidRPr="00230C5D">
        <w:rPr>
          <w:rFonts w:ascii="Times New Roman" w:hAnsi="Times New Roman" w:cs="Times New Roman"/>
          <w:i/>
          <w:iCs/>
          <w:sz w:val="24"/>
          <w:szCs w:val="24"/>
        </w:rPr>
        <w:t>BMJ</w:t>
      </w:r>
      <w:r w:rsidR="00C06D21">
        <w:rPr>
          <w:rFonts w:ascii="Times New Roman" w:hAnsi="Times New Roman" w:cs="Times New Roman"/>
          <w:sz w:val="24"/>
          <w:szCs w:val="24"/>
        </w:rPr>
        <w:t xml:space="preserve"> in commenting upon German</w:t>
      </w:r>
      <w:r w:rsidR="00167FE4">
        <w:rPr>
          <w:rFonts w:ascii="Times New Roman" w:hAnsi="Times New Roman" w:cs="Times New Roman"/>
          <w:sz w:val="24"/>
          <w:szCs w:val="24"/>
        </w:rPr>
        <w:t xml:space="preserve"> bacteriological findings</w:t>
      </w:r>
      <w:r w:rsidR="00C06D21">
        <w:rPr>
          <w:rFonts w:ascii="Times New Roman" w:hAnsi="Times New Roman" w:cs="Times New Roman"/>
          <w:sz w:val="24"/>
          <w:szCs w:val="24"/>
        </w:rPr>
        <w:t xml:space="preserve">, though </w:t>
      </w:r>
      <w:r w:rsidR="00230C5D" w:rsidRPr="00230C5D">
        <w:rPr>
          <w:rFonts w:ascii="Times New Roman" w:hAnsi="Times New Roman" w:cs="Times New Roman"/>
          <w:i/>
          <w:iCs/>
          <w:sz w:val="24"/>
          <w:szCs w:val="24"/>
        </w:rPr>
        <w:t>The Lancet</w:t>
      </w:r>
      <w:r w:rsidR="00C06D21">
        <w:rPr>
          <w:rFonts w:ascii="Times New Roman" w:hAnsi="Times New Roman" w:cs="Times New Roman"/>
          <w:sz w:val="24"/>
          <w:szCs w:val="24"/>
        </w:rPr>
        <w:t xml:space="preserve">’s reporting is altogether less critical than that of the </w:t>
      </w:r>
      <w:r w:rsidR="00230C5D" w:rsidRPr="00230C5D">
        <w:rPr>
          <w:rFonts w:ascii="Times New Roman" w:hAnsi="Times New Roman" w:cs="Times New Roman"/>
          <w:i/>
          <w:iCs/>
          <w:sz w:val="24"/>
          <w:szCs w:val="24"/>
        </w:rPr>
        <w:t>BMJ</w:t>
      </w:r>
      <w:r w:rsidR="00C06D21">
        <w:rPr>
          <w:rFonts w:ascii="Times New Roman" w:hAnsi="Times New Roman" w:cs="Times New Roman"/>
          <w:sz w:val="24"/>
          <w:szCs w:val="24"/>
        </w:rPr>
        <w:t xml:space="preserve">. </w:t>
      </w:r>
      <w:r w:rsidR="00254274">
        <w:rPr>
          <w:rFonts w:ascii="Times New Roman" w:hAnsi="Times New Roman" w:cs="Times New Roman"/>
          <w:sz w:val="24"/>
          <w:szCs w:val="24"/>
        </w:rPr>
        <w:t xml:space="preserve">Where the </w:t>
      </w:r>
      <w:r w:rsidR="00230C5D" w:rsidRPr="00230C5D">
        <w:rPr>
          <w:rFonts w:ascii="Times New Roman" w:hAnsi="Times New Roman" w:cs="Times New Roman"/>
          <w:i/>
          <w:iCs/>
          <w:sz w:val="24"/>
          <w:szCs w:val="24"/>
        </w:rPr>
        <w:t>BMJ</w:t>
      </w:r>
      <w:r w:rsidR="00254274">
        <w:rPr>
          <w:rFonts w:ascii="Times New Roman" w:hAnsi="Times New Roman" w:cs="Times New Roman"/>
          <w:sz w:val="24"/>
          <w:szCs w:val="24"/>
        </w:rPr>
        <w:t xml:space="preserve"> is succinct in their criticism that ‘</w:t>
      </w:r>
      <w:r w:rsidR="00254274" w:rsidRPr="00254274">
        <w:rPr>
          <w:rFonts w:ascii="Times New Roman" w:hAnsi="Times New Roman" w:cs="Times New Roman"/>
          <w:sz w:val="24"/>
          <w:szCs w:val="24"/>
        </w:rPr>
        <w:t xml:space="preserve">it should have been impossible to overlook </w:t>
      </w:r>
      <w:r w:rsidR="00254274">
        <w:rPr>
          <w:rFonts w:ascii="Times New Roman" w:hAnsi="Times New Roman" w:cs="Times New Roman"/>
          <w:sz w:val="24"/>
          <w:szCs w:val="24"/>
        </w:rPr>
        <w:t>[the bacillus]</w:t>
      </w:r>
      <w:r w:rsidR="00254274" w:rsidRPr="00254274">
        <w:rPr>
          <w:rFonts w:ascii="Times New Roman" w:hAnsi="Times New Roman" w:cs="Times New Roman"/>
          <w:sz w:val="24"/>
          <w:szCs w:val="24"/>
        </w:rPr>
        <w:t xml:space="preserve"> in </w:t>
      </w:r>
      <w:r w:rsidR="00254274" w:rsidRPr="00254274">
        <w:rPr>
          <w:rFonts w:ascii="Times New Roman" w:hAnsi="Times New Roman" w:cs="Times New Roman"/>
          <w:sz w:val="24"/>
          <w:szCs w:val="24"/>
        </w:rPr>
        <w:lastRenderedPageBreak/>
        <w:t>1889</w:t>
      </w:r>
      <w:r w:rsidR="00254274">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The Lancet</w:t>
      </w:r>
      <w:r w:rsidR="00254274">
        <w:rPr>
          <w:rFonts w:ascii="Times New Roman" w:hAnsi="Times New Roman" w:cs="Times New Roman"/>
          <w:sz w:val="24"/>
          <w:szCs w:val="24"/>
        </w:rPr>
        <w:t xml:space="preserve"> article is more lenient in their statement that ‘although it should have </w:t>
      </w:r>
      <w:r w:rsidR="009F1DB2" w:rsidRPr="009F1DB2">
        <w:rPr>
          <w:rFonts w:ascii="Times New Roman" w:hAnsi="Times New Roman" w:cs="Times New Roman"/>
          <w:sz w:val="24"/>
          <w:szCs w:val="24"/>
        </w:rPr>
        <w:t>been impossible to overlook it in 1889, thus it may be that it will yet turn up in due course</w:t>
      </w:r>
      <w:r w:rsidR="00254274">
        <w:rPr>
          <w:rFonts w:ascii="Times New Roman" w:hAnsi="Times New Roman" w:cs="Times New Roman"/>
          <w:sz w:val="24"/>
          <w:szCs w:val="24"/>
        </w:rPr>
        <w:t>’.</w:t>
      </w:r>
      <w:r w:rsidR="00254274">
        <w:rPr>
          <w:rStyle w:val="FootnoteReference"/>
          <w:rFonts w:ascii="Times New Roman" w:hAnsi="Times New Roman" w:cs="Times New Roman"/>
          <w:sz w:val="24"/>
          <w:szCs w:val="24"/>
        </w:rPr>
        <w:footnoteReference w:id="140"/>
      </w:r>
      <w:r w:rsidR="00BB592F">
        <w:rPr>
          <w:rFonts w:ascii="Times New Roman" w:hAnsi="Times New Roman" w:cs="Times New Roman"/>
          <w:sz w:val="24"/>
          <w:szCs w:val="24"/>
        </w:rPr>
        <w:t xml:space="preserve"> Similarly, though </w:t>
      </w:r>
      <w:r w:rsidR="00230C5D" w:rsidRPr="00230C5D">
        <w:rPr>
          <w:rFonts w:ascii="Times New Roman" w:hAnsi="Times New Roman" w:cs="Times New Roman"/>
          <w:i/>
          <w:iCs/>
          <w:sz w:val="24"/>
          <w:szCs w:val="24"/>
        </w:rPr>
        <w:t>The Lancet</w:t>
      </w:r>
      <w:r w:rsidR="00BB592F">
        <w:rPr>
          <w:rFonts w:ascii="Times New Roman" w:hAnsi="Times New Roman" w:cs="Times New Roman"/>
          <w:sz w:val="24"/>
          <w:szCs w:val="24"/>
        </w:rPr>
        <w:t xml:space="preserve"> mirrors the </w:t>
      </w:r>
      <w:r w:rsidR="00230C5D" w:rsidRPr="00230C5D">
        <w:rPr>
          <w:rFonts w:ascii="Times New Roman" w:hAnsi="Times New Roman" w:cs="Times New Roman"/>
          <w:i/>
          <w:iCs/>
          <w:sz w:val="24"/>
          <w:szCs w:val="24"/>
        </w:rPr>
        <w:t>BMJ</w:t>
      </w:r>
      <w:r w:rsidR="00BB592F">
        <w:rPr>
          <w:rFonts w:ascii="Times New Roman" w:hAnsi="Times New Roman" w:cs="Times New Roman"/>
          <w:sz w:val="24"/>
          <w:szCs w:val="24"/>
        </w:rPr>
        <w:t xml:space="preserve"> in </w:t>
      </w:r>
      <w:r w:rsidR="000602E5">
        <w:rPr>
          <w:rFonts w:ascii="Times New Roman" w:hAnsi="Times New Roman" w:cs="Times New Roman"/>
          <w:sz w:val="24"/>
          <w:szCs w:val="24"/>
        </w:rPr>
        <w:t>acknowledging</w:t>
      </w:r>
      <w:r w:rsidR="00BB592F">
        <w:rPr>
          <w:rFonts w:ascii="Times New Roman" w:hAnsi="Times New Roman" w:cs="Times New Roman"/>
          <w:sz w:val="24"/>
          <w:szCs w:val="24"/>
        </w:rPr>
        <w:t xml:space="preserve"> that ‘the </w:t>
      </w:r>
      <w:r w:rsidR="009F1DB2" w:rsidRPr="009F1DB2">
        <w:rPr>
          <w:rFonts w:ascii="Times New Roman" w:hAnsi="Times New Roman" w:cs="Times New Roman"/>
          <w:sz w:val="24"/>
          <w:szCs w:val="24"/>
        </w:rPr>
        <w:t xml:space="preserve">findings of </w:t>
      </w:r>
      <w:r w:rsidR="00BB592F">
        <w:rPr>
          <w:rFonts w:ascii="Times New Roman" w:hAnsi="Times New Roman" w:cs="Times New Roman"/>
          <w:sz w:val="24"/>
          <w:szCs w:val="24"/>
        </w:rPr>
        <w:t>[the]</w:t>
      </w:r>
      <w:r w:rsidR="009F1DB2" w:rsidRPr="009F1DB2">
        <w:rPr>
          <w:rFonts w:ascii="Times New Roman" w:hAnsi="Times New Roman" w:cs="Times New Roman"/>
          <w:sz w:val="24"/>
          <w:szCs w:val="24"/>
        </w:rPr>
        <w:t xml:space="preserve"> </w:t>
      </w:r>
      <w:proofErr w:type="spellStart"/>
      <w:r w:rsidR="009F1DB2" w:rsidRPr="009F1DB2">
        <w:rPr>
          <w:rFonts w:ascii="Times New Roman" w:hAnsi="Times New Roman" w:cs="Times New Roman"/>
          <w:sz w:val="24"/>
          <w:szCs w:val="24"/>
        </w:rPr>
        <w:t>pleomorph</w:t>
      </w:r>
      <w:proofErr w:type="spellEnd"/>
      <w:r w:rsidR="009F1DB2" w:rsidRPr="009F1DB2">
        <w:rPr>
          <w:rFonts w:ascii="Times New Roman" w:hAnsi="Times New Roman" w:cs="Times New Roman"/>
          <w:sz w:val="24"/>
          <w:szCs w:val="24"/>
        </w:rPr>
        <w:t xml:space="preserve"> Gram-positive diplococcus </w:t>
      </w:r>
      <w:r w:rsidR="00BB592F">
        <w:rPr>
          <w:rFonts w:ascii="Times New Roman" w:hAnsi="Times New Roman" w:cs="Times New Roman"/>
          <w:sz w:val="24"/>
          <w:szCs w:val="24"/>
        </w:rPr>
        <w:t xml:space="preserve">[reported by </w:t>
      </w:r>
      <w:proofErr w:type="spellStart"/>
      <w:r w:rsidR="000602E5">
        <w:rPr>
          <w:rFonts w:ascii="Times New Roman" w:hAnsi="Times New Roman" w:cs="Times New Roman"/>
          <w:sz w:val="24"/>
          <w:szCs w:val="24"/>
        </w:rPr>
        <w:t>Kolle</w:t>
      </w:r>
      <w:proofErr w:type="spellEnd"/>
      <w:r w:rsidR="000602E5">
        <w:rPr>
          <w:rFonts w:ascii="Times New Roman" w:hAnsi="Times New Roman" w:cs="Times New Roman"/>
          <w:sz w:val="24"/>
          <w:szCs w:val="24"/>
        </w:rPr>
        <w:t xml:space="preserve"> in Frankfort] </w:t>
      </w:r>
      <w:r w:rsidR="009F1DB2" w:rsidRPr="009F1DB2">
        <w:rPr>
          <w:rFonts w:ascii="Times New Roman" w:hAnsi="Times New Roman" w:cs="Times New Roman"/>
          <w:sz w:val="24"/>
          <w:szCs w:val="24"/>
        </w:rPr>
        <w:t xml:space="preserve">is very interesting in view of the observations of </w:t>
      </w:r>
      <w:proofErr w:type="spellStart"/>
      <w:r w:rsidR="009F1DB2" w:rsidRPr="009F1DB2">
        <w:rPr>
          <w:rFonts w:ascii="Times New Roman" w:hAnsi="Times New Roman" w:cs="Times New Roman"/>
          <w:sz w:val="24"/>
          <w:szCs w:val="24"/>
        </w:rPr>
        <w:t>Rosenow</w:t>
      </w:r>
      <w:proofErr w:type="spellEnd"/>
      <w:r w:rsidR="009F1DB2" w:rsidRPr="009F1DB2">
        <w:rPr>
          <w:rFonts w:ascii="Times New Roman" w:hAnsi="Times New Roman" w:cs="Times New Roman"/>
          <w:sz w:val="24"/>
          <w:szCs w:val="24"/>
        </w:rPr>
        <w:t xml:space="preserve"> and his pupils in the United States</w:t>
      </w:r>
      <w:r w:rsidR="000602E5">
        <w:rPr>
          <w:rFonts w:ascii="Times New Roman" w:hAnsi="Times New Roman" w:cs="Times New Roman"/>
          <w:sz w:val="24"/>
          <w:szCs w:val="24"/>
        </w:rPr>
        <w:t xml:space="preserve">’, </w:t>
      </w:r>
      <w:r w:rsidR="00D76943">
        <w:rPr>
          <w:rFonts w:ascii="Times New Roman" w:hAnsi="Times New Roman" w:cs="Times New Roman"/>
          <w:sz w:val="24"/>
          <w:szCs w:val="24"/>
        </w:rPr>
        <w:t xml:space="preserve">unlike the </w:t>
      </w:r>
      <w:r w:rsidR="00230C5D" w:rsidRPr="00230C5D">
        <w:rPr>
          <w:rFonts w:ascii="Times New Roman" w:hAnsi="Times New Roman" w:cs="Times New Roman"/>
          <w:i/>
          <w:iCs/>
          <w:sz w:val="24"/>
          <w:szCs w:val="24"/>
        </w:rPr>
        <w:t>BMJ</w:t>
      </w:r>
      <w:r w:rsidR="00D76943">
        <w:rPr>
          <w:rFonts w:ascii="Times New Roman" w:hAnsi="Times New Roman" w:cs="Times New Roman"/>
          <w:sz w:val="24"/>
          <w:szCs w:val="24"/>
        </w:rPr>
        <w:t xml:space="preserve">’s mention of earlier articles </w:t>
      </w:r>
      <w:r w:rsidR="000602E5">
        <w:rPr>
          <w:rFonts w:ascii="Times New Roman" w:hAnsi="Times New Roman" w:cs="Times New Roman"/>
          <w:sz w:val="24"/>
          <w:szCs w:val="24"/>
        </w:rPr>
        <w:t>they do not relate it to the earl</w:t>
      </w:r>
      <w:r w:rsidR="00A02D21">
        <w:rPr>
          <w:rFonts w:ascii="Times New Roman" w:hAnsi="Times New Roman" w:cs="Times New Roman"/>
          <w:sz w:val="24"/>
          <w:szCs w:val="24"/>
        </w:rPr>
        <w:t xml:space="preserve">ier diplococcus findings </w:t>
      </w:r>
      <w:r w:rsidR="000602E5">
        <w:rPr>
          <w:rFonts w:ascii="Times New Roman" w:hAnsi="Times New Roman" w:cs="Times New Roman"/>
          <w:sz w:val="24"/>
          <w:szCs w:val="24"/>
        </w:rPr>
        <w:t>by Little et</w:t>
      </w:r>
      <w:r w:rsidR="002E3BF0">
        <w:rPr>
          <w:rFonts w:ascii="Times New Roman" w:hAnsi="Times New Roman" w:cs="Times New Roman"/>
          <w:sz w:val="24"/>
          <w:szCs w:val="24"/>
        </w:rPr>
        <w:t>-</w:t>
      </w:r>
      <w:r w:rsidR="000602E5">
        <w:rPr>
          <w:rFonts w:ascii="Times New Roman" w:hAnsi="Times New Roman" w:cs="Times New Roman"/>
          <w:sz w:val="24"/>
          <w:szCs w:val="24"/>
        </w:rPr>
        <w:t>al</w:t>
      </w:r>
      <w:r w:rsidR="002E3BF0">
        <w:rPr>
          <w:rFonts w:ascii="Times New Roman" w:hAnsi="Times New Roman" w:cs="Times New Roman"/>
          <w:sz w:val="24"/>
          <w:szCs w:val="24"/>
        </w:rPr>
        <w:t xml:space="preserve">. </w:t>
      </w:r>
      <w:r w:rsidR="000602E5">
        <w:rPr>
          <w:rFonts w:ascii="Times New Roman" w:hAnsi="Times New Roman" w:cs="Times New Roman"/>
          <w:sz w:val="24"/>
          <w:szCs w:val="24"/>
        </w:rPr>
        <w:t xml:space="preserve">– potentially due to the dismissal of their </w:t>
      </w:r>
      <w:r w:rsidR="00EE3DCD">
        <w:rPr>
          <w:rFonts w:ascii="Times New Roman" w:hAnsi="Times New Roman" w:cs="Times New Roman"/>
          <w:sz w:val="24"/>
          <w:szCs w:val="24"/>
        </w:rPr>
        <w:t xml:space="preserve">findings </w:t>
      </w:r>
      <w:r w:rsidR="000602E5">
        <w:rPr>
          <w:rFonts w:ascii="Times New Roman" w:hAnsi="Times New Roman" w:cs="Times New Roman"/>
          <w:sz w:val="24"/>
          <w:szCs w:val="24"/>
        </w:rPr>
        <w:t>by Matthews’ contributions.</w:t>
      </w:r>
      <w:r w:rsidR="000602E5">
        <w:rPr>
          <w:rStyle w:val="FootnoteReference"/>
          <w:rFonts w:ascii="Times New Roman" w:hAnsi="Times New Roman" w:cs="Times New Roman"/>
          <w:sz w:val="24"/>
          <w:szCs w:val="24"/>
        </w:rPr>
        <w:footnoteReference w:id="141"/>
      </w:r>
    </w:p>
    <w:p w14:paraId="64309937" w14:textId="28C495C3" w:rsidR="003516FE" w:rsidRDefault="00EE37D0" w:rsidP="00284D19">
      <w:pPr>
        <w:spacing w:line="480" w:lineRule="auto"/>
        <w:ind w:firstLine="113"/>
        <w:rPr>
          <w:rFonts w:ascii="Times New Roman" w:hAnsi="Times New Roman" w:cs="Times New Roman"/>
          <w:sz w:val="24"/>
          <w:szCs w:val="24"/>
        </w:rPr>
      </w:pPr>
      <w:r>
        <w:rPr>
          <w:rFonts w:ascii="Times New Roman" w:hAnsi="Times New Roman" w:cs="Times New Roman"/>
          <w:sz w:val="24"/>
          <w:szCs w:val="24"/>
        </w:rPr>
        <w:t xml:space="preserve">Though there are still </w:t>
      </w:r>
      <w:r w:rsidR="00572A91">
        <w:rPr>
          <w:rFonts w:ascii="Times New Roman" w:hAnsi="Times New Roman" w:cs="Times New Roman"/>
          <w:sz w:val="24"/>
          <w:szCs w:val="24"/>
        </w:rPr>
        <w:t xml:space="preserve">expressed </w:t>
      </w:r>
      <w:r>
        <w:rPr>
          <w:rFonts w:ascii="Times New Roman" w:hAnsi="Times New Roman" w:cs="Times New Roman"/>
          <w:sz w:val="24"/>
          <w:szCs w:val="24"/>
        </w:rPr>
        <w:t xml:space="preserve">doubts </w:t>
      </w:r>
      <w:r w:rsidR="00572A91">
        <w:rPr>
          <w:rFonts w:ascii="Times New Roman" w:hAnsi="Times New Roman" w:cs="Times New Roman"/>
          <w:sz w:val="24"/>
          <w:szCs w:val="24"/>
        </w:rPr>
        <w:t>on</w:t>
      </w:r>
      <w:r>
        <w:rPr>
          <w:rFonts w:ascii="Times New Roman" w:hAnsi="Times New Roman" w:cs="Times New Roman"/>
          <w:sz w:val="24"/>
          <w:szCs w:val="24"/>
        </w:rPr>
        <w:t xml:space="preserve"> the differing presentation of </w:t>
      </w:r>
      <w:r w:rsidR="00D25DFA">
        <w:rPr>
          <w:rFonts w:ascii="Times New Roman" w:hAnsi="Times New Roman" w:cs="Times New Roman"/>
          <w:sz w:val="24"/>
          <w:szCs w:val="24"/>
        </w:rPr>
        <w:t>the present</w:t>
      </w:r>
      <w:r>
        <w:rPr>
          <w:rFonts w:ascii="Times New Roman" w:hAnsi="Times New Roman" w:cs="Times New Roman"/>
          <w:sz w:val="24"/>
          <w:szCs w:val="24"/>
        </w:rPr>
        <w:t xml:space="preserve"> epidemic</w:t>
      </w:r>
      <w:r w:rsidR="003F6717">
        <w:rPr>
          <w:rFonts w:ascii="Times New Roman" w:hAnsi="Times New Roman" w:cs="Times New Roman"/>
          <w:sz w:val="24"/>
          <w:szCs w:val="24"/>
        </w:rPr>
        <w:t xml:space="preserve"> of </w:t>
      </w:r>
      <w:r>
        <w:rPr>
          <w:rFonts w:ascii="Times New Roman" w:hAnsi="Times New Roman" w:cs="Times New Roman"/>
          <w:sz w:val="24"/>
          <w:szCs w:val="24"/>
        </w:rPr>
        <w:t>influenza versus that of previous years (as with the article on the ‘</w:t>
      </w:r>
      <w:r w:rsidR="00D25DFA">
        <w:rPr>
          <w:rFonts w:ascii="Times New Roman" w:hAnsi="Times New Roman" w:cs="Times New Roman"/>
          <w:sz w:val="24"/>
          <w:szCs w:val="24"/>
        </w:rPr>
        <w:t>symptomatology</w:t>
      </w:r>
      <w:r>
        <w:rPr>
          <w:rFonts w:ascii="Times New Roman" w:hAnsi="Times New Roman" w:cs="Times New Roman"/>
          <w:sz w:val="24"/>
          <w:szCs w:val="24"/>
        </w:rPr>
        <w:t xml:space="preserve"> and morbid anatomy of </w:t>
      </w:r>
      <w:r w:rsidRPr="0085044E">
        <w:rPr>
          <w:rFonts w:ascii="Times New Roman" w:hAnsi="Times New Roman" w:cs="Times New Roman"/>
          <w:sz w:val="24"/>
          <w:szCs w:val="24"/>
        </w:rPr>
        <w:t>so-called “Spanish Influenza”</w:t>
      </w:r>
      <w:r w:rsidR="00D25DFA">
        <w:rPr>
          <w:rFonts w:ascii="Times New Roman" w:hAnsi="Times New Roman" w:cs="Times New Roman"/>
          <w:sz w:val="24"/>
          <w:szCs w:val="24"/>
        </w:rPr>
        <w:t>’</w:t>
      </w:r>
      <w:r w:rsidR="00D25DFA" w:rsidRPr="0085044E">
        <w:rPr>
          <w:rFonts w:ascii="Times New Roman" w:hAnsi="Times New Roman" w:cs="Times New Roman"/>
          <w:sz w:val="24"/>
          <w:szCs w:val="24"/>
        </w:rPr>
        <w:t xml:space="preserve"> </w:t>
      </w:r>
      <w:r w:rsidR="00D25DFA">
        <w:rPr>
          <w:rFonts w:ascii="Times New Roman" w:hAnsi="Times New Roman" w:cs="Times New Roman"/>
          <w:sz w:val="24"/>
          <w:szCs w:val="24"/>
        </w:rPr>
        <w:t>by</w:t>
      </w:r>
      <w:r>
        <w:rPr>
          <w:rFonts w:ascii="Times New Roman" w:hAnsi="Times New Roman" w:cs="Times New Roman"/>
          <w:sz w:val="24"/>
          <w:szCs w:val="24"/>
        </w:rPr>
        <w:t xml:space="preserve"> </w:t>
      </w:r>
      <w:r w:rsidRPr="00B305CA">
        <w:rPr>
          <w:rFonts w:ascii="Times New Roman" w:hAnsi="Times New Roman" w:cs="Times New Roman"/>
          <w:sz w:val="24"/>
          <w:szCs w:val="24"/>
        </w:rPr>
        <w:t xml:space="preserve">E. </w:t>
      </w:r>
      <w:proofErr w:type="spellStart"/>
      <w:r w:rsidRPr="00B305CA">
        <w:rPr>
          <w:rFonts w:ascii="Times New Roman" w:hAnsi="Times New Roman" w:cs="Times New Roman"/>
          <w:sz w:val="24"/>
          <w:szCs w:val="24"/>
        </w:rPr>
        <w:t>Rivax</w:t>
      </w:r>
      <w:proofErr w:type="spellEnd"/>
      <w:r w:rsidRPr="00B305CA">
        <w:rPr>
          <w:rFonts w:ascii="Times New Roman" w:hAnsi="Times New Roman" w:cs="Times New Roman"/>
          <w:sz w:val="24"/>
          <w:szCs w:val="24"/>
        </w:rPr>
        <w:t xml:space="preserve"> Hunt</w:t>
      </w:r>
      <w:r>
        <w:rPr>
          <w:rFonts w:ascii="Times New Roman" w:hAnsi="Times New Roman" w:cs="Times New Roman"/>
          <w:sz w:val="24"/>
          <w:szCs w:val="24"/>
        </w:rPr>
        <w:t xml:space="preserve"> on September 28</w:t>
      </w:r>
      <w:r w:rsidRPr="0085044E">
        <w:rPr>
          <w:rFonts w:ascii="Times New Roman" w:hAnsi="Times New Roman" w:cs="Times New Roman"/>
          <w:sz w:val="24"/>
          <w:szCs w:val="24"/>
          <w:vertAlign w:val="superscript"/>
        </w:rPr>
        <w:t>th</w:t>
      </w:r>
      <w:r>
        <w:rPr>
          <w:rFonts w:ascii="Times New Roman" w:hAnsi="Times New Roman" w:cs="Times New Roman"/>
          <w:sz w:val="24"/>
          <w:szCs w:val="24"/>
        </w:rPr>
        <w:t xml:space="preserve"> in which the present epidemic is differentiated from ‘true influenza’</w:t>
      </w:r>
      <w:r w:rsidR="000C29B6">
        <w:rPr>
          <w:rFonts w:ascii="Times New Roman" w:hAnsi="Times New Roman" w:cs="Times New Roman"/>
          <w:sz w:val="24"/>
          <w:szCs w:val="24"/>
        </w:rPr>
        <w:t xml:space="preserve"> </w:t>
      </w:r>
      <w:r w:rsidR="000156ED">
        <w:rPr>
          <w:rFonts w:ascii="Times New Roman" w:hAnsi="Times New Roman" w:cs="Times New Roman"/>
          <w:sz w:val="24"/>
          <w:szCs w:val="24"/>
        </w:rPr>
        <w:t xml:space="preserve">due to its </w:t>
      </w:r>
      <w:r w:rsidR="001548CC">
        <w:rPr>
          <w:rFonts w:ascii="Times New Roman" w:hAnsi="Times New Roman" w:cs="Times New Roman"/>
          <w:sz w:val="24"/>
          <w:szCs w:val="24"/>
        </w:rPr>
        <w:t>differing presentation</w:t>
      </w:r>
      <w:r>
        <w:rPr>
          <w:rFonts w:ascii="Times New Roman" w:hAnsi="Times New Roman" w:cs="Times New Roman"/>
          <w:sz w:val="24"/>
          <w:szCs w:val="24"/>
        </w:rPr>
        <w:t xml:space="preserve">) the role of the bacillus, unlike in 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is not questioned within </w:t>
      </w:r>
      <w:r w:rsidRPr="00AC3110">
        <w:rPr>
          <w:rFonts w:ascii="Times New Roman" w:hAnsi="Times New Roman" w:cs="Times New Roman"/>
          <w:i/>
          <w:iCs/>
          <w:sz w:val="24"/>
          <w:szCs w:val="24"/>
        </w:rPr>
        <w:t xml:space="preserve">Lancet </w:t>
      </w:r>
      <w:r>
        <w:rPr>
          <w:rFonts w:ascii="Times New Roman" w:hAnsi="Times New Roman" w:cs="Times New Roman"/>
          <w:sz w:val="24"/>
          <w:szCs w:val="24"/>
        </w:rPr>
        <w:t>articles published in the early pandemic period.</w:t>
      </w:r>
      <w:r w:rsidR="000C48B8">
        <w:rPr>
          <w:rStyle w:val="FootnoteReference"/>
          <w:rFonts w:ascii="Times New Roman" w:hAnsi="Times New Roman" w:cs="Times New Roman"/>
          <w:sz w:val="24"/>
          <w:szCs w:val="24"/>
        </w:rPr>
        <w:footnoteReference w:id="142"/>
      </w:r>
      <w:r>
        <w:rPr>
          <w:rFonts w:ascii="Times New Roman" w:hAnsi="Times New Roman" w:cs="Times New Roman"/>
          <w:sz w:val="24"/>
          <w:szCs w:val="24"/>
        </w:rPr>
        <w:t xml:space="preserve"> </w:t>
      </w:r>
      <w:r w:rsidR="00BE674D">
        <w:rPr>
          <w:rFonts w:ascii="Times New Roman" w:hAnsi="Times New Roman" w:cs="Times New Roman"/>
          <w:sz w:val="24"/>
          <w:szCs w:val="24"/>
        </w:rPr>
        <w:t>This is indicative of a wider trend within the two journa</w:t>
      </w:r>
      <w:r w:rsidR="006B4A00">
        <w:rPr>
          <w:rFonts w:ascii="Times New Roman" w:hAnsi="Times New Roman" w:cs="Times New Roman"/>
          <w:sz w:val="24"/>
          <w:szCs w:val="24"/>
        </w:rPr>
        <w:t xml:space="preserve">ls, with the </w:t>
      </w:r>
      <w:r w:rsidR="00230C5D" w:rsidRPr="00230C5D">
        <w:rPr>
          <w:rFonts w:ascii="Times New Roman" w:hAnsi="Times New Roman" w:cs="Times New Roman"/>
          <w:i/>
          <w:iCs/>
          <w:sz w:val="24"/>
          <w:szCs w:val="24"/>
        </w:rPr>
        <w:t>BMJ</w:t>
      </w:r>
      <w:r w:rsidR="006B4A00">
        <w:rPr>
          <w:rFonts w:ascii="Times New Roman" w:hAnsi="Times New Roman" w:cs="Times New Roman"/>
          <w:sz w:val="24"/>
          <w:szCs w:val="24"/>
        </w:rPr>
        <w:t xml:space="preserve"> expressing</w:t>
      </w:r>
      <w:r w:rsidR="00354096">
        <w:rPr>
          <w:rFonts w:ascii="Times New Roman" w:hAnsi="Times New Roman" w:cs="Times New Roman"/>
          <w:sz w:val="24"/>
          <w:szCs w:val="24"/>
        </w:rPr>
        <w:t xml:space="preserve"> more </w:t>
      </w:r>
      <w:r w:rsidR="00F1641A">
        <w:rPr>
          <w:rFonts w:ascii="Times New Roman" w:hAnsi="Times New Roman" w:cs="Times New Roman"/>
          <w:sz w:val="24"/>
          <w:szCs w:val="24"/>
        </w:rPr>
        <w:t>scepticism</w:t>
      </w:r>
      <w:r w:rsidR="00354096">
        <w:rPr>
          <w:rFonts w:ascii="Times New Roman" w:hAnsi="Times New Roman" w:cs="Times New Roman"/>
          <w:sz w:val="24"/>
          <w:szCs w:val="24"/>
        </w:rPr>
        <w:t xml:space="preserve"> of the influenzal paradigm than </w:t>
      </w:r>
      <w:r w:rsidR="00230C5D" w:rsidRPr="00230C5D">
        <w:rPr>
          <w:rFonts w:ascii="Times New Roman" w:hAnsi="Times New Roman" w:cs="Times New Roman"/>
          <w:i/>
          <w:iCs/>
          <w:sz w:val="24"/>
          <w:szCs w:val="24"/>
        </w:rPr>
        <w:t>The Lancet</w:t>
      </w:r>
      <w:r w:rsidR="00354096">
        <w:rPr>
          <w:rFonts w:ascii="Times New Roman" w:hAnsi="Times New Roman" w:cs="Times New Roman"/>
          <w:sz w:val="24"/>
          <w:szCs w:val="24"/>
        </w:rPr>
        <w:t xml:space="preserve"> as the pandemic’s second wave spread through Britain in the autumn of 1918. </w:t>
      </w:r>
      <w:r w:rsidR="006B4A00">
        <w:rPr>
          <w:rFonts w:ascii="Times New Roman" w:hAnsi="Times New Roman" w:cs="Times New Roman"/>
          <w:sz w:val="24"/>
          <w:szCs w:val="24"/>
        </w:rPr>
        <w:t xml:space="preserve"> </w:t>
      </w:r>
    </w:p>
    <w:p w14:paraId="612B4CF5" w14:textId="0F4BEB03" w:rsidR="00ED1157" w:rsidRDefault="00962E68" w:rsidP="00284D19">
      <w:pPr>
        <w:pStyle w:val="Heading2"/>
        <w:spacing w:line="480" w:lineRule="auto"/>
        <w:rPr>
          <w:rFonts w:ascii="Times New Roman" w:hAnsi="Times New Roman" w:cs="Times New Roman"/>
          <w:b/>
          <w:bCs/>
          <w:i/>
          <w:iCs/>
          <w:color w:val="auto"/>
          <w:sz w:val="28"/>
          <w:szCs w:val="28"/>
        </w:rPr>
      </w:pPr>
      <w:bookmarkStart w:id="16" w:name="_Toc87872528"/>
      <w:r w:rsidRPr="009462EF">
        <w:rPr>
          <w:rFonts w:ascii="Times New Roman" w:hAnsi="Times New Roman" w:cs="Times New Roman"/>
          <w:b/>
          <w:bCs/>
          <w:i/>
          <w:iCs/>
          <w:color w:val="auto"/>
          <w:sz w:val="28"/>
          <w:szCs w:val="28"/>
        </w:rPr>
        <w:t xml:space="preserve">Section </w:t>
      </w:r>
      <w:r w:rsidR="00405DEB" w:rsidRPr="009462EF">
        <w:rPr>
          <w:rFonts w:ascii="Times New Roman" w:hAnsi="Times New Roman" w:cs="Times New Roman"/>
          <w:b/>
          <w:bCs/>
          <w:i/>
          <w:iCs/>
          <w:color w:val="auto"/>
          <w:sz w:val="28"/>
          <w:szCs w:val="28"/>
        </w:rPr>
        <w:t>III</w:t>
      </w:r>
      <w:r w:rsidRPr="009462EF">
        <w:rPr>
          <w:rFonts w:ascii="Times New Roman" w:hAnsi="Times New Roman" w:cs="Times New Roman"/>
          <w:b/>
          <w:bCs/>
          <w:i/>
          <w:iCs/>
          <w:color w:val="auto"/>
          <w:sz w:val="28"/>
          <w:szCs w:val="28"/>
        </w:rPr>
        <w:t xml:space="preserve">: </w:t>
      </w:r>
      <w:r w:rsidR="00ED1157" w:rsidRPr="009462EF">
        <w:rPr>
          <w:rFonts w:ascii="Times New Roman" w:hAnsi="Times New Roman" w:cs="Times New Roman"/>
          <w:b/>
          <w:bCs/>
          <w:i/>
          <w:iCs/>
          <w:color w:val="auto"/>
          <w:sz w:val="28"/>
          <w:szCs w:val="28"/>
        </w:rPr>
        <w:t>Vaccines and Viruses</w:t>
      </w:r>
      <w:r w:rsidR="00B9743B" w:rsidRPr="009462EF">
        <w:rPr>
          <w:rFonts w:ascii="Times New Roman" w:hAnsi="Times New Roman" w:cs="Times New Roman"/>
          <w:b/>
          <w:bCs/>
          <w:i/>
          <w:iCs/>
          <w:color w:val="auto"/>
          <w:sz w:val="28"/>
          <w:szCs w:val="28"/>
        </w:rPr>
        <w:t xml:space="preserve">: </w:t>
      </w:r>
      <w:r w:rsidR="00ED1157" w:rsidRPr="009462EF">
        <w:rPr>
          <w:rFonts w:ascii="Times New Roman" w:hAnsi="Times New Roman" w:cs="Times New Roman"/>
          <w:b/>
          <w:bCs/>
          <w:i/>
          <w:iCs/>
          <w:color w:val="auto"/>
          <w:sz w:val="28"/>
          <w:szCs w:val="28"/>
        </w:rPr>
        <w:t>October</w:t>
      </w:r>
      <w:r w:rsidR="00B9743B" w:rsidRPr="009462EF">
        <w:rPr>
          <w:rFonts w:ascii="Times New Roman" w:hAnsi="Times New Roman" w:cs="Times New Roman"/>
          <w:b/>
          <w:bCs/>
          <w:i/>
          <w:iCs/>
          <w:color w:val="auto"/>
          <w:sz w:val="28"/>
          <w:szCs w:val="28"/>
        </w:rPr>
        <w:t xml:space="preserve"> – December 1918</w:t>
      </w:r>
      <w:bookmarkEnd w:id="16"/>
    </w:p>
    <w:p w14:paraId="38FE7873" w14:textId="5C7D269D" w:rsidR="00A81E6B" w:rsidRDefault="00CF2FE1" w:rsidP="00284D19">
      <w:pPr>
        <w:spacing w:line="480" w:lineRule="auto"/>
        <w:rPr>
          <w:rFonts w:ascii="Times New Roman" w:hAnsi="Times New Roman" w:cs="Times New Roman"/>
          <w:sz w:val="24"/>
          <w:szCs w:val="24"/>
        </w:rPr>
      </w:pPr>
      <w:r>
        <w:rPr>
          <w:rFonts w:ascii="Times New Roman" w:hAnsi="Times New Roman" w:cs="Times New Roman"/>
          <w:sz w:val="24"/>
          <w:szCs w:val="24"/>
        </w:rPr>
        <w:t>On October 14</w:t>
      </w:r>
      <w:r w:rsidRPr="00CF2FE1">
        <w:rPr>
          <w:rFonts w:ascii="Times New Roman" w:hAnsi="Times New Roman" w:cs="Times New Roman"/>
          <w:sz w:val="24"/>
          <w:szCs w:val="24"/>
          <w:vertAlign w:val="superscript"/>
        </w:rPr>
        <w:t>th</w:t>
      </w:r>
      <w:r>
        <w:rPr>
          <w:rFonts w:ascii="Times New Roman" w:hAnsi="Times New Roman" w:cs="Times New Roman"/>
          <w:sz w:val="24"/>
          <w:szCs w:val="24"/>
        </w:rPr>
        <w:t xml:space="preserve"> 1918</w:t>
      </w:r>
      <w:r w:rsidR="00A870EF">
        <w:rPr>
          <w:rFonts w:ascii="Times New Roman" w:hAnsi="Times New Roman" w:cs="Times New Roman"/>
          <w:sz w:val="24"/>
          <w:szCs w:val="24"/>
        </w:rPr>
        <w:t>,</w:t>
      </w:r>
      <w:r>
        <w:rPr>
          <w:rFonts w:ascii="Times New Roman" w:hAnsi="Times New Roman" w:cs="Times New Roman"/>
          <w:sz w:val="24"/>
          <w:szCs w:val="24"/>
        </w:rPr>
        <w:t xml:space="preserve"> </w:t>
      </w:r>
      <w:r w:rsidR="00F27BFC">
        <w:rPr>
          <w:rFonts w:ascii="Times New Roman" w:hAnsi="Times New Roman" w:cs="Times New Roman"/>
          <w:sz w:val="24"/>
          <w:szCs w:val="24"/>
        </w:rPr>
        <w:t xml:space="preserve">the War Office hosted </w:t>
      </w:r>
      <w:r w:rsidR="003373D9">
        <w:rPr>
          <w:rFonts w:ascii="Times New Roman" w:hAnsi="Times New Roman" w:cs="Times New Roman"/>
          <w:sz w:val="24"/>
          <w:szCs w:val="24"/>
        </w:rPr>
        <w:t>‘</w:t>
      </w:r>
      <w:r w:rsidR="00F27BFC">
        <w:rPr>
          <w:rFonts w:ascii="Times New Roman" w:hAnsi="Times New Roman" w:cs="Times New Roman"/>
          <w:sz w:val="24"/>
          <w:szCs w:val="24"/>
        </w:rPr>
        <w:t>a</w:t>
      </w:r>
      <w:r w:rsidR="003373D9">
        <w:rPr>
          <w:rFonts w:ascii="Times New Roman" w:hAnsi="Times New Roman" w:cs="Times New Roman"/>
          <w:sz w:val="24"/>
          <w:szCs w:val="24"/>
        </w:rPr>
        <w:t>n important</w:t>
      </w:r>
      <w:r w:rsidR="00F27BFC">
        <w:rPr>
          <w:rFonts w:ascii="Times New Roman" w:hAnsi="Times New Roman" w:cs="Times New Roman"/>
          <w:sz w:val="24"/>
          <w:szCs w:val="24"/>
        </w:rPr>
        <w:t xml:space="preserve"> conference</w:t>
      </w:r>
      <w:r w:rsidR="003373D9">
        <w:rPr>
          <w:rFonts w:ascii="Times New Roman" w:hAnsi="Times New Roman" w:cs="Times New Roman"/>
          <w:sz w:val="24"/>
          <w:szCs w:val="24"/>
        </w:rPr>
        <w:t>…on the utilisation of bacterial vaccines for the prevention and treatment of influenza.’</w:t>
      </w:r>
      <w:r w:rsidR="003373D9">
        <w:rPr>
          <w:rStyle w:val="FootnoteReference"/>
          <w:rFonts w:ascii="Times New Roman" w:hAnsi="Times New Roman" w:cs="Times New Roman"/>
          <w:sz w:val="24"/>
          <w:szCs w:val="24"/>
        </w:rPr>
        <w:footnoteReference w:id="143"/>
      </w:r>
      <w:r w:rsidR="00F27BFC">
        <w:rPr>
          <w:rFonts w:ascii="Times New Roman" w:hAnsi="Times New Roman" w:cs="Times New Roman"/>
          <w:sz w:val="24"/>
          <w:szCs w:val="24"/>
        </w:rPr>
        <w:t xml:space="preserve"> </w:t>
      </w:r>
      <w:r w:rsidR="003373D9">
        <w:rPr>
          <w:rFonts w:ascii="Times New Roman" w:hAnsi="Times New Roman" w:cs="Times New Roman"/>
          <w:sz w:val="24"/>
          <w:szCs w:val="24"/>
        </w:rPr>
        <w:lastRenderedPageBreak/>
        <w:t xml:space="preserve">Reported in both the </w:t>
      </w:r>
      <w:r w:rsidR="00230C5D" w:rsidRPr="00230C5D">
        <w:rPr>
          <w:rFonts w:ascii="Times New Roman" w:hAnsi="Times New Roman" w:cs="Times New Roman"/>
          <w:i/>
          <w:iCs/>
          <w:sz w:val="24"/>
          <w:szCs w:val="24"/>
        </w:rPr>
        <w:t>BMJ</w:t>
      </w:r>
      <w:r w:rsidR="003373D9">
        <w:rPr>
          <w:rFonts w:ascii="Times New Roman" w:hAnsi="Times New Roman" w:cs="Times New Roman"/>
          <w:sz w:val="24"/>
          <w:szCs w:val="24"/>
        </w:rPr>
        <w:t xml:space="preserve"> and </w:t>
      </w:r>
      <w:r w:rsidR="00230C5D" w:rsidRPr="00230C5D">
        <w:rPr>
          <w:rFonts w:ascii="Times New Roman" w:hAnsi="Times New Roman" w:cs="Times New Roman"/>
          <w:i/>
          <w:iCs/>
          <w:sz w:val="24"/>
          <w:szCs w:val="24"/>
        </w:rPr>
        <w:t>The Lancet</w:t>
      </w:r>
      <w:r w:rsidR="003373D9">
        <w:rPr>
          <w:rFonts w:ascii="Times New Roman" w:hAnsi="Times New Roman" w:cs="Times New Roman"/>
          <w:sz w:val="24"/>
          <w:szCs w:val="24"/>
        </w:rPr>
        <w:t xml:space="preserve"> on October 26</w:t>
      </w:r>
      <w:r w:rsidR="003373D9" w:rsidRPr="003373D9">
        <w:rPr>
          <w:rFonts w:ascii="Times New Roman" w:hAnsi="Times New Roman" w:cs="Times New Roman"/>
          <w:sz w:val="24"/>
          <w:szCs w:val="24"/>
          <w:vertAlign w:val="superscript"/>
        </w:rPr>
        <w:t>th</w:t>
      </w:r>
      <w:r w:rsidR="003373D9">
        <w:rPr>
          <w:rFonts w:ascii="Times New Roman" w:hAnsi="Times New Roman" w:cs="Times New Roman"/>
          <w:sz w:val="24"/>
          <w:szCs w:val="24"/>
        </w:rPr>
        <w:t xml:space="preserve">, the conference </w:t>
      </w:r>
      <w:r w:rsidR="001038ED">
        <w:rPr>
          <w:rFonts w:ascii="Times New Roman" w:hAnsi="Times New Roman" w:cs="Times New Roman"/>
          <w:sz w:val="24"/>
          <w:szCs w:val="24"/>
        </w:rPr>
        <w:t>consulted</w:t>
      </w:r>
      <w:r w:rsidR="00B00A57">
        <w:rPr>
          <w:rFonts w:ascii="Times New Roman" w:hAnsi="Times New Roman" w:cs="Times New Roman"/>
          <w:sz w:val="24"/>
          <w:szCs w:val="24"/>
        </w:rPr>
        <w:t xml:space="preserve"> several prominent pathologists </w:t>
      </w:r>
      <w:r w:rsidR="001038ED">
        <w:rPr>
          <w:rFonts w:ascii="Times New Roman" w:hAnsi="Times New Roman" w:cs="Times New Roman"/>
          <w:sz w:val="24"/>
          <w:szCs w:val="24"/>
        </w:rPr>
        <w:t xml:space="preserve">and military </w:t>
      </w:r>
      <w:r w:rsidR="0080791F">
        <w:rPr>
          <w:rFonts w:ascii="Times New Roman" w:hAnsi="Times New Roman" w:cs="Times New Roman"/>
          <w:sz w:val="24"/>
          <w:szCs w:val="24"/>
        </w:rPr>
        <w:t>officials,</w:t>
      </w:r>
      <w:r w:rsidR="00B00A57">
        <w:rPr>
          <w:rFonts w:ascii="Times New Roman" w:hAnsi="Times New Roman" w:cs="Times New Roman"/>
          <w:sz w:val="24"/>
          <w:szCs w:val="24"/>
        </w:rPr>
        <w:t xml:space="preserve"> and served to </w:t>
      </w:r>
      <w:r w:rsidR="000E0AF4">
        <w:rPr>
          <w:rFonts w:ascii="Times New Roman" w:hAnsi="Times New Roman" w:cs="Times New Roman"/>
          <w:sz w:val="24"/>
          <w:szCs w:val="24"/>
        </w:rPr>
        <w:t xml:space="preserve">‘formulate definite recommendations </w:t>
      </w:r>
      <w:r w:rsidR="000E0AF4" w:rsidRPr="000E0AF4">
        <w:rPr>
          <w:rFonts w:ascii="Times New Roman" w:hAnsi="Times New Roman" w:cs="Times New Roman"/>
          <w:sz w:val="24"/>
          <w:szCs w:val="24"/>
        </w:rPr>
        <w:t>as to the employment of vaccines in view of the probability of an extensions of the epidemic of influenza</w:t>
      </w:r>
      <w:r w:rsidR="000E0AF4">
        <w:rPr>
          <w:rFonts w:ascii="Times New Roman" w:hAnsi="Times New Roman" w:cs="Times New Roman"/>
          <w:sz w:val="24"/>
          <w:szCs w:val="24"/>
        </w:rPr>
        <w:t>’.</w:t>
      </w:r>
      <w:r w:rsidR="00FE2471">
        <w:rPr>
          <w:rStyle w:val="FootnoteReference"/>
          <w:rFonts w:ascii="Times New Roman" w:hAnsi="Times New Roman" w:cs="Times New Roman"/>
          <w:sz w:val="24"/>
          <w:szCs w:val="24"/>
        </w:rPr>
        <w:footnoteReference w:id="144"/>
      </w:r>
      <w:r w:rsidR="000E0AF4">
        <w:rPr>
          <w:rFonts w:ascii="Times New Roman" w:hAnsi="Times New Roman" w:cs="Times New Roman"/>
          <w:sz w:val="24"/>
          <w:szCs w:val="24"/>
        </w:rPr>
        <w:t xml:space="preserve"> </w:t>
      </w:r>
      <w:r w:rsidR="00A81E6B">
        <w:rPr>
          <w:rFonts w:ascii="Times New Roman" w:hAnsi="Times New Roman" w:cs="Times New Roman"/>
          <w:sz w:val="24"/>
          <w:szCs w:val="24"/>
        </w:rPr>
        <w:t xml:space="preserve">Central to these discussions was the bacteriological composition of a potential vaccine, </w:t>
      </w:r>
      <w:r w:rsidR="0015786C">
        <w:rPr>
          <w:rFonts w:ascii="Times New Roman" w:hAnsi="Times New Roman" w:cs="Times New Roman"/>
          <w:sz w:val="24"/>
          <w:szCs w:val="24"/>
        </w:rPr>
        <w:t xml:space="preserve">thereby </w:t>
      </w:r>
      <w:r w:rsidR="00A81E6B">
        <w:rPr>
          <w:rFonts w:ascii="Times New Roman" w:hAnsi="Times New Roman" w:cs="Times New Roman"/>
          <w:sz w:val="24"/>
          <w:szCs w:val="24"/>
        </w:rPr>
        <w:t>forcing</w:t>
      </w:r>
      <w:r w:rsidR="0015786C">
        <w:rPr>
          <w:rFonts w:ascii="Times New Roman" w:hAnsi="Times New Roman" w:cs="Times New Roman"/>
          <w:sz w:val="24"/>
          <w:szCs w:val="24"/>
        </w:rPr>
        <w:t xml:space="preserve"> both </w:t>
      </w:r>
      <w:r w:rsidR="00A81E6B">
        <w:rPr>
          <w:rFonts w:ascii="Times New Roman" w:hAnsi="Times New Roman" w:cs="Times New Roman"/>
          <w:sz w:val="24"/>
          <w:szCs w:val="24"/>
        </w:rPr>
        <w:t xml:space="preserve">the doubts and defences of Pfeiffer’s bacillus to the forefront of </w:t>
      </w:r>
      <w:r w:rsidR="006F7642">
        <w:rPr>
          <w:rFonts w:ascii="Times New Roman" w:hAnsi="Times New Roman" w:cs="Times New Roman"/>
          <w:sz w:val="24"/>
          <w:szCs w:val="24"/>
        </w:rPr>
        <w:t xml:space="preserve">discussion within </w:t>
      </w:r>
      <w:r w:rsidR="00761B64">
        <w:rPr>
          <w:rFonts w:ascii="Times New Roman" w:hAnsi="Times New Roman" w:cs="Times New Roman"/>
          <w:sz w:val="24"/>
          <w:szCs w:val="24"/>
        </w:rPr>
        <w:t>the two</w:t>
      </w:r>
      <w:r w:rsidR="006F7642">
        <w:rPr>
          <w:rFonts w:ascii="Times New Roman" w:hAnsi="Times New Roman" w:cs="Times New Roman"/>
          <w:sz w:val="24"/>
          <w:szCs w:val="24"/>
        </w:rPr>
        <w:t xml:space="preserve"> journals over t</w:t>
      </w:r>
      <w:r w:rsidR="0015786C">
        <w:rPr>
          <w:rFonts w:ascii="Times New Roman" w:hAnsi="Times New Roman" w:cs="Times New Roman"/>
          <w:sz w:val="24"/>
          <w:szCs w:val="24"/>
        </w:rPr>
        <w:t xml:space="preserve">he autumn period. </w:t>
      </w:r>
    </w:p>
    <w:p w14:paraId="32C47816" w14:textId="66A80180" w:rsidR="00B50648" w:rsidRDefault="00611D3B"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7F0D3C">
        <w:rPr>
          <w:rFonts w:ascii="Times New Roman" w:hAnsi="Times New Roman" w:cs="Times New Roman"/>
          <w:sz w:val="24"/>
          <w:szCs w:val="24"/>
        </w:rPr>
        <w:t xml:space="preserve">chairman’s notes of the conference </w:t>
      </w:r>
      <w:r w:rsidR="00444BBA">
        <w:rPr>
          <w:rFonts w:ascii="Times New Roman" w:hAnsi="Times New Roman" w:cs="Times New Roman"/>
          <w:sz w:val="24"/>
          <w:szCs w:val="24"/>
        </w:rPr>
        <w:t xml:space="preserve">(identically published in both journals) </w:t>
      </w:r>
      <w:r w:rsidR="007F0D3C">
        <w:rPr>
          <w:rFonts w:ascii="Times New Roman" w:hAnsi="Times New Roman" w:cs="Times New Roman"/>
          <w:sz w:val="24"/>
          <w:szCs w:val="24"/>
        </w:rPr>
        <w:t>drew attention to the increasing divisions over the role of the bacillus, stating that ‘…</w:t>
      </w:r>
      <w:r w:rsidR="007F0D3C" w:rsidRPr="003D75F3">
        <w:rPr>
          <w:rFonts w:ascii="Times New Roman" w:hAnsi="Times New Roman" w:cs="Times New Roman"/>
          <w:sz w:val="24"/>
          <w:szCs w:val="24"/>
        </w:rPr>
        <w:t xml:space="preserve">After discussing the available evidence </w:t>
      </w:r>
      <w:r w:rsidR="00727697">
        <w:rPr>
          <w:rFonts w:ascii="Times New Roman" w:hAnsi="Times New Roman" w:cs="Times New Roman"/>
          <w:sz w:val="24"/>
          <w:szCs w:val="24"/>
        </w:rPr>
        <w:t>on</w:t>
      </w:r>
      <w:r w:rsidR="007F0D3C" w:rsidRPr="003D75F3">
        <w:rPr>
          <w:rFonts w:ascii="Times New Roman" w:hAnsi="Times New Roman" w:cs="Times New Roman"/>
          <w:sz w:val="24"/>
          <w:szCs w:val="24"/>
        </w:rPr>
        <w:t xml:space="preserve"> the bacteriology of the present epidemic the majority of those present were agreed that there was considerable doubt as to the primary etiological significance of the </w:t>
      </w:r>
      <w:r w:rsidR="007F0D3C" w:rsidRPr="007F0D3C">
        <w:rPr>
          <w:rFonts w:ascii="Times New Roman" w:hAnsi="Times New Roman" w:cs="Times New Roman"/>
          <w:i/>
          <w:iCs/>
          <w:sz w:val="24"/>
          <w:szCs w:val="24"/>
        </w:rPr>
        <w:t>Bacillus influenzae</w:t>
      </w:r>
      <w:r w:rsidR="007F0D3C" w:rsidRPr="003D75F3">
        <w:rPr>
          <w:rFonts w:ascii="Times New Roman" w:hAnsi="Times New Roman" w:cs="Times New Roman"/>
          <w:sz w:val="24"/>
          <w:szCs w:val="24"/>
        </w:rPr>
        <w:t xml:space="preserve"> of Pfeiffer</w:t>
      </w:r>
      <w:r w:rsidR="007F0D3C">
        <w:rPr>
          <w:rFonts w:ascii="Times New Roman" w:hAnsi="Times New Roman" w:cs="Times New Roman"/>
          <w:sz w:val="24"/>
          <w:szCs w:val="24"/>
        </w:rPr>
        <w:t>’.</w:t>
      </w:r>
      <w:r w:rsidR="007F0D3C">
        <w:rPr>
          <w:rStyle w:val="FootnoteReference"/>
          <w:rFonts w:ascii="Times New Roman" w:hAnsi="Times New Roman" w:cs="Times New Roman"/>
          <w:sz w:val="24"/>
          <w:szCs w:val="24"/>
        </w:rPr>
        <w:footnoteReference w:id="145"/>
      </w:r>
      <w:r w:rsidR="007F0D3C">
        <w:rPr>
          <w:rFonts w:ascii="Times New Roman" w:hAnsi="Times New Roman" w:cs="Times New Roman"/>
          <w:sz w:val="24"/>
          <w:szCs w:val="24"/>
        </w:rPr>
        <w:t xml:space="preserve"> </w:t>
      </w:r>
      <w:r w:rsidR="001F020F">
        <w:rPr>
          <w:rFonts w:ascii="Times New Roman" w:hAnsi="Times New Roman" w:cs="Times New Roman"/>
          <w:sz w:val="24"/>
          <w:szCs w:val="24"/>
        </w:rPr>
        <w:t xml:space="preserve">Significantly, </w:t>
      </w:r>
      <w:r w:rsidR="00DE4624">
        <w:rPr>
          <w:rFonts w:ascii="Times New Roman" w:hAnsi="Times New Roman" w:cs="Times New Roman"/>
          <w:sz w:val="24"/>
          <w:szCs w:val="24"/>
        </w:rPr>
        <w:t>the chairman does not note</w:t>
      </w:r>
      <w:r w:rsidR="002F349D">
        <w:rPr>
          <w:rFonts w:ascii="Times New Roman" w:hAnsi="Times New Roman" w:cs="Times New Roman"/>
          <w:sz w:val="24"/>
          <w:szCs w:val="24"/>
        </w:rPr>
        <w:t xml:space="preserve"> a similar consensus being found for an alternate </w:t>
      </w:r>
      <w:r w:rsidR="00523D3E">
        <w:rPr>
          <w:rFonts w:ascii="Times New Roman" w:hAnsi="Times New Roman" w:cs="Times New Roman"/>
          <w:sz w:val="24"/>
          <w:szCs w:val="24"/>
        </w:rPr>
        <w:t xml:space="preserve">primary aetiological </w:t>
      </w:r>
      <w:r w:rsidR="002F349D">
        <w:rPr>
          <w:rFonts w:ascii="Times New Roman" w:hAnsi="Times New Roman" w:cs="Times New Roman"/>
          <w:sz w:val="24"/>
          <w:szCs w:val="24"/>
        </w:rPr>
        <w:t xml:space="preserve">candidate, thereby reflecting the </w:t>
      </w:r>
      <w:r w:rsidR="00523D3E">
        <w:rPr>
          <w:rFonts w:ascii="Times New Roman" w:hAnsi="Times New Roman" w:cs="Times New Roman"/>
          <w:sz w:val="24"/>
          <w:szCs w:val="24"/>
        </w:rPr>
        <w:t>differing opinions on a potential pneumococcal or diplococcal agent seen in the early reporting of the pandemic.</w:t>
      </w:r>
      <w:r w:rsidR="00B50648">
        <w:rPr>
          <w:rFonts w:ascii="Times New Roman" w:hAnsi="Times New Roman" w:cs="Times New Roman"/>
          <w:sz w:val="24"/>
          <w:szCs w:val="24"/>
        </w:rPr>
        <w:t xml:space="preserve"> Only in the case of secondary pulmonary complications are ‘pneumococci and streptococci’ </w:t>
      </w:r>
      <w:r w:rsidR="00D40F3C">
        <w:rPr>
          <w:rFonts w:ascii="Times New Roman" w:hAnsi="Times New Roman" w:cs="Times New Roman"/>
          <w:sz w:val="24"/>
          <w:szCs w:val="24"/>
        </w:rPr>
        <w:t xml:space="preserve">mentioned </w:t>
      </w:r>
      <w:r w:rsidR="00B50648">
        <w:rPr>
          <w:rFonts w:ascii="Times New Roman" w:hAnsi="Times New Roman" w:cs="Times New Roman"/>
          <w:sz w:val="24"/>
          <w:szCs w:val="24"/>
        </w:rPr>
        <w:t>as significant associated organisms.</w:t>
      </w:r>
      <w:r w:rsidR="00B50648">
        <w:rPr>
          <w:rStyle w:val="FootnoteReference"/>
          <w:rFonts w:ascii="Times New Roman" w:hAnsi="Times New Roman" w:cs="Times New Roman"/>
          <w:sz w:val="24"/>
          <w:szCs w:val="24"/>
        </w:rPr>
        <w:footnoteReference w:id="146"/>
      </w:r>
      <w:r w:rsidR="00B50648">
        <w:rPr>
          <w:rFonts w:ascii="Times New Roman" w:hAnsi="Times New Roman" w:cs="Times New Roman"/>
          <w:sz w:val="24"/>
          <w:szCs w:val="24"/>
        </w:rPr>
        <w:t xml:space="preserve"> </w:t>
      </w:r>
      <w:r w:rsidR="006050C4">
        <w:rPr>
          <w:rFonts w:ascii="Times New Roman" w:hAnsi="Times New Roman" w:cs="Times New Roman"/>
          <w:sz w:val="24"/>
          <w:szCs w:val="24"/>
        </w:rPr>
        <w:t>The chairman’s notes do, however, posit that ‘the existence of some as yet undiscovered virus must be regarded as possible’ as the main cause of the pandemic.</w:t>
      </w:r>
      <w:r w:rsidR="00495801">
        <w:rPr>
          <w:rStyle w:val="FootnoteReference"/>
          <w:rFonts w:ascii="Times New Roman" w:hAnsi="Times New Roman" w:cs="Times New Roman"/>
          <w:sz w:val="24"/>
          <w:szCs w:val="24"/>
        </w:rPr>
        <w:footnoteReference w:id="147"/>
      </w:r>
      <w:r w:rsidR="006050C4">
        <w:rPr>
          <w:rFonts w:ascii="Times New Roman" w:hAnsi="Times New Roman" w:cs="Times New Roman"/>
          <w:sz w:val="24"/>
          <w:szCs w:val="24"/>
        </w:rPr>
        <w:t xml:space="preserve"> Though ‘virus’ in this context </w:t>
      </w:r>
      <w:r w:rsidR="00435511">
        <w:rPr>
          <w:rFonts w:ascii="Times New Roman" w:hAnsi="Times New Roman" w:cs="Times New Roman"/>
          <w:sz w:val="24"/>
          <w:szCs w:val="24"/>
        </w:rPr>
        <w:t xml:space="preserve">does not refer to a virus in the modern context, </w:t>
      </w:r>
      <w:r w:rsidR="00BE614D">
        <w:rPr>
          <w:rFonts w:ascii="Times New Roman" w:hAnsi="Times New Roman" w:cs="Times New Roman"/>
          <w:sz w:val="24"/>
          <w:szCs w:val="24"/>
        </w:rPr>
        <w:t>suggestion of an ‘as yet undiscovered’ cause of influenza further demonstrates the doubts held by some over the role Pfeiffer’s bacillus played in the pandemic’s</w:t>
      </w:r>
      <w:r w:rsidR="00495801">
        <w:rPr>
          <w:rFonts w:ascii="Times New Roman" w:hAnsi="Times New Roman" w:cs="Times New Roman"/>
          <w:sz w:val="24"/>
          <w:szCs w:val="24"/>
        </w:rPr>
        <w:t xml:space="preserve"> (and by extension, influenza’s)</w:t>
      </w:r>
      <w:r w:rsidR="00BE614D">
        <w:rPr>
          <w:rFonts w:ascii="Times New Roman" w:hAnsi="Times New Roman" w:cs="Times New Roman"/>
          <w:sz w:val="24"/>
          <w:szCs w:val="24"/>
        </w:rPr>
        <w:t xml:space="preserve"> </w:t>
      </w:r>
      <w:r w:rsidR="00495801">
        <w:rPr>
          <w:rFonts w:ascii="Times New Roman" w:hAnsi="Times New Roman" w:cs="Times New Roman"/>
          <w:sz w:val="24"/>
          <w:szCs w:val="24"/>
        </w:rPr>
        <w:lastRenderedPageBreak/>
        <w:t>aetiology</w:t>
      </w:r>
      <w:r w:rsidR="00BE614D">
        <w:rPr>
          <w:rFonts w:ascii="Times New Roman" w:hAnsi="Times New Roman" w:cs="Times New Roman"/>
          <w:sz w:val="24"/>
          <w:szCs w:val="24"/>
        </w:rPr>
        <w:t>.</w:t>
      </w:r>
      <w:r w:rsidR="00587668">
        <w:rPr>
          <w:rFonts w:ascii="Times New Roman" w:hAnsi="Times New Roman" w:cs="Times New Roman"/>
          <w:sz w:val="24"/>
          <w:szCs w:val="24"/>
        </w:rPr>
        <w:t xml:space="preserve"> Doubts amongst the conference attendees </w:t>
      </w:r>
      <w:r w:rsidR="00E53484">
        <w:rPr>
          <w:rFonts w:ascii="Times New Roman" w:hAnsi="Times New Roman" w:cs="Times New Roman"/>
          <w:sz w:val="24"/>
          <w:szCs w:val="24"/>
        </w:rPr>
        <w:t xml:space="preserve">extended beyond the existing organisms associated with flu to also consider a solution outside the boundaries of existing knowledge. </w:t>
      </w:r>
    </w:p>
    <w:p w14:paraId="0D971BCF" w14:textId="220A3CE6" w:rsidR="002152B8" w:rsidRPr="00FA788E" w:rsidRDefault="002152B8" w:rsidP="00284D19">
      <w:pPr>
        <w:spacing w:line="480" w:lineRule="auto"/>
        <w:rPr>
          <w:rFonts w:ascii="Times New Roman" w:hAnsi="Times New Roman" w:cs="Times New Roman"/>
          <w:sz w:val="24"/>
          <w:szCs w:val="24"/>
        </w:rPr>
      </w:pPr>
      <w:r>
        <w:rPr>
          <w:rFonts w:ascii="Times New Roman" w:hAnsi="Times New Roman" w:cs="Times New Roman"/>
          <w:sz w:val="24"/>
          <w:szCs w:val="24"/>
        </w:rPr>
        <w:t>Despite th</w:t>
      </w:r>
      <w:r w:rsidR="000770C7">
        <w:rPr>
          <w:rFonts w:ascii="Times New Roman" w:hAnsi="Times New Roman" w:cs="Times New Roman"/>
          <w:sz w:val="24"/>
          <w:szCs w:val="24"/>
        </w:rPr>
        <w:t>is expression of doubts, however</w:t>
      </w:r>
      <w:r w:rsidR="00606D90">
        <w:rPr>
          <w:rFonts w:ascii="Times New Roman" w:hAnsi="Times New Roman" w:cs="Times New Roman"/>
          <w:sz w:val="24"/>
          <w:szCs w:val="24"/>
        </w:rPr>
        <w:t xml:space="preserve">, the </w:t>
      </w:r>
      <w:r>
        <w:rPr>
          <w:rFonts w:ascii="Times New Roman" w:hAnsi="Times New Roman" w:cs="Times New Roman"/>
          <w:sz w:val="24"/>
          <w:szCs w:val="24"/>
        </w:rPr>
        <w:t xml:space="preserve">conference’s overall recommendations were still in support of Pfeiffer’s bacillus as a significant, if not </w:t>
      </w:r>
      <w:r>
        <w:rPr>
          <w:rFonts w:ascii="Times New Roman" w:hAnsi="Times New Roman" w:cs="Times New Roman"/>
          <w:i/>
          <w:iCs/>
          <w:sz w:val="24"/>
          <w:szCs w:val="24"/>
        </w:rPr>
        <w:t xml:space="preserve">the </w:t>
      </w:r>
      <w:r>
        <w:rPr>
          <w:rFonts w:ascii="Times New Roman" w:hAnsi="Times New Roman" w:cs="Times New Roman"/>
          <w:sz w:val="24"/>
          <w:szCs w:val="24"/>
        </w:rPr>
        <w:t xml:space="preserve">significant, aetiological agent. </w:t>
      </w:r>
      <w:r w:rsidR="000770C7">
        <w:rPr>
          <w:rFonts w:ascii="Times New Roman" w:hAnsi="Times New Roman" w:cs="Times New Roman"/>
          <w:sz w:val="24"/>
          <w:szCs w:val="24"/>
        </w:rPr>
        <w:t>The chairman notes that there were ‘no doubts as to the very frequent presence of Pfeiffer’s organism in this epidemic</w:t>
      </w:r>
      <w:r w:rsidR="0004498E">
        <w:rPr>
          <w:rFonts w:ascii="Times New Roman" w:hAnsi="Times New Roman" w:cs="Times New Roman"/>
          <w:sz w:val="24"/>
          <w:szCs w:val="24"/>
        </w:rPr>
        <w:t xml:space="preserve">, nor as to the great importance of the part which </w:t>
      </w:r>
      <w:r w:rsidR="00F0168C">
        <w:rPr>
          <w:rFonts w:ascii="Times New Roman" w:hAnsi="Times New Roman" w:cs="Times New Roman"/>
          <w:sz w:val="24"/>
          <w:szCs w:val="24"/>
        </w:rPr>
        <w:t>it</w:t>
      </w:r>
      <w:r w:rsidR="0004498E">
        <w:rPr>
          <w:rFonts w:ascii="Times New Roman" w:hAnsi="Times New Roman" w:cs="Times New Roman"/>
          <w:sz w:val="24"/>
          <w:szCs w:val="24"/>
        </w:rPr>
        <w:t xml:space="preserve"> has played in the production of symptoms and complications of the disease’.</w:t>
      </w:r>
      <w:r w:rsidR="0004498E">
        <w:rPr>
          <w:rStyle w:val="FootnoteReference"/>
          <w:rFonts w:ascii="Times New Roman" w:hAnsi="Times New Roman" w:cs="Times New Roman"/>
          <w:sz w:val="24"/>
          <w:szCs w:val="24"/>
        </w:rPr>
        <w:footnoteReference w:id="148"/>
      </w:r>
      <w:r w:rsidR="0004498E">
        <w:rPr>
          <w:rFonts w:ascii="Times New Roman" w:hAnsi="Times New Roman" w:cs="Times New Roman"/>
          <w:sz w:val="24"/>
          <w:szCs w:val="24"/>
        </w:rPr>
        <w:t xml:space="preserve"> Accordingly, the </w:t>
      </w:r>
      <w:r w:rsidR="0004498E">
        <w:rPr>
          <w:rFonts w:ascii="Times New Roman" w:hAnsi="Times New Roman" w:cs="Times New Roman"/>
          <w:i/>
          <w:iCs/>
          <w:sz w:val="24"/>
          <w:szCs w:val="24"/>
        </w:rPr>
        <w:t>Bacillus influenzae</w:t>
      </w:r>
      <w:r w:rsidR="0004498E">
        <w:rPr>
          <w:rFonts w:ascii="Times New Roman" w:hAnsi="Times New Roman" w:cs="Times New Roman"/>
          <w:sz w:val="24"/>
          <w:szCs w:val="24"/>
        </w:rPr>
        <w:t xml:space="preserve">, alongside ‘the pneumococcus and the streptococcus’ </w:t>
      </w:r>
      <w:r w:rsidR="00FA788E">
        <w:rPr>
          <w:rFonts w:ascii="Times New Roman" w:hAnsi="Times New Roman" w:cs="Times New Roman"/>
          <w:sz w:val="24"/>
          <w:szCs w:val="24"/>
        </w:rPr>
        <w:t>are agreed as the only organisms to be included in the vaccine, with a</w:t>
      </w:r>
      <w:r w:rsidR="00D25181">
        <w:rPr>
          <w:rFonts w:ascii="Times New Roman" w:hAnsi="Times New Roman" w:cs="Times New Roman"/>
          <w:sz w:val="24"/>
          <w:szCs w:val="24"/>
        </w:rPr>
        <w:t xml:space="preserve"> brief mention of the logistical challenges in identifying </w:t>
      </w:r>
      <w:r w:rsidR="00FA788E">
        <w:rPr>
          <w:rFonts w:ascii="Times New Roman" w:hAnsi="Times New Roman" w:cs="Times New Roman"/>
          <w:sz w:val="24"/>
          <w:szCs w:val="24"/>
        </w:rPr>
        <w:t xml:space="preserve"> </w:t>
      </w:r>
      <w:r w:rsidR="00D25181">
        <w:rPr>
          <w:rFonts w:ascii="Times New Roman" w:hAnsi="Times New Roman" w:cs="Times New Roman"/>
          <w:sz w:val="24"/>
          <w:szCs w:val="24"/>
        </w:rPr>
        <w:t>required</w:t>
      </w:r>
      <w:r w:rsidR="00FA788E">
        <w:rPr>
          <w:rFonts w:ascii="Times New Roman" w:hAnsi="Times New Roman" w:cs="Times New Roman"/>
          <w:sz w:val="24"/>
          <w:szCs w:val="24"/>
        </w:rPr>
        <w:t xml:space="preserve"> </w:t>
      </w:r>
      <w:proofErr w:type="spellStart"/>
      <w:r w:rsidR="00FA788E">
        <w:rPr>
          <w:rFonts w:ascii="Times New Roman" w:hAnsi="Times New Roman" w:cs="Times New Roman"/>
          <w:i/>
          <w:iCs/>
          <w:sz w:val="24"/>
          <w:szCs w:val="24"/>
        </w:rPr>
        <w:t>B.influenzae</w:t>
      </w:r>
      <w:proofErr w:type="spellEnd"/>
      <w:r w:rsidR="00FA788E">
        <w:rPr>
          <w:rFonts w:ascii="Times New Roman" w:hAnsi="Times New Roman" w:cs="Times New Roman"/>
          <w:sz w:val="24"/>
          <w:szCs w:val="24"/>
        </w:rPr>
        <w:t xml:space="preserve"> strains the only</w:t>
      </w:r>
      <w:r w:rsidR="009F5D9A">
        <w:rPr>
          <w:rFonts w:ascii="Times New Roman" w:hAnsi="Times New Roman" w:cs="Times New Roman"/>
          <w:sz w:val="24"/>
          <w:szCs w:val="24"/>
        </w:rPr>
        <w:t xml:space="preserve"> clarifying note</w:t>
      </w:r>
      <w:r w:rsidR="00564E93">
        <w:rPr>
          <w:rFonts w:ascii="Times New Roman" w:hAnsi="Times New Roman" w:cs="Times New Roman"/>
          <w:sz w:val="24"/>
          <w:szCs w:val="24"/>
        </w:rPr>
        <w:t xml:space="preserve"> on the committee’s decision</w:t>
      </w:r>
      <w:r w:rsidR="009F5D9A">
        <w:rPr>
          <w:rFonts w:ascii="Times New Roman" w:hAnsi="Times New Roman" w:cs="Times New Roman"/>
          <w:sz w:val="24"/>
          <w:szCs w:val="24"/>
        </w:rPr>
        <w:t>.</w:t>
      </w:r>
      <w:r w:rsidR="001C484D">
        <w:rPr>
          <w:rStyle w:val="FootnoteReference"/>
          <w:rFonts w:ascii="Times New Roman" w:hAnsi="Times New Roman" w:cs="Times New Roman"/>
          <w:sz w:val="24"/>
          <w:szCs w:val="24"/>
        </w:rPr>
        <w:footnoteReference w:id="149"/>
      </w:r>
      <w:r w:rsidR="0000252F">
        <w:rPr>
          <w:rFonts w:ascii="Times New Roman" w:hAnsi="Times New Roman" w:cs="Times New Roman"/>
          <w:sz w:val="24"/>
          <w:szCs w:val="24"/>
        </w:rPr>
        <w:t xml:space="preserve"> </w:t>
      </w:r>
    </w:p>
    <w:p w14:paraId="1695EDCD" w14:textId="1A4D3822" w:rsidR="003B2DC1" w:rsidRDefault="000B1434"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publication of </w:t>
      </w:r>
      <w:r w:rsidR="009B6006">
        <w:rPr>
          <w:rFonts w:ascii="Times New Roman" w:hAnsi="Times New Roman" w:cs="Times New Roman"/>
          <w:sz w:val="24"/>
          <w:szCs w:val="24"/>
        </w:rPr>
        <w:t xml:space="preserve">the War Office conference’s recommendations prompted </w:t>
      </w:r>
      <w:r w:rsidR="004E11DB">
        <w:rPr>
          <w:rFonts w:ascii="Times New Roman" w:hAnsi="Times New Roman" w:cs="Times New Roman"/>
          <w:sz w:val="24"/>
          <w:szCs w:val="24"/>
        </w:rPr>
        <w:t xml:space="preserve">responses in the correspondence section of both the </w:t>
      </w:r>
      <w:r w:rsidR="00230C5D" w:rsidRPr="00230C5D">
        <w:rPr>
          <w:rFonts w:ascii="Times New Roman" w:hAnsi="Times New Roman" w:cs="Times New Roman"/>
          <w:i/>
          <w:iCs/>
          <w:sz w:val="24"/>
          <w:szCs w:val="24"/>
        </w:rPr>
        <w:t>BMJ</w:t>
      </w:r>
      <w:r w:rsidR="004E11DB">
        <w:rPr>
          <w:rFonts w:ascii="Times New Roman" w:hAnsi="Times New Roman" w:cs="Times New Roman"/>
          <w:sz w:val="24"/>
          <w:szCs w:val="24"/>
        </w:rPr>
        <w:t xml:space="preserve"> and </w:t>
      </w:r>
      <w:r w:rsidR="00230C5D" w:rsidRPr="00230C5D">
        <w:rPr>
          <w:rFonts w:ascii="Times New Roman" w:hAnsi="Times New Roman" w:cs="Times New Roman"/>
          <w:i/>
          <w:iCs/>
          <w:sz w:val="24"/>
          <w:szCs w:val="24"/>
        </w:rPr>
        <w:t>The Lancet</w:t>
      </w:r>
      <w:r w:rsidR="007B687E">
        <w:rPr>
          <w:rFonts w:ascii="Times New Roman" w:hAnsi="Times New Roman" w:cs="Times New Roman"/>
          <w:sz w:val="24"/>
          <w:szCs w:val="24"/>
        </w:rPr>
        <w:t xml:space="preserve">, however it is </w:t>
      </w:r>
      <w:r w:rsidR="000A1E35">
        <w:rPr>
          <w:rFonts w:ascii="Times New Roman" w:hAnsi="Times New Roman" w:cs="Times New Roman"/>
          <w:sz w:val="24"/>
          <w:szCs w:val="24"/>
        </w:rPr>
        <w:t xml:space="preserve">the latter </w:t>
      </w:r>
      <w:r w:rsidR="007B687E">
        <w:rPr>
          <w:rFonts w:ascii="Times New Roman" w:hAnsi="Times New Roman" w:cs="Times New Roman"/>
          <w:sz w:val="24"/>
          <w:szCs w:val="24"/>
        </w:rPr>
        <w:t>that sees most objection to the report.</w:t>
      </w:r>
      <w:r w:rsidR="00D018A1">
        <w:rPr>
          <w:rFonts w:ascii="Times New Roman" w:hAnsi="Times New Roman" w:cs="Times New Roman"/>
          <w:sz w:val="24"/>
          <w:szCs w:val="24"/>
        </w:rPr>
        <w:t xml:space="preserve"> Two </w:t>
      </w:r>
      <w:r w:rsidR="00423D5F">
        <w:rPr>
          <w:rFonts w:ascii="Times New Roman" w:hAnsi="Times New Roman" w:cs="Times New Roman"/>
          <w:sz w:val="24"/>
          <w:szCs w:val="24"/>
        </w:rPr>
        <w:t>letters to the editor were published in the week following the War Office Conference report, with a further three reiterating the initial criticisms the week after.</w:t>
      </w:r>
      <w:r w:rsidR="0094411F">
        <w:rPr>
          <w:rFonts w:ascii="Times New Roman" w:hAnsi="Times New Roman" w:cs="Times New Roman"/>
          <w:sz w:val="24"/>
          <w:szCs w:val="24"/>
        </w:rPr>
        <w:t xml:space="preserve"> </w:t>
      </w:r>
      <w:r w:rsidR="0019440E">
        <w:rPr>
          <w:rFonts w:ascii="Times New Roman" w:hAnsi="Times New Roman" w:cs="Times New Roman"/>
          <w:sz w:val="24"/>
          <w:szCs w:val="24"/>
        </w:rPr>
        <w:t xml:space="preserve">This consensus of critical opinion is explainable not just by its conformation to </w:t>
      </w:r>
      <w:r w:rsidR="00230C5D" w:rsidRPr="00230C5D">
        <w:rPr>
          <w:rFonts w:ascii="Times New Roman" w:hAnsi="Times New Roman" w:cs="Times New Roman"/>
          <w:i/>
          <w:iCs/>
          <w:sz w:val="24"/>
          <w:szCs w:val="24"/>
        </w:rPr>
        <w:t>The Lancet</w:t>
      </w:r>
      <w:r w:rsidR="0019440E">
        <w:rPr>
          <w:rFonts w:ascii="Times New Roman" w:hAnsi="Times New Roman" w:cs="Times New Roman"/>
          <w:sz w:val="24"/>
          <w:szCs w:val="24"/>
        </w:rPr>
        <w:t xml:space="preserve">’s typically ‘pro-Pfeiffer’s bacillus’ standpoint during the pandemic, but also due to the author of one of the initial correspondences being Dr John Matthews. Matthews found himself ‘wholly at variance with the suggestions of the Committee’ regarding the dosage of the influenza bacillus in the proposed vaccine, and so ‘venture[d] to criticise’ the </w:t>
      </w:r>
      <w:r w:rsidR="0019440E">
        <w:rPr>
          <w:rFonts w:ascii="Times New Roman" w:hAnsi="Times New Roman" w:cs="Times New Roman"/>
          <w:sz w:val="24"/>
          <w:szCs w:val="24"/>
        </w:rPr>
        <w:lastRenderedPageBreak/>
        <w:t>published notes from the conference.</w:t>
      </w:r>
      <w:r w:rsidR="006617CF">
        <w:rPr>
          <w:rStyle w:val="FootnoteReference"/>
          <w:rFonts w:ascii="Times New Roman" w:hAnsi="Times New Roman" w:cs="Times New Roman"/>
          <w:sz w:val="24"/>
          <w:szCs w:val="24"/>
        </w:rPr>
        <w:footnoteReference w:id="150"/>
      </w:r>
      <w:r w:rsidR="006617CF">
        <w:rPr>
          <w:rFonts w:ascii="Times New Roman" w:hAnsi="Times New Roman" w:cs="Times New Roman"/>
          <w:sz w:val="24"/>
          <w:szCs w:val="24"/>
        </w:rPr>
        <w:t xml:space="preserve"> </w:t>
      </w:r>
      <w:r w:rsidR="00BF21FE">
        <w:rPr>
          <w:rFonts w:ascii="Times New Roman" w:hAnsi="Times New Roman" w:cs="Times New Roman"/>
          <w:sz w:val="24"/>
          <w:szCs w:val="24"/>
        </w:rPr>
        <w:t xml:space="preserve">His criticism trades upon the reputation he gained from the positive reception of his culture medium a month prior, with references to his </w:t>
      </w:r>
      <w:r w:rsidR="007960C8">
        <w:rPr>
          <w:rFonts w:ascii="Times New Roman" w:hAnsi="Times New Roman" w:cs="Times New Roman"/>
          <w:sz w:val="24"/>
          <w:szCs w:val="24"/>
        </w:rPr>
        <w:t xml:space="preserve">‘more than two years’ experience’ of his medium’s success in isolating the bacillus </w:t>
      </w:r>
      <w:r w:rsidR="006B38AF">
        <w:rPr>
          <w:rFonts w:ascii="Times New Roman" w:hAnsi="Times New Roman" w:cs="Times New Roman"/>
          <w:sz w:val="24"/>
          <w:szCs w:val="24"/>
        </w:rPr>
        <w:t>and his experience of influenza infections being ‘extensive’.</w:t>
      </w:r>
      <w:r w:rsidR="006B38AF">
        <w:rPr>
          <w:rStyle w:val="FootnoteReference"/>
          <w:rFonts w:ascii="Times New Roman" w:hAnsi="Times New Roman" w:cs="Times New Roman"/>
          <w:sz w:val="24"/>
          <w:szCs w:val="24"/>
        </w:rPr>
        <w:footnoteReference w:id="151"/>
      </w:r>
      <w:r w:rsidR="006B38AF">
        <w:rPr>
          <w:rFonts w:ascii="Times New Roman" w:hAnsi="Times New Roman" w:cs="Times New Roman"/>
          <w:sz w:val="24"/>
          <w:szCs w:val="24"/>
        </w:rPr>
        <w:t xml:space="preserve"> </w:t>
      </w:r>
      <w:r w:rsidR="006A42A1">
        <w:rPr>
          <w:rFonts w:ascii="Times New Roman" w:hAnsi="Times New Roman" w:cs="Times New Roman"/>
          <w:sz w:val="24"/>
          <w:szCs w:val="24"/>
        </w:rPr>
        <w:t xml:space="preserve">In reasserting his professional standing, Matthews also suggests that the ‘imperilling’ dosage suggestions are a result of ‘scarcity of </w:t>
      </w:r>
      <w:r w:rsidR="00A57F2B">
        <w:rPr>
          <w:rFonts w:ascii="Times New Roman" w:hAnsi="Times New Roman" w:cs="Times New Roman"/>
          <w:sz w:val="24"/>
          <w:szCs w:val="24"/>
        </w:rPr>
        <w:t>practitioners</w:t>
      </w:r>
      <w:r w:rsidR="006A42A1">
        <w:rPr>
          <w:rFonts w:ascii="Times New Roman" w:hAnsi="Times New Roman" w:cs="Times New Roman"/>
          <w:sz w:val="24"/>
          <w:szCs w:val="24"/>
        </w:rPr>
        <w:t>’ able to advise on vaccine dosage, which he views ‘not a question of pure science so much as a question of practice.’</w:t>
      </w:r>
      <w:r w:rsidR="00355B0D">
        <w:rPr>
          <w:rStyle w:val="FootnoteReference"/>
          <w:rFonts w:ascii="Times New Roman" w:hAnsi="Times New Roman" w:cs="Times New Roman"/>
          <w:sz w:val="24"/>
          <w:szCs w:val="24"/>
        </w:rPr>
        <w:footnoteReference w:id="152"/>
      </w:r>
      <w:r w:rsidR="006A42A1">
        <w:rPr>
          <w:rFonts w:ascii="Times New Roman" w:hAnsi="Times New Roman" w:cs="Times New Roman"/>
          <w:sz w:val="24"/>
          <w:szCs w:val="24"/>
        </w:rPr>
        <w:t xml:space="preserve"> </w:t>
      </w:r>
      <w:r w:rsidR="00355B0D">
        <w:rPr>
          <w:rFonts w:ascii="Times New Roman" w:hAnsi="Times New Roman" w:cs="Times New Roman"/>
          <w:sz w:val="24"/>
          <w:szCs w:val="24"/>
        </w:rPr>
        <w:t>In this way, Matthews belief in the influenzal paradigm – supported by the success of his culture medium and the esteem it granted him – allow</w:t>
      </w:r>
      <w:r w:rsidR="005462A3">
        <w:rPr>
          <w:rFonts w:ascii="Times New Roman" w:hAnsi="Times New Roman" w:cs="Times New Roman"/>
          <w:sz w:val="24"/>
          <w:szCs w:val="24"/>
        </w:rPr>
        <w:t>ed</w:t>
      </w:r>
      <w:r w:rsidR="00355B0D">
        <w:rPr>
          <w:rFonts w:ascii="Times New Roman" w:hAnsi="Times New Roman" w:cs="Times New Roman"/>
          <w:sz w:val="24"/>
          <w:szCs w:val="24"/>
        </w:rPr>
        <w:t xml:space="preserve"> him the confidence to critique the Committee’s ‘</w:t>
      </w:r>
      <w:r w:rsidR="00355B0D" w:rsidRPr="00072D85">
        <w:rPr>
          <w:rFonts w:ascii="Times New Roman" w:hAnsi="Times New Roman" w:cs="Times New Roman"/>
          <w:sz w:val="24"/>
          <w:szCs w:val="24"/>
        </w:rPr>
        <w:t>gifted and able bacteriologis</w:t>
      </w:r>
      <w:r w:rsidR="00355B0D">
        <w:rPr>
          <w:rFonts w:ascii="Times New Roman" w:hAnsi="Times New Roman" w:cs="Times New Roman"/>
          <w:sz w:val="24"/>
          <w:szCs w:val="24"/>
        </w:rPr>
        <w:t>ts</w:t>
      </w:r>
      <w:r w:rsidR="001250FB">
        <w:rPr>
          <w:rFonts w:ascii="Times New Roman" w:hAnsi="Times New Roman" w:cs="Times New Roman"/>
          <w:sz w:val="24"/>
          <w:szCs w:val="24"/>
        </w:rPr>
        <w:t>’.</w:t>
      </w:r>
      <w:r w:rsidR="00D7134E">
        <w:rPr>
          <w:rStyle w:val="FootnoteReference"/>
          <w:rFonts w:ascii="Times New Roman" w:hAnsi="Times New Roman" w:cs="Times New Roman"/>
          <w:sz w:val="24"/>
          <w:szCs w:val="24"/>
        </w:rPr>
        <w:footnoteReference w:id="153"/>
      </w:r>
      <w:r w:rsidR="001250FB">
        <w:rPr>
          <w:rFonts w:ascii="Times New Roman" w:hAnsi="Times New Roman" w:cs="Times New Roman"/>
          <w:sz w:val="24"/>
          <w:szCs w:val="24"/>
        </w:rPr>
        <w:t xml:space="preserve"> The critique’s framing </w:t>
      </w:r>
      <w:r w:rsidR="003B2DC1">
        <w:rPr>
          <w:rFonts w:ascii="Times New Roman" w:hAnsi="Times New Roman" w:cs="Times New Roman"/>
          <w:sz w:val="24"/>
          <w:szCs w:val="24"/>
        </w:rPr>
        <w:t>as one purely of dosage concerns also allow</w:t>
      </w:r>
      <w:r w:rsidR="00D7134E">
        <w:rPr>
          <w:rFonts w:ascii="Times New Roman" w:hAnsi="Times New Roman" w:cs="Times New Roman"/>
          <w:sz w:val="24"/>
          <w:szCs w:val="24"/>
        </w:rPr>
        <w:t>ed</w:t>
      </w:r>
      <w:r w:rsidR="003B2DC1">
        <w:rPr>
          <w:rFonts w:ascii="Times New Roman" w:hAnsi="Times New Roman" w:cs="Times New Roman"/>
          <w:sz w:val="24"/>
          <w:szCs w:val="24"/>
        </w:rPr>
        <w:t xml:space="preserve"> him to express the belief that though the majority of the committee may have agreed to the dosage terms (and by extension the expressed doubts about </w:t>
      </w:r>
      <w:proofErr w:type="spellStart"/>
      <w:r w:rsidR="003B2DC1">
        <w:rPr>
          <w:rFonts w:ascii="Times New Roman" w:hAnsi="Times New Roman" w:cs="Times New Roman"/>
          <w:i/>
          <w:iCs/>
          <w:sz w:val="24"/>
          <w:szCs w:val="24"/>
        </w:rPr>
        <w:t>B.influenzae</w:t>
      </w:r>
      <w:r w:rsidR="003B2DC1">
        <w:rPr>
          <w:rFonts w:ascii="Times New Roman" w:hAnsi="Times New Roman" w:cs="Times New Roman"/>
          <w:sz w:val="24"/>
          <w:szCs w:val="24"/>
        </w:rPr>
        <w:t>’s</w:t>
      </w:r>
      <w:proofErr w:type="spellEnd"/>
      <w:r w:rsidR="003B2DC1">
        <w:rPr>
          <w:rFonts w:ascii="Times New Roman" w:hAnsi="Times New Roman" w:cs="Times New Roman"/>
          <w:sz w:val="24"/>
          <w:szCs w:val="24"/>
        </w:rPr>
        <w:t xml:space="preserve"> role in the pandemic), it was in fact informed by a dependence ‘to a very great extent </w:t>
      </w:r>
      <w:r w:rsidR="00710BD5">
        <w:rPr>
          <w:rFonts w:ascii="Times New Roman" w:hAnsi="Times New Roman" w:cs="Times New Roman"/>
          <w:sz w:val="24"/>
          <w:szCs w:val="24"/>
        </w:rPr>
        <w:t xml:space="preserve">on </w:t>
      </w:r>
      <w:r w:rsidR="003B2DC1">
        <w:rPr>
          <w:rFonts w:ascii="Times New Roman" w:hAnsi="Times New Roman" w:cs="Times New Roman"/>
          <w:sz w:val="24"/>
          <w:szCs w:val="24"/>
        </w:rPr>
        <w:t>the experience of at least a minority of its members’</w:t>
      </w:r>
      <w:r w:rsidR="00901FF3">
        <w:rPr>
          <w:rFonts w:ascii="Times New Roman" w:hAnsi="Times New Roman" w:cs="Times New Roman"/>
          <w:sz w:val="24"/>
          <w:szCs w:val="24"/>
        </w:rPr>
        <w:t xml:space="preserve"> which meant the Committee’s ‘opinion loses its weight’.</w:t>
      </w:r>
      <w:r w:rsidR="00901FF3">
        <w:rPr>
          <w:rStyle w:val="FootnoteReference"/>
          <w:rFonts w:ascii="Times New Roman" w:hAnsi="Times New Roman" w:cs="Times New Roman"/>
          <w:sz w:val="24"/>
          <w:szCs w:val="24"/>
        </w:rPr>
        <w:footnoteReference w:id="154"/>
      </w:r>
    </w:p>
    <w:p w14:paraId="649AB3AF" w14:textId="4CD51DF7" w:rsidR="005674EF" w:rsidRDefault="005F48E6" w:rsidP="00284D19">
      <w:pPr>
        <w:spacing w:line="480" w:lineRule="auto"/>
        <w:rPr>
          <w:rFonts w:ascii="Times New Roman" w:hAnsi="Times New Roman" w:cs="Times New Roman"/>
          <w:sz w:val="24"/>
          <w:szCs w:val="24"/>
        </w:rPr>
      </w:pPr>
      <w:r>
        <w:rPr>
          <w:rFonts w:ascii="Times New Roman" w:hAnsi="Times New Roman" w:cs="Times New Roman"/>
          <w:sz w:val="24"/>
          <w:szCs w:val="24"/>
        </w:rPr>
        <w:t>Matthew’s letter is referenced in two out of the three correspondences on the subject of ‘</w:t>
      </w:r>
      <w:r w:rsidRPr="004B09DA">
        <w:rPr>
          <w:rFonts w:ascii="Times New Roman" w:hAnsi="Times New Roman" w:cs="Times New Roman"/>
          <w:i/>
          <w:iCs/>
          <w:sz w:val="24"/>
          <w:szCs w:val="24"/>
        </w:rPr>
        <w:t>Influenza and Preventive Inoculation’</w:t>
      </w:r>
      <w:r>
        <w:rPr>
          <w:rFonts w:ascii="Times New Roman" w:hAnsi="Times New Roman" w:cs="Times New Roman"/>
          <w:sz w:val="24"/>
          <w:szCs w:val="24"/>
        </w:rPr>
        <w:t xml:space="preserve"> in the following week’s journal, with W</w:t>
      </w:r>
      <w:r w:rsidR="004B09DA">
        <w:rPr>
          <w:rFonts w:ascii="Times New Roman" w:hAnsi="Times New Roman" w:cs="Times New Roman"/>
          <w:sz w:val="24"/>
          <w:szCs w:val="24"/>
        </w:rPr>
        <w:t>.</w:t>
      </w:r>
      <w:r>
        <w:rPr>
          <w:rFonts w:ascii="Times New Roman" w:hAnsi="Times New Roman" w:cs="Times New Roman"/>
          <w:sz w:val="24"/>
          <w:szCs w:val="24"/>
        </w:rPr>
        <w:t>H</w:t>
      </w:r>
      <w:r w:rsidR="004B09DA">
        <w:rPr>
          <w:rFonts w:ascii="Times New Roman" w:hAnsi="Times New Roman" w:cs="Times New Roman"/>
          <w:sz w:val="24"/>
          <w:szCs w:val="24"/>
        </w:rPr>
        <w:t>.</w:t>
      </w:r>
      <w:r>
        <w:rPr>
          <w:rFonts w:ascii="Times New Roman" w:hAnsi="Times New Roman" w:cs="Times New Roman"/>
          <w:sz w:val="24"/>
          <w:szCs w:val="24"/>
        </w:rPr>
        <w:t xml:space="preserve"> Wynn agreeing ‘</w:t>
      </w:r>
      <w:r w:rsidRPr="005F48E6">
        <w:rPr>
          <w:rFonts w:ascii="Times New Roman" w:hAnsi="Times New Roman" w:cs="Times New Roman"/>
          <w:sz w:val="24"/>
          <w:szCs w:val="24"/>
        </w:rPr>
        <w:t>with Dr John Matth</w:t>
      </w:r>
      <w:r>
        <w:rPr>
          <w:rFonts w:ascii="Times New Roman" w:hAnsi="Times New Roman" w:cs="Times New Roman"/>
          <w:sz w:val="24"/>
          <w:szCs w:val="24"/>
        </w:rPr>
        <w:t xml:space="preserve">ews </w:t>
      </w:r>
      <w:r w:rsidRPr="005F48E6">
        <w:rPr>
          <w:rFonts w:ascii="Times New Roman" w:hAnsi="Times New Roman" w:cs="Times New Roman"/>
          <w:sz w:val="24"/>
          <w:szCs w:val="24"/>
        </w:rPr>
        <w:t>that the doses recommended at the War Office Conference are inadequate and likely to imper</w:t>
      </w:r>
      <w:r>
        <w:rPr>
          <w:rFonts w:ascii="Times New Roman" w:hAnsi="Times New Roman" w:cs="Times New Roman"/>
          <w:sz w:val="24"/>
          <w:szCs w:val="24"/>
        </w:rPr>
        <w:t xml:space="preserve">il the </w:t>
      </w:r>
      <w:r w:rsidRPr="005F48E6">
        <w:rPr>
          <w:rFonts w:ascii="Times New Roman" w:hAnsi="Times New Roman" w:cs="Times New Roman"/>
          <w:sz w:val="24"/>
          <w:szCs w:val="24"/>
        </w:rPr>
        <w:t>value of the vaccin</w:t>
      </w:r>
      <w:r>
        <w:rPr>
          <w:rFonts w:ascii="Times New Roman" w:hAnsi="Times New Roman" w:cs="Times New Roman"/>
          <w:sz w:val="24"/>
          <w:szCs w:val="24"/>
        </w:rPr>
        <w:t xml:space="preserve">e’ and Thomas </w:t>
      </w:r>
      <w:proofErr w:type="spellStart"/>
      <w:r>
        <w:rPr>
          <w:rFonts w:ascii="Times New Roman" w:hAnsi="Times New Roman" w:cs="Times New Roman"/>
          <w:sz w:val="24"/>
          <w:szCs w:val="24"/>
        </w:rPr>
        <w:t>Horder</w:t>
      </w:r>
      <w:proofErr w:type="spellEnd"/>
      <w:r>
        <w:rPr>
          <w:rFonts w:ascii="Times New Roman" w:hAnsi="Times New Roman" w:cs="Times New Roman"/>
          <w:sz w:val="24"/>
          <w:szCs w:val="24"/>
        </w:rPr>
        <w:t xml:space="preserve"> offering a scathing critique independent of Matthews</w:t>
      </w:r>
      <w:r w:rsidR="006D3B8D">
        <w:rPr>
          <w:rFonts w:ascii="Times New Roman" w:hAnsi="Times New Roman" w:cs="Times New Roman"/>
          <w:sz w:val="24"/>
          <w:szCs w:val="24"/>
        </w:rPr>
        <w:t>’ argument</w:t>
      </w:r>
      <w:r>
        <w:rPr>
          <w:rFonts w:ascii="Times New Roman" w:hAnsi="Times New Roman" w:cs="Times New Roman"/>
          <w:sz w:val="24"/>
          <w:szCs w:val="24"/>
        </w:rPr>
        <w:t xml:space="preserve"> </w:t>
      </w:r>
      <w:r>
        <w:rPr>
          <w:rFonts w:ascii="Times New Roman" w:hAnsi="Times New Roman" w:cs="Times New Roman"/>
          <w:sz w:val="24"/>
          <w:szCs w:val="24"/>
        </w:rPr>
        <w:lastRenderedPageBreak/>
        <w:t>which nonetheless ‘[endorses] emphatically</w:t>
      </w:r>
      <w:r w:rsidRPr="005F48E6">
        <w:rPr>
          <w:rFonts w:ascii="Times New Roman" w:hAnsi="Times New Roman" w:cs="Times New Roman"/>
          <w:sz w:val="24"/>
          <w:szCs w:val="24"/>
        </w:rPr>
        <w:t xml:space="preserve"> the criticism appearing in Dr John Matthews letter in </w:t>
      </w:r>
      <w:r w:rsidR="00230C5D" w:rsidRPr="00230C5D">
        <w:rPr>
          <w:rFonts w:ascii="Times New Roman" w:hAnsi="Times New Roman" w:cs="Times New Roman"/>
          <w:i/>
          <w:iCs/>
          <w:sz w:val="24"/>
          <w:szCs w:val="24"/>
        </w:rPr>
        <w:t>The Lancet</w:t>
      </w:r>
      <w:r w:rsidRPr="005F48E6">
        <w:rPr>
          <w:rFonts w:ascii="Times New Roman" w:hAnsi="Times New Roman" w:cs="Times New Roman"/>
          <w:sz w:val="24"/>
          <w:szCs w:val="24"/>
        </w:rPr>
        <w:t xml:space="preserve"> of Nov 2nd as to the suggested dose of Pfeiffer’s bacillus</w:t>
      </w:r>
      <w:r>
        <w:rPr>
          <w:rFonts w:ascii="Times New Roman" w:hAnsi="Times New Roman" w:cs="Times New Roman"/>
          <w:sz w:val="24"/>
          <w:szCs w:val="24"/>
        </w:rPr>
        <w:t>’</w:t>
      </w:r>
      <w:r w:rsidR="006D3B8D">
        <w:rPr>
          <w:rFonts w:ascii="Times New Roman" w:hAnsi="Times New Roman" w:cs="Times New Roman"/>
          <w:sz w:val="24"/>
          <w:szCs w:val="24"/>
        </w:rPr>
        <w:t>.</w:t>
      </w:r>
      <w:r w:rsidR="006D3B8D">
        <w:rPr>
          <w:rStyle w:val="FootnoteReference"/>
          <w:rFonts w:ascii="Times New Roman" w:hAnsi="Times New Roman" w:cs="Times New Roman"/>
          <w:sz w:val="24"/>
          <w:szCs w:val="24"/>
        </w:rPr>
        <w:footnoteReference w:id="155"/>
      </w:r>
      <w:r w:rsidR="006D3B8D">
        <w:rPr>
          <w:rFonts w:ascii="Times New Roman" w:hAnsi="Times New Roman" w:cs="Times New Roman"/>
          <w:sz w:val="24"/>
          <w:szCs w:val="24"/>
        </w:rPr>
        <w:t xml:space="preserve"> </w:t>
      </w:r>
      <w:proofErr w:type="spellStart"/>
      <w:r w:rsidR="006D3B8D">
        <w:rPr>
          <w:rFonts w:ascii="Times New Roman" w:hAnsi="Times New Roman" w:cs="Times New Roman"/>
          <w:sz w:val="24"/>
          <w:szCs w:val="24"/>
        </w:rPr>
        <w:t>Horder’s</w:t>
      </w:r>
      <w:proofErr w:type="spellEnd"/>
      <w:r w:rsidR="006D3B8D">
        <w:rPr>
          <w:rFonts w:ascii="Times New Roman" w:hAnsi="Times New Roman" w:cs="Times New Roman"/>
          <w:sz w:val="24"/>
          <w:szCs w:val="24"/>
        </w:rPr>
        <w:t xml:space="preserve"> letter</w:t>
      </w:r>
      <w:r w:rsidR="0009510A">
        <w:rPr>
          <w:rFonts w:ascii="Times New Roman" w:hAnsi="Times New Roman" w:cs="Times New Roman"/>
          <w:sz w:val="24"/>
          <w:szCs w:val="24"/>
        </w:rPr>
        <w:t xml:space="preserve"> also recommends the use of Matthew’s medium for the cultivation of the bacillus for the vaccine, </w:t>
      </w:r>
      <w:r w:rsidR="003B266F">
        <w:rPr>
          <w:rFonts w:ascii="Times New Roman" w:hAnsi="Times New Roman" w:cs="Times New Roman"/>
          <w:sz w:val="24"/>
          <w:szCs w:val="24"/>
        </w:rPr>
        <w:t>viewing it as an ‘essential’ part</w:t>
      </w:r>
      <w:r w:rsidR="00A54253">
        <w:rPr>
          <w:rFonts w:ascii="Times New Roman" w:hAnsi="Times New Roman" w:cs="Times New Roman"/>
          <w:sz w:val="24"/>
          <w:szCs w:val="24"/>
        </w:rPr>
        <w:t xml:space="preserve"> of vaccine logistics which ‘the committee does not expressly say’ anything about.</w:t>
      </w:r>
      <w:r w:rsidR="00A54253">
        <w:rPr>
          <w:rStyle w:val="FootnoteReference"/>
          <w:rFonts w:ascii="Times New Roman" w:hAnsi="Times New Roman" w:cs="Times New Roman"/>
          <w:sz w:val="24"/>
          <w:szCs w:val="24"/>
        </w:rPr>
        <w:footnoteReference w:id="156"/>
      </w:r>
    </w:p>
    <w:p w14:paraId="2CD1A3D2" w14:textId="77777777" w:rsidR="00C6258A" w:rsidRDefault="005679E9" w:rsidP="00284D1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Horder’s</w:t>
      </w:r>
      <w:proofErr w:type="spellEnd"/>
      <w:r>
        <w:rPr>
          <w:rFonts w:ascii="Times New Roman" w:hAnsi="Times New Roman" w:cs="Times New Roman"/>
          <w:sz w:val="24"/>
          <w:szCs w:val="24"/>
        </w:rPr>
        <w:t xml:space="preserve"> thinly veiled critique of the Committee’s competence regarding vaccine production logistics is mild in comparison to his letter’s opening remarks. </w:t>
      </w:r>
      <w:proofErr w:type="spellStart"/>
      <w:r>
        <w:rPr>
          <w:rFonts w:ascii="Times New Roman" w:hAnsi="Times New Roman" w:cs="Times New Roman"/>
          <w:sz w:val="24"/>
          <w:szCs w:val="24"/>
        </w:rPr>
        <w:t>Horder</w:t>
      </w:r>
      <w:proofErr w:type="spellEnd"/>
      <w:r>
        <w:rPr>
          <w:rFonts w:ascii="Times New Roman" w:hAnsi="Times New Roman" w:cs="Times New Roman"/>
          <w:sz w:val="24"/>
          <w:szCs w:val="24"/>
        </w:rPr>
        <w:t xml:space="preserve"> </w:t>
      </w:r>
      <w:r w:rsidR="003935E5">
        <w:rPr>
          <w:rFonts w:ascii="Times New Roman" w:hAnsi="Times New Roman" w:cs="Times New Roman"/>
          <w:sz w:val="24"/>
          <w:szCs w:val="24"/>
        </w:rPr>
        <w:t>lambasts</w:t>
      </w:r>
      <w:r>
        <w:rPr>
          <w:rFonts w:ascii="Times New Roman" w:hAnsi="Times New Roman" w:cs="Times New Roman"/>
          <w:sz w:val="24"/>
          <w:szCs w:val="24"/>
        </w:rPr>
        <w:t xml:space="preserve"> the ‘lack of cogency in the conclusions arrived at by the committee’,</w:t>
      </w:r>
      <w:r w:rsidR="00EE3AB9">
        <w:rPr>
          <w:rFonts w:ascii="Times New Roman" w:hAnsi="Times New Roman" w:cs="Times New Roman"/>
          <w:sz w:val="24"/>
          <w:szCs w:val="24"/>
        </w:rPr>
        <w:t xml:space="preserve"> asking whether ‘it would not have been wise if the committee had made a more frank confession of our present state of ignorance’ on influenza’s aetiology rather than giving ‘dogmatic advice’ in ‘the absence of accurate data’</w:t>
      </w:r>
      <w:r w:rsidR="006B3373">
        <w:rPr>
          <w:rFonts w:ascii="Times New Roman" w:hAnsi="Times New Roman" w:cs="Times New Roman"/>
          <w:sz w:val="24"/>
          <w:szCs w:val="24"/>
        </w:rPr>
        <w:t>.</w:t>
      </w:r>
      <w:r w:rsidR="006B3373">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w:t>
      </w:r>
      <w:r w:rsidR="006B3373">
        <w:rPr>
          <w:rFonts w:ascii="Times New Roman" w:hAnsi="Times New Roman" w:cs="Times New Roman"/>
          <w:sz w:val="24"/>
          <w:szCs w:val="24"/>
        </w:rPr>
        <w:t xml:space="preserve">He points out the inconsistency in the Committee’s </w:t>
      </w:r>
      <w:r w:rsidR="00FE4AB6">
        <w:rPr>
          <w:rFonts w:ascii="Times New Roman" w:hAnsi="Times New Roman" w:cs="Times New Roman"/>
          <w:sz w:val="24"/>
          <w:szCs w:val="24"/>
        </w:rPr>
        <w:t xml:space="preserve">statement of doubts about the role of Pfeiffer’s bacillus then being followed by an insistence on its inclusion within a vaccine, and eludes to the wider discontent shown in the correspondence section of the journal following the </w:t>
      </w:r>
      <w:r w:rsidR="00C1352E">
        <w:rPr>
          <w:rFonts w:ascii="Times New Roman" w:hAnsi="Times New Roman" w:cs="Times New Roman"/>
          <w:sz w:val="24"/>
          <w:szCs w:val="24"/>
        </w:rPr>
        <w:t>c</w:t>
      </w:r>
      <w:r w:rsidR="00FE4AB6">
        <w:rPr>
          <w:rFonts w:ascii="Times New Roman" w:hAnsi="Times New Roman" w:cs="Times New Roman"/>
          <w:sz w:val="24"/>
          <w:szCs w:val="24"/>
        </w:rPr>
        <w:t xml:space="preserve">onference notes’ publication by confidently stating that ‘many of your readers must have been struck’ by </w:t>
      </w:r>
      <w:r w:rsidR="00D27A5B">
        <w:rPr>
          <w:rFonts w:ascii="Times New Roman" w:hAnsi="Times New Roman" w:cs="Times New Roman"/>
          <w:sz w:val="24"/>
          <w:szCs w:val="24"/>
        </w:rPr>
        <w:t>the</w:t>
      </w:r>
      <w:r w:rsidR="003740E2">
        <w:rPr>
          <w:rFonts w:ascii="Times New Roman" w:hAnsi="Times New Roman" w:cs="Times New Roman"/>
          <w:sz w:val="24"/>
          <w:szCs w:val="24"/>
        </w:rPr>
        <w:t xml:space="preserve"> apparent disparities in the Committee’s conclusions.</w:t>
      </w:r>
      <w:r w:rsidR="00FD7605">
        <w:rPr>
          <w:rStyle w:val="FootnoteReference"/>
          <w:rFonts w:ascii="Times New Roman" w:hAnsi="Times New Roman" w:cs="Times New Roman"/>
          <w:sz w:val="24"/>
          <w:szCs w:val="24"/>
        </w:rPr>
        <w:footnoteReference w:id="158"/>
      </w:r>
      <w:r w:rsidR="00FD7605">
        <w:rPr>
          <w:rFonts w:ascii="Times New Roman" w:hAnsi="Times New Roman" w:cs="Times New Roman"/>
          <w:sz w:val="24"/>
          <w:szCs w:val="24"/>
        </w:rPr>
        <w:t xml:space="preserve"> </w:t>
      </w:r>
    </w:p>
    <w:p w14:paraId="552F750C" w14:textId="3FBABB75" w:rsidR="00B20F06" w:rsidRDefault="00C6258A" w:rsidP="00284D1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Horder’s</w:t>
      </w:r>
      <w:proofErr w:type="spellEnd"/>
      <w:r>
        <w:rPr>
          <w:rFonts w:ascii="Times New Roman" w:hAnsi="Times New Roman" w:cs="Times New Roman"/>
          <w:sz w:val="24"/>
          <w:szCs w:val="24"/>
        </w:rPr>
        <w:t xml:space="preserve"> reference to the consensus of the community on his viewpoint can also be seen as contributing to his confidence in questioning whether ‘there is not present a slight savour of “intensive cultivation” about the whole argument</w:t>
      </w:r>
      <w:r w:rsidR="00A4140C">
        <w:rPr>
          <w:rFonts w:ascii="Times New Roman" w:hAnsi="Times New Roman" w:cs="Times New Roman"/>
          <w:sz w:val="24"/>
          <w:szCs w:val="24"/>
        </w:rPr>
        <w:t xml:space="preserve">, </w:t>
      </w:r>
      <w:r>
        <w:rPr>
          <w:rFonts w:ascii="Times New Roman" w:hAnsi="Times New Roman" w:cs="Times New Roman"/>
          <w:sz w:val="24"/>
          <w:szCs w:val="24"/>
        </w:rPr>
        <w:t>as though military necessity led to a forcing of the pace?’.</w:t>
      </w:r>
      <w:r>
        <w:rPr>
          <w:rStyle w:val="FootnoteReference"/>
          <w:rFonts w:ascii="Times New Roman" w:hAnsi="Times New Roman" w:cs="Times New Roman"/>
          <w:sz w:val="24"/>
          <w:szCs w:val="24"/>
        </w:rPr>
        <w:footnoteReference w:id="159"/>
      </w:r>
      <w:r w:rsidR="00516C9D">
        <w:rPr>
          <w:rFonts w:ascii="Times New Roman" w:hAnsi="Times New Roman" w:cs="Times New Roman"/>
          <w:sz w:val="24"/>
          <w:szCs w:val="24"/>
        </w:rPr>
        <w:t xml:space="preserve"> </w:t>
      </w:r>
      <w:proofErr w:type="spellStart"/>
      <w:r w:rsidR="00516C9D">
        <w:rPr>
          <w:rFonts w:ascii="Times New Roman" w:hAnsi="Times New Roman" w:cs="Times New Roman"/>
          <w:sz w:val="24"/>
          <w:szCs w:val="24"/>
        </w:rPr>
        <w:t>Horder</w:t>
      </w:r>
      <w:proofErr w:type="spellEnd"/>
      <w:r w:rsidR="00516C9D">
        <w:rPr>
          <w:rFonts w:ascii="Times New Roman" w:hAnsi="Times New Roman" w:cs="Times New Roman"/>
          <w:sz w:val="24"/>
          <w:szCs w:val="24"/>
        </w:rPr>
        <w:t xml:space="preserve"> frames this expediting of </w:t>
      </w:r>
      <w:r w:rsidR="00780306">
        <w:rPr>
          <w:rFonts w:ascii="Times New Roman" w:hAnsi="Times New Roman" w:cs="Times New Roman"/>
          <w:sz w:val="24"/>
          <w:szCs w:val="24"/>
        </w:rPr>
        <w:t>vaccine</w:t>
      </w:r>
      <w:r w:rsidR="00516C9D">
        <w:rPr>
          <w:rFonts w:ascii="Times New Roman" w:hAnsi="Times New Roman" w:cs="Times New Roman"/>
          <w:sz w:val="24"/>
          <w:szCs w:val="24"/>
        </w:rPr>
        <w:t xml:space="preserve"> </w:t>
      </w:r>
      <w:r w:rsidR="00516C9D">
        <w:rPr>
          <w:rFonts w:ascii="Times New Roman" w:hAnsi="Times New Roman" w:cs="Times New Roman"/>
          <w:sz w:val="24"/>
          <w:szCs w:val="24"/>
        </w:rPr>
        <w:lastRenderedPageBreak/>
        <w:t xml:space="preserve">decisions as a negative, thereby placing blame on the War Office for what he deems </w:t>
      </w:r>
      <w:r w:rsidR="008B4C0A">
        <w:rPr>
          <w:rFonts w:ascii="Times New Roman" w:hAnsi="Times New Roman" w:cs="Times New Roman"/>
          <w:sz w:val="24"/>
          <w:szCs w:val="24"/>
        </w:rPr>
        <w:t xml:space="preserve">a foolhardy attempt to make bricks out of straw. Though this is not echoed in the other correspondences responding to the conference’s decisions, the dominance of the military over medical influenzal decisions is a core theme of </w:t>
      </w:r>
      <w:r w:rsidR="00EA38AA">
        <w:rPr>
          <w:rFonts w:ascii="Times New Roman" w:hAnsi="Times New Roman" w:cs="Times New Roman"/>
          <w:sz w:val="24"/>
          <w:szCs w:val="24"/>
        </w:rPr>
        <w:t xml:space="preserve">Michael </w:t>
      </w:r>
      <w:r w:rsidR="008B4C0A">
        <w:rPr>
          <w:rFonts w:ascii="Times New Roman" w:hAnsi="Times New Roman" w:cs="Times New Roman"/>
          <w:sz w:val="24"/>
          <w:szCs w:val="24"/>
        </w:rPr>
        <w:t xml:space="preserve">Bresalier’s </w:t>
      </w:r>
      <w:r w:rsidR="00C631A2">
        <w:rPr>
          <w:rFonts w:ascii="Times New Roman" w:hAnsi="Times New Roman" w:cs="Times New Roman"/>
          <w:sz w:val="24"/>
          <w:szCs w:val="24"/>
        </w:rPr>
        <w:t>2011 article ‘</w:t>
      </w:r>
      <w:r w:rsidR="00C631A2">
        <w:rPr>
          <w:rFonts w:ascii="Times New Roman" w:hAnsi="Times New Roman" w:cs="Times New Roman"/>
          <w:i/>
          <w:iCs/>
          <w:sz w:val="24"/>
          <w:szCs w:val="24"/>
        </w:rPr>
        <w:t>Fighting Flu: Military Pathology, Vaccines, and the Conflicted Identity of the 1918-19 Pandemic in Britain</w:t>
      </w:r>
      <w:r w:rsidR="00C631A2">
        <w:rPr>
          <w:rFonts w:ascii="Times New Roman" w:hAnsi="Times New Roman" w:cs="Times New Roman"/>
          <w:sz w:val="24"/>
          <w:szCs w:val="24"/>
        </w:rPr>
        <w:t>’.</w:t>
      </w:r>
      <w:r w:rsidR="00215AD6">
        <w:rPr>
          <w:rFonts w:ascii="Times New Roman" w:hAnsi="Times New Roman" w:cs="Times New Roman"/>
          <w:sz w:val="24"/>
          <w:szCs w:val="24"/>
        </w:rPr>
        <w:t xml:space="preserve"> </w:t>
      </w:r>
      <w:r w:rsidR="004765A0">
        <w:rPr>
          <w:rFonts w:ascii="Times New Roman" w:hAnsi="Times New Roman" w:cs="Times New Roman"/>
          <w:sz w:val="24"/>
          <w:szCs w:val="24"/>
        </w:rPr>
        <w:t xml:space="preserve">Bresalier </w:t>
      </w:r>
      <w:r w:rsidR="00D93FCC">
        <w:rPr>
          <w:rFonts w:ascii="Times New Roman" w:hAnsi="Times New Roman" w:cs="Times New Roman"/>
          <w:sz w:val="24"/>
          <w:szCs w:val="24"/>
        </w:rPr>
        <w:t>s</w:t>
      </w:r>
      <w:r w:rsidR="0003079A">
        <w:rPr>
          <w:rFonts w:ascii="Times New Roman" w:hAnsi="Times New Roman" w:cs="Times New Roman"/>
          <w:sz w:val="24"/>
          <w:szCs w:val="24"/>
        </w:rPr>
        <w:t>ought</w:t>
      </w:r>
      <w:r w:rsidR="00D93FCC">
        <w:rPr>
          <w:rFonts w:ascii="Times New Roman" w:hAnsi="Times New Roman" w:cs="Times New Roman"/>
          <w:sz w:val="24"/>
          <w:szCs w:val="24"/>
        </w:rPr>
        <w:t xml:space="preserve"> to demonstrate ‘how the wartime organisation of British medicine shaped definitions and </w:t>
      </w:r>
      <w:r w:rsidR="001246D0">
        <w:rPr>
          <w:rFonts w:ascii="Times New Roman" w:hAnsi="Times New Roman" w:cs="Times New Roman"/>
          <w:sz w:val="24"/>
          <w:szCs w:val="24"/>
        </w:rPr>
        <w:t>knowledge</w:t>
      </w:r>
      <w:r w:rsidR="00D93FCC">
        <w:rPr>
          <w:rFonts w:ascii="Times New Roman" w:hAnsi="Times New Roman" w:cs="Times New Roman"/>
          <w:sz w:val="24"/>
          <w:szCs w:val="24"/>
        </w:rPr>
        <w:t xml:space="preserve"> of influenza’</w:t>
      </w:r>
      <w:r w:rsidR="00963730">
        <w:rPr>
          <w:rFonts w:ascii="Times New Roman" w:hAnsi="Times New Roman" w:cs="Times New Roman"/>
          <w:sz w:val="24"/>
          <w:szCs w:val="24"/>
        </w:rPr>
        <w:t xml:space="preserve">, specifically how ‘medical officials mobilised military pathology’ in order to offer solutions both to ‘the bacteriological problems thrown up by the pandemic’, and to the demands for prophylactic </w:t>
      </w:r>
      <w:r w:rsidR="00BF1969">
        <w:rPr>
          <w:rFonts w:ascii="Times New Roman" w:hAnsi="Times New Roman" w:cs="Times New Roman"/>
          <w:sz w:val="24"/>
          <w:szCs w:val="24"/>
        </w:rPr>
        <w:t>or therapeutic vaccines</w:t>
      </w:r>
      <w:r w:rsidR="00564846">
        <w:rPr>
          <w:rFonts w:ascii="Times New Roman" w:hAnsi="Times New Roman" w:cs="Times New Roman"/>
          <w:sz w:val="24"/>
          <w:szCs w:val="24"/>
        </w:rPr>
        <w:t>, largely for the purposes of reducing sickness in troops.</w:t>
      </w:r>
      <w:r w:rsidR="001246D0">
        <w:rPr>
          <w:rStyle w:val="FootnoteReference"/>
          <w:rFonts w:ascii="Times New Roman" w:hAnsi="Times New Roman" w:cs="Times New Roman"/>
          <w:sz w:val="24"/>
          <w:szCs w:val="24"/>
        </w:rPr>
        <w:footnoteReference w:id="160"/>
      </w:r>
      <w:r w:rsidR="00844618">
        <w:rPr>
          <w:rFonts w:ascii="Times New Roman" w:hAnsi="Times New Roman" w:cs="Times New Roman"/>
          <w:sz w:val="24"/>
          <w:szCs w:val="24"/>
        </w:rPr>
        <w:t xml:space="preserve"> </w:t>
      </w:r>
    </w:p>
    <w:p w14:paraId="2F4A6CD2" w14:textId="3FFA6DA2" w:rsidR="000F4BBD" w:rsidRDefault="00AC795B"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By 1918 </w:t>
      </w:r>
      <w:r w:rsidR="00A93234">
        <w:rPr>
          <w:rFonts w:ascii="Times New Roman" w:hAnsi="Times New Roman" w:cs="Times New Roman"/>
          <w:sz w:val="24"/>
          <w:szCs w:val="24"/>
        </w:rPr>
        <w:t xml:space="preserve">pathological laboratories were ‘at the core’ of </w:t>
      </w:r>
      <w:r w:rsidR="00E572C1">
        <w:rPr>
          <w:rFonts w:ascii="Times New Roman" w:hAnsi="Times New Roman" w:cs="Times New Roman"/>
          <w:sz w:val="24"/>
          <w:szCs w:val="24"/>
        </w:rPr>
        <w:t>a militarised medical system which ‘bound the organisation, production and application of medical knowledge to the war’.</w:t>
      </w:r>
      <w:r w:rsidR="00E572C1">
        <w:rPr>
          <w:rStyle w:val="FootnoteReference"/>
          <w:rFonts w:ascii="Times New Roman" w:hAnsi="Times New Roman" w:cs="Times New Roman"/>
          <w:sz w:val="24"/>
          <w:szCs w:val="24"/>
        </w:rPr>
        <w:footnoteReference w:id="161"/>
      </w:r>
      <w:r w:rsidR="00751620">
        <w:rPr>
          <w:rFonts w:ascii="Times New Roman" w:hAnsi="Times New Roman" w:cs="Times New Roman"/>
          <w:sz w:val="24"/>
          <w:szCs w:val="24"/>
        </w:rPr>
        <w:t xml:space="preserve"> </w:t>
      </w:r>
      <w:r w:rsidR="007A14D5">
        <w:rPr>
          <w:rFonts w:ascii="Times New Roman" w:hAnsi="Times New Roman" w:cs="Times New Roman"/>
          <w:sz w:val="24"/>
          <w:szCs w:val="24"/>
        </w:rPr>
        <w:t xml:space="preserve">Initially acting in a supportive role to </w:t>
      </w:r>
      <w:r w:rsidR="00CC307A">
        <w:rPr>
          <w:rFonts w:ascii="Times New Roman" w:hAnsi="Times New Roman" w:cs="Times New Roman"/>
          <w:sz w:val="24"/>
          <w:szCs w:val="24"/>
        </w:rPr>
        <w:t xml:space="preserve">assist in the </w:t>
      </w:r>
      <w:r w:rsidR="000F4BBD">
        <w:rPr>
          <w:rFonts w:ascii="Times New Roman" w:hAnsi="Times New Roman" w:cs="Times New Roman"/>
          <w:sz w:val="24"/>
          <w:szCs w:val="24"/>
        </w:rPr>
        <w:t>‘diagnosis and treatment of infectious diseases’, laboratories soon found their role transition to ‘the production of preventative and therapeutic techniques’, of which the antityphoid vaccine provided a model success.</w:t>
      </w:r>
      <w:r w:rsidR="006717BB">
        <w:rPr>
          <w:rStyle w:val="FootnoteReference"/>
          <w:rFonts w:ascii="Times New Roman" w:hAnsi="Times New Roman" w:cs="Times New Roman"/>
          <w:sz w:val="24"/>
          <w:szCs w:val="24"/>
        </w:rPr>
        <w:footnoteReference w:id="162"/>
      </w:r>
      <w:r w:rsidR="008E731D">
        <w:rPr>
          <w:rFonts w:ascii="Times New Roman" w:hAnsi="Times New Roman" w:cs="Times New Roman"/>
          <w:sz w:val="24"/>
          <w:szCs w:val="24"/>
        </w:rPr>
        <w:t xml:space="preserve"> Bresalier underscores the significance of vaccine successes in charting not just the use of ‘vaccines for cholera, plague and </w:t>
      </w:r>
      <w:r w:rsidR="0026655F">
        <w:rPr>
          <w:rFonts w:ascii="Times New Roman" w:hAnsi="Times New Roman" w:cs="Times New Roman"/>
          <w:sz w:val="24"/>
          <w:szCs w:val="24"/>
        </w:rPr>
        <w:t>dysentery</w:t>
      </w:r>
      <w:r w:rsidR="008E731D">
        <w:rPr>
          <w:rFonts w:ascii="Times New Roman" w:hAnsi="Times New Roman" w:cs="Times New Roman"/>
          <w:sz w:val="24"/>
          <w:szCs w:val="24"/>
        </w:rPr>
        <w:t xml:space="preserve">’ alongside typhoid, but also by stressing that ‘the military relevance of laboratory medicine’ was further bolstered by the efficacy of treatments for diseases such as tetanus and </w:t>
      </w:r>
      <w:r w:rsidR="0026655F">
        <w:rPr>
          <w:rFonts w:ascii="Times New Roman" w:hAnsi="Times New Roman" w:cs="Times New Roman"/>
          <w:sz w:val="24"/>
          <w:szCs w:val="24"/>
        </w:rPr>
        <w:t>diphtheria</w:t>
      </w:r>
      <w:r w:rsidR="008E731D">
        <w:rPr>
          <w:rFonts w:ascii="Times New Roman" w:hAnsi="Times New Roman" w:cs="Times New Roman"/>
          <w:sz w:val="24"/>
          <w:szCs w:val="24"/>
        </w:rPr>
        <w:t xml:space="preserve"> despite the serum therapies in question being pre-war </w:t>
      </w:r>
      <w:r w:rsidR="008E731D">
        <w:rPr>
          <w:rFonts w:ascii="Times New Roman" w:hAnsi="Times New Roman" w:cs="Times New Roman"/>
          <w:sz w:val="24"/>
          <w:szCs w:val="24"/>
        </w:rPr>
        <w:lastRenderedPageBreak/>
        <w:t>discoveries.</w:t>
      </w:r>
      <w:r w:rsidR="008E731D">
        <w:rPr>
          <w:rStyle w:val="FootnoteReference"/>
          <w:rFonts w:ascii="Times New Roman" w:hAnsi="Times New Roman" w:cs="Times New Roman"/>
          <w:sz w:val="24"/>
          <w:szCs w:val="24"/>
        </w:rPr>
        <w:footnoteReference w:id="163"/>
      </w:r>
      <w:r w:rsidR="008E731D">
        <w:rPr>
          <w:rFonts w:ascii="Times New Roman" w:hAnsi="Times New Roman" w:cs="Times New Roman"/>
          <w:sz w:val="24"/>
          <w:szCs w:val="24"/>
        </w:rPr>
        <w:t xml:space="preserve"> ‘For every disease’ Bresalier concludes, ‘the AMS [Army Medical Service] turned to pathology for solutions.’</w:t>
      </w:r>
      <w:r w:rsidR="008E731D">
        <w:rPr>
          <w:rStyle w:val="FootnoteReference"/>
          <w:rFonts w:ascii="Times New Roman" w:hAnsi="Times New Roman" w:cs="Times New Roman"/>
          <w:sz w:val="24"/>
          <w:szCs w:val="24"/>
        </w:rPr>
        <w:footnoteReference w:id="164"/>
      </w:r>
    </w:p>
    <w:p w14:paraId="493C5D43" w14:textId="2BFF146B" w:rsidR="004F6DA3" w:rsidRDefault="00860CA9"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influenza pandemic proved no different. Concerns over an autumn second wave were </w:t>
      </w:r>
      <w:r w:rsidR="00B248F2">
        <w:rPr>
          <w:rFonts w:ascii="Times New Roman" w:hAnsi="Times New Roman" w:cs="Times New Roman"/>
          <w:sz w:val="24"/>
          <w:szCs w:val="24"/>
        </w:rPr>
        <w:t xml:space="preserve">already being </w:t>
      </w:r>
      <w:r>
        <w:rPr>
          <w:rFonts w:ascii="Times New Roman" w:hAnsi="Times New Roman" w:cs="Times New Roman"/>
          <w:sz w:val="24"/>
          <w:szCs w:val="24"/>
        </w:rPr>
        <w:t>voiced in August 1918</w:t>
      </w:r>
      <w:r w:rsidR="00B248F2">
        <w:rPr>
          <w:rFonts w:ascii="Times New Roman" w:hAnsi="Times New Roman" w:cs="Times New Roman"/>
          <w:sz w:val="24"/>
          <w:szCs w:val="24"/>
        </w:rPr>
        <w:t xml:space="preserve">, and with them came </w:t>
      </w:r>
      <w:r w:rsidR="004F6DA3">
        <w:rPr>
          <w:rFonts w:ascii="Times New Roman" w:hAnsi="Times New Roman" w:cs="Times New Roman"/>
          <w:sz w:val="24"/>
          <w:szCs w:val="24"/>
        </w:rPr>
        <w:t xml:space="preserve">calls for the consolidation of laboratory knowledge on influenza </w:t>
      </w:r>
      <w:r w:rsidR="00897CFB">
        <w:rPr>
          <w:rFonts w:ascii="Times New Roman" w:hAnsi="Times New Roman" w:cs="Times New Roman"/>
          <w:sz w:val="24"/>
          <w:szCs w:val="24"/>
        </w:rPr>
        <w:t>in order for a central authority to manage the development of treatments and vaccines.</w:t>
      </w:r>
      <w:r w:rsidR="00253D03">
        <w:rPr>
          <w:rStyle w:val="FootnoteReference"/>
          <w:rFonts w:ascii="Times New Roman" w:hAnsi="Times New Roman" w:cs="Times New Roman"/>
          <w:sz w:val="24"/>
          <w:szCs w:val="24"/>
        </w:rPr>
        <w:footnoteReference w:id="165"/>
      </w:r>
      <w:r w:rsidR="00191779">
        <w:rPr>
          <w:rFonts w:ascii="Times New Roman" w:hAnsi="Times New Roman" w:cs="Times New Roman"/>
          <w:sz w:val="24"/>
          <w:szCs w:val="24"/>
        </w:rPr>
        <w:t xml:space="preserve"> </w:t>
      </w:r>
      <w:r w:rsidR="00933FD1">
        <w:rPr>
          <w:rFonts w:ascii="Times New Roman" w:hAnsi="Times New Roman" w:cs="Times New Roman"/>
          <w:sz w:val="24"/>
          <w:szCs w:val="24"/>
        </w:rPr>
        <w:t xml:space="preserve">This focus was military in nature, with Bresalier noting that it was ‘the threat of yet another epidemic jeopardising military operations’ </w:t>
      </w:r>
      <w:r w:rsidR="0070377E">
        <w:rPr>
          <w:rFonts w:ascii="Times New Roman" w:hAnsi="Times New Roman" w:cs="Times New Roman"/>
          <w:sz w:val="24"/>
          <w:szCs w:val="24"/>
        </w:rPr>
        <w:t xml:space="preserve">that prompted the creation </w:t>
      </w:r>
      <w:r w:rsidR="0026655F">
        <w:rPr>
          <w:rFonts w:ascii="Times New Roman" w:hAnsi="Times New Roman" w:cs="Times New Roman"/>
          <w:sz w:val="24"/>
          <w:szCs w:val="24"/>
        </w:rPr>
        <w:t>of the Committee which presented their findings at the  W</w:t>
      </w:r>
      <w:r w:rsidR="0070377E">
        <w:rPr>
          <w:rFonts w:ascii="Times New Roman" w:hAnsi="Times New Roman" w:cs="Times New Roman"/>
          <w:sz w:val="24"/>
          <w:szCs w:val="24"/>
        </w:rPr>
        <w:t xml:space="preserve">ar Office Conference </w:t>
      </w:r>
      <w:r w:rsidR="0026655F">
        <w:rPr>
          <w:rFonts w:ascii="Times New Roman" w:hAnsi="Times New Roman" w:cs="Times New Roman"/>
          <w:sz w:val="24"/>
          <w:szCs w:val="24"/>
        </w:rPr>
        <w:t xml:space="preserve">on </w:t>
      </w:r>
      <w:r w:rsidR="00357E0F">
        <w:rPr>
          <w:rFonts w:ascii="Times New Roman" w:hAnsi="Times New Roman" w:cs="Times New Roman"/>
          <w:sz w:val="24"/>
          <w:szCs w:val="24"/>
        </w:rPr>
        <w:t>14</w:t>
      </w:r>
      <w:r w:rsidR="00357E0F" w:rsidRPr="0070377E">
        <w:rPr>
          <w:rFonts w:ascii="Times New Roman" w:hAnsi="Times New Roman" w:cs="Times New Roman"/>
          <w:sz w:val="24"/>
          <w:szCs w:val="24"/>
          <w:vertAlign w:val="superscript"/>
        </w:rPr>
        <w:t>th</w:t>
      </w:r>
      <w:r w:rsidR="0070377E">
        <w:rPr>
          <w:rFonts w:ascii="Times New Roman" w:hAnsi="Times New Roman" w:cs="Times New Roman"/>
          <w:sz w:val="24"/>
          <w:szCs w:val="24"/>
        </w:rPr>
        <w:t>.</w:t>
      </w:r>
      <w:r w:rsidR="0070377E">
        <w:rPr>
          <w:rStyle w:val="FootnoteReference"/>
          <w:rFonts w:ascii="Times New Roman" w:hAnsi="Times New Roman" w:cs="Times New Roman"/>
          <w:sz w:val="24"/>
          <w:szCs w:val="24"/>
        </w:rPr>
        <w:footnoteReference w:id="166"/>
      </w:r>
      <w:r w:rsidR="0026655F">
        <w:rPr>
          <w:rFonts w:ascii="Times New Roman" w:hAnsi="Times New Roman" w:cs="Times New Roman"/>
          <w:sz w:val="24"/>
          <w:szCs w:val="24"/>
        </w:rPr>
        <w:t xml:space="preserve">Framed in this light, the decision of the Committee to include Pfeiffer’s bacillus </w:t>
      </w:r>
      <w:r w:rsidR="00121D0D">
        <w:rPr>
          <w:rFonts w:ascii="Times New Roman" w:hAnsi="Times New Roman" w:cs="Times New Roman"/>
          <w:sz w:val="24"/>
          <w:szCs w:val="24"/>
        </w:rPr>
        <w:t xml:space="preserve">in the proposed vaccine </w:t>
      </w:r>
      <w:r w:rsidR="0026655F">
        <w:rPr>
          <w:rFonts w:ascii="Times New Roman" w:hAnsi="Times New Roman" w:cs="Times New Roman"/>
          <w:sz w:val="24"/>
          <w:szCs w:val="24"/>
        </w:rPr>
        <w:t xml:space="preserve">despite an acknowledgment of the </w:t>
      </w:r>
      <w:r w:rsidR="00872116">
        <w:rPr>
          <w:rFonts w:ascii="Times New Roman" w:hAnsi="Times New Roman" w:cs="Times New Roman"/>
          <w:sz w:val="24"/>
          <w:szCs w:val="24"/>
        </w:rPr>
        <w:t>uncertainty</w:t>
      </w:r>
      <w:r w:rsidR="0026655F">
        <w:rPr>
          <w:rFonts w:ascii="Times New Roman" w:hAnsi="Times New Roman" w:cs="Times New Roman"/>
          <w:sz w:val="24"/>
          <w:szCs w:val="24"/>
        </w:rPr>
        <w:t xml:space="preserve"> of its role in the epidemic can be viewed as another aspect of the militarisation of </w:t>
      </w:r>
      <w:r w:rsidR="00872116">
        <w:rPr>
          <w:rFonts w:ascii="Times New Roman" w:hAnsi="Times New Roman" w:cs="Times New Roman"/>
          <w:sz w:val="24"/>
          <w:szCs w:val="24"/>
        </w:rPr>
        <w:t xml:space="preserve">influenza knowledge </w:t>
      </w:r>
      <w:r w:rsidR="00121D0D">
        <w:rPr>
          <w:rFonts w:ascii="Times New Roman" w:hAnsi="Times New Roman" w:cs="Times New Roman"/>
          <w:sz w:val="24"/>
          <w:szCs w:val="24"/>
        </w:rPr>
        <w:t xml:space="preserve">production during the period. </w:t>
      </w:r>
    </w:p>
    <w:p w14:paraId="67A67F82" w14:textId="3A4B0867" w:rsidR="001B36AA" w:rsidRDefault="00812C43"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decision to produce a mixed vaccine, </w:t>
      </w:r>
      <w:r w:rsidR="00D2641B">
        <w:rPr>
          <w:rFonts w:ascii="Times New Roman" w:hAnsi="Times New Roman" w:cs="Times New Roman"/>
          <w:sz w:val="24"/>
          <w:szCs w:val="24"/>
        </w:rPr>
        <w:t xml:space="preserve">made up </w:t>
      </w:r>
      <w:r w:rsidR="0009244D">
        <w:rPr>
          <w:rFonts w:ascii="Times New Roman" w:hAnsi="Times New Roman" w:cs="Times New Roman"/>
          <w:sz w:val="24"/>
          <w:szCs w:val="24"/>
        </w:rPr>
        <w:t>of multiple</w:t>
      </w:r>
      <w:r w:rsidR="00D2641B">
        <w:rPr>
          <w:rFonts w:ascii="Times New Roman" w:hAnsi="Times New Roman" w:cs="Times New Roman"/>
          <w:sz w:val="24"/>
          <w:szCs w:val="24"/>
        </w:rPr>
        <w:t xml:space="preserve"> organisms viewed as potential primary aetiological agents </w:t>
      </w:r>
      <w:r w:rsidR="0009244D">
        <w:rPr>
          <w:rFonts w:ascii="Times New Roman" w:hAnsi="Times New Roman" w:cs="Times New Roman"/>
          <w:sz w:val="24"/>
          <w:szCs w:val="24"/>
        </w:rPr>
        <w:t>as well as the now doubted Pfeiffer’s bacillus,</w:t>
      </w:r>
      <w:r w:rsidR="009E3A16">
        <w:rPr>
          <w:rFonts w:ascii="Times New Roman" w:hAnsi="Times New Roman" w:cs="Times New Roman"/>
          <w:sz w:val="24"/>
          <w:szCs w:val="24"/>
        </w:rPr>
        <w:t xml:space="preserve"> appears </w:t>
      </w:r>
      <w:r w:rsidR="0009244D">
        <w:rPr>
          <w:rFonts w:ascii="Times New Roman" w:hAnsi="Times New Roman" w:cs="Times New Roman"/>
          <w:sz w:val="24"/>
          <w:szCs w:val="24"/>
        </w:rPr>
        <w:t xml:space="preserve">a pragmatic, rather than purely scientific, decision when the influence of the military is </w:t>
      </w:r>
      <w:r w:rsidR="002E5507">
        <w:rPr>
          <w:rFonts w:ascii="Times New Roman" w:hAnsi="Times New Roman" w:cs="Times New Roman"/>
          <w:sz w:val="24"/>
          <w:szCs w:val="24"/>
        </w:rPr>
        <w:t>considered</w:t>
      </w:r>
      <w:r w:rsidR="0009244D">
        <w:rPr>
          <w:rFonts w:ascii="Times New Roman" w:hAnsi="Times New Roman" w:cs="Times New Roman"/>
          <w:sz w:val="24"/>
          <w:szCs w:val="24"/>
        </w:rPr>
        <w:t xml:space="preserve">. Though mixed vaccines </w:t>
      </w:r>
      <w:r w:rsidR="00FC703C">
        <w:rPr>
          <w:rFonts w:ascii="Times New Roman" w:hAnsi="Times New Roman" w:cs="Times New Roman"/>
          <w:sz w:val="24"/>
          <w:szCs w:val="24"/>
        </w:rPr>
        <w:t xml:space="preserve">had proven largely ineffective in peacetime (as had pure Pfeiffer’s bacillus vaccines), the prospect of a militarily crippling second wave </w:t>
      </w:r>
      <w:r w:rsidR="00DA5499">
        <w:rPr>
          <w:rFonts w:ascii="Times New Roman" w:hAnsi="Times New Roman" w:cs="Times New Roman"/>
          <w:sz w:val="24"/>
          <w:szCs w:val="24"/>
        </w:rPr>
        <w:t xml:space="preserve">required </w:t>
      </w:r>
      <w:r w:rsidR="00FB723A">
        <w:rPr>
          <w:rFonts w:ascii="Times New Roman" w:hAnsi="Times New Roman" w:cs="Times New Roman"/>
          <w:i/>
          <w:iCs/>
          <w:sz w:val="24"/>
          <w:szCs w:val="24"/>
        </w:rPr>
        <w:t>something</w:t>
      </w:r>
      <w:r w:rsidR="00FB723A">
        <w:rPr>
          <w:rFonts w:ascii="Times New Roman" w:hAnsi="Times New Roman" w:cs="Times New Roman"/>
          <w:sz w:val="24"/>
          <w:szCs w:val="24"/>
        </w:rPr>
        <w:t xml:space="preserve">, and in the absence of any existing preventive or therapeutic drug a vaccine that </w:t>
      </w:r>
      <w:r w:rsidR="00FB723A">
        <w:rPr>
          <w:rFonts w:ascii="Times New Roman" w:hAnsi="Times New Roman" w:cs="Times New Roman"/>
          <w:i/>
          <w:iCs/>
          <w:sz w:val="24"/>
          <w:szCs w:val="24"/>
        </w:rPr>
        <w:t>could</w:t>
      </w:r>
      <w:r w:rsidR="00FB723A">
        <w:rPr>
          <w:rFonts w:ascii="Times New Roman" w:hAnsi="Times New Roman" w:cs="Times New Roman"/>
          <w:sz w:val="24"/>
          <w:szCs w:val="24"/>
        </w:rPr>
        <w:t xml:space="preserve"> help (‘by reducing the incidence of disease and mitigating more severe complications’) was better than delaying production until an unspecified date at which a consensus could be reached on what </w:t>
      </w:r>
      <w:r w:rsidR="00FB723A">
        <w:rPr>
          <w:rFonts w:ascii="Times New Roman" w:hAnsi="Times New Roman" w:cs="Times New Roman"/>
          <w:sz w:val="24"/>
          <w:szCs w:val="24"/>
        </w:rPr>
        <w:lastRenderedPageBreak/>
        <w:t xml:space="preserve">definitely </w:t>
      </w:r>
      <w:r w:rsidR="00FB723A">
        <w:rPr>
          <w:rFonts w:ascii="Times New Roman" w:hAnsi="Times New Roman" w:cs="Times New Roman"/>
          <w:i/>
          <w:iCs/>
          <w:sz w:val="24"/>
          <w:szCs w:val="24"/>
        </w:rPr>
        <w:t>would</w:t>
      </w:r>
      <w:r w:rsidR="00FB723A">
        <w:rPr>
          <w:rFonts w:ascii="Times New Roman" w:hAnsi="Times New Roman" w:cs="Times New Roman"/>
          <w:sz w:val="24"/>
          <w:szCs w:val="24"/>
        </w:rPr>
        <w:t>.</w:t>
      </w:r>
      <w:r w:rsidR="00FB723A">
        <w:rPr>
          <w:rStyle w:val="FootnoteReference"/>
          <w:rFonts w:ascii="Times New Roman" w:hAnsi="Times New Roman" w:cs="Times New Roman"/>
          <w:sz w:val="24"/>
          <w:szCs w:val="24"/>
        </w:rPr>
        <w:footnoteReference w:id="167"/>
      </w:r>
      <w:r w:rsidR="00FB723A">
        <w:rPr>
          <w:rFonts w:ascii="Times New Roman" w:hAnsi="Times New Roman" w:cs="Times New Roman"/>
          <w:sz w:val="24"/>
          <w:szCs w:val="24"/>
        </w:rPr>
        <w:t xml:space="preserve"> </w:t>
      </w:r>
      <w:r w:rsidR="0061358C">
        <w:rPr>
          <w:rFonts w:ascii="Times New Roman" w:hAnsi="Times New Roman" w:cs="Times New Roman"/>
          <w:sz w:val="24"/>
          <w:szCs w:val="24"/>
        </w:rPr>
        <w:t xml:space="preserve">Bresalier does acknowledge that the push for vaccine development did have wider ramifications for the development of influenza knowledge beyond its military </w:t>
      </w:r>
      <w:r w:rsidR="00A80D4D">
        <w:rPr>
          <w:rFonts w:ascii="Times New Roman" w:hAnsi="Times New Roman" w:cs="Times New Roman"/>
          <w:sz w:val="24"/>
          <w:szCs w:val="24"/>
        </w:rPr>
        <w:t>applications</w:t>
      </w:r>
      <w:r w:rsidR="0061358C">
        <w:rPr>
          <w:rFonts w:ascii="Times New Roman" w:hAnsi="Times New Roman" w:cs="Times New Roman"/>
          <w:sz w:val="24"/>
          <w:szCs w:val="24"/>
        </w:rPr>
        <w:t xml:space="preserve">, arguing that pathologists </w:t>
      </w:r>
      <w:r w:rsidR="00F16FBE">
        <w:rPr>
          <w:rFonts w:ascii="Times New Roman" w:hAnsi="Times New Roman" w:cs="Times New Roman"/>
          <w:sz w:val="24"/>
          <w:szCs w:val="24"/>
        </w:rPr>
        <w:t xml:space="preserve">saw the development of a successful vaccine as ‘a way to resolve influenza’s etiology’ </w:t>
      </w:r>
      <w:r w:rsidR="006E18D4">
        <w:rPr>
          <w:rFonts w:ascii="Times New Roman" w:hAnsi="Times New Roman" w:cs="Times New Roman"/>
          <w:sz w:val="24"/>
          <w:szCs w:val="24"/>
        </w:rPr>
        <w:t xml:space="preserve">by identifying the causative agent based on </w:t>
      </w:r>
      <w:r w:rsidR="00A80D4D">
        <w:rPr>
          <w:rFonts w:ascii="Times New Roman" w:hAnsi="Times New Roman" w:cs="Times New Roman"/>
          <w:sz w:val="24"/>
          <w:szCs w:val="24"/>
        </w:rPr>
        <w:t>if a vaccine was effective’.</w:t>
      </w:r>
      <w:r w:rsidR="00A80D4D">
        <w:rPr>
          <w:rStyle w:val="FootnoteReference"/>
          <w:rFonts w:ascii="Times New Roman" w:hAnsi="Times New Roman" w:cs="Times New Roman"/>
          <w:sz w:val="24"/>
          <w:szCs w:val="24"/>
        </w:rPr>
        <w:footnoteReference w:id="168"/>
      </w:r>
      <w:r w:rsidR="00A80D4D">
        <w:rPr>
          <w:rFonts w:ascii="Times New Roman" w:hAnsi="Times New Roman" w:cs="Times New Roman"/>
          <w:sz w:val="24"/>
          <w:szCs w:val="24"/>
        </w:rPr>
        <w:t xml:space="preserve"> </w:t>
      </w:r>
      <w:r w:rsidR="00964C8A">
        <w:rPr>
          <w:rFonts w:ascii="Times New Roman" w:hAnsi="Times New Roman" w:cs="Times New Roman"/>
          <w:sz w:val="24"/>
          <w:szCs w:val="24"/>
        </w:rPr>
        <w:t>However</w:t>
      </w:r>
      <w:r w:rsidR="00A00355">
        <w:rPr>
          <w:rFonts w:ascii="Times New Roman" w:hAnsi="Times New Roman" w:cs="Times New Roman"/>
          <w:sz w:val="24"/>
          <w:szCs w:val="24"/>
        </w:rPr>
        <w:t xml:space="preserve">, </w:t>
      </w:r>
      <w:r w:rsidR="001B36AA">
        <w:rPr>
          <w:rFonts w:ascii="Times New Roman" w:hAnsi="Times New Roman" w:cs="Times New Roman"/>
          <w:sz w:val="24"/>
          <w:szCs w:val="24"/>
        </w:rPr>
        <w:t>his</w:t>
      </w:r>
      <w:r w:rsidR="00A00355">
        <w:rPr>
          <w:rFonts w:ascii="Times New Roman" w:hAnsi="Times New Roman" w:cs="Times New Roman"/>
          <w:sz w:val="24"/>
          <w:szCs w:val="24"/>
        </w:rPr>
        <w:t xml:space="preserve"> overall framing of British influenza knowledge production as a near-total militarised process places the onus of scientific community development </w:t>
      </w:r>
      <w:r w:rsidR="00374D75">
        <w:rPr>
          <w:rFonts w:ascii="Times New Roman" w:hAnsi="Times New Roman" w:cs="Times New Roman"/>
          <w:sz w:val="24"/>
          <w:szCs w:val="24"/>
        </w:rPr>
        <w:t xml:space="preserve">on an entity – the </w:t>
      </w:r>
      <w:r w:rsidR="001B36AA">
        <w:rPr>
          <w:rFonts w:ascii="Times New Roman" w:hAnsi="Times New Roman" w:cs="Times New Roman"/>
          <w:sz w:val="24"/>
          <w:szCs w:val="24"/>
        </w:rPr>
        <w:t>War Office</w:t>
      </w:r>
      <w:r w:rsidR="00374D75">
        <w:rPr>
          <w:rFonts w:ascii="Times New Roman" w:hAnsi="Times New Roman" w:cs="Times New Roman"/>
          <w:sz w:val="24"/>
          <w:szCs w:val="24"/>
        </w:rPr>
        <w:t xml:space="preserve">– outside of the community’s sphere. </w:t>
      </w:r>
      <w:r w:rsidR="001B36AA">
        <w:rPr>
          <w:rFonts w:ascii="Times New Roman" w:hAnsi="Times New Roman" w:cs="Times New Roman"/>
          <w:sz w:val="24"/>
          <w:szCs w:val="24"/>
        </w:rPr>
        <w:t>Though his article does demonstrate the merit of considering the impact of medical militarisation for understanding British pandemic control and prevention measures in 1918, for my study of changes in the thought style of the medical community, including adherence or divergence from the community’s founding paradigm</w:t>
      </w:r>
      <w:r w:rsidR="004A3118">
        <w:rPr>
          <w:rFonts w:ascii="Times New Roman" w:hAnsi="Times New Roman" w:cs="Times New Roman"/>
          <w:sz w:val="24"/>
          <w:szCs w:val="24"/>
        </w:rPr>
        <w:t>s</w:t>
      </w:r>
      <w:r w:rsidR="001B36AA">
        <w:rPr>
          <w:rFonts w:ascii="Times New Roman" w:hAnsi="Times New Roman" w:cs="Times New Roman"/>
          <w:sz w:val="24"/>
          <w:szCs w:val="24"/>
        </w:rPr>
        <w:t xml:space="preserve">, it is important to view debates around </w:t>
      </w:r>
      <w:r w:rsidR="006148C6">
        <w:rPr>
          <w:rFonts w:ascii="Times New Roman" w:hAnsi="Times New Roman" w:cs="Times New Roman"/>
          <w:sz w:val="24"/>
          <w:szCs w:val="24"/>
        </w:rPr>
        <w:t>influenza vaccine composition</w:t>
      </w:r>
      <w:r w:rsidR="001B36AA">
        <w:rPr>
          <w:rFonts w:ascii="Times New Roman" w:hAnsi="Times New Roman" w:cs="Times New Roman"/>
          <w:sz w:val="24"/>
          <w:szCs w:val="24"/>
        </w:rPr>
        <w:t xml:space="preserve"> not just as arguments on a military logistical issue, but rather articulations of paradigm challenges and </w:t>
      </w:r>
      <w:r w:rsidR="006148C6">
        <w:rPr>
          <w:rFonts w:ascii="Times New Roman" w:hAnsi="Times New Roman" w:cs="Times New Roman"/>
          <w:sz w:val="24"/>
          <w:szCs w:val="24"/>
        </w:rPr>
        <w:t xml:space="preserve">changes in the thought style that affected the community’s fundamental understandings of influenza </w:t>
      </w:r>
      <w:r w:rsidR="00023514">
        <w:rPr>
          <w:rFonts w:ascii="Times New Roman" w:hAnsi="Times New Roman" w:cs="Times New Roman"/>
          <w:sz w:val="24"/>
          <w:szCs w:val="24"/>
        </w:rPr>
        <w:t>during the pandemic.</w:t>
      </w:r>
      <w:r w:rsidR="006148C6">
        <w:rPr>
          <w:rFonts w:ascii="Times New Roman" w:hAnsi="Times New Roman" w:cs="Times New Roman"/>
          <w:sz w:val="24"/>
          <w:szCs w:val="24"/>
        </w:rPr>
        <w:t xml:space="preserve"> </w:t>
      </w:r>
    </w:p>
    <w:p w14:paraId="2290122D" w14:textId="49473359" w:rsidR="00CF38F5" w:rsidRDefault="006148C6" w:rsidP="00284D19">
      <w:pPr>
        <w:spacing w:line="480" w:lineRule="auto"/>
        <w:rPr>
          <w:rFonts w:ascii="Times New Roman" w:hAnsi="Times New Roman" w:cs="Times New Roman"/>
          <w:sz w:val="24"/>
          <w:szCs w:val="24"/>
        </w:rPr>
      </w:pPr>
      <w:r>
        <w:rPr>
          <w:rFonts w:ascii="Times New Roman" w:hAnsi="Times New Roman" w:cs="Times New Roman"/>
          <w:sz w:val="24"/>
          <w:szCs w:val="24"/>
        </w:rPr>
        <w:t>When this framing i</w:t>
      </w:r>
      <w:r w:rsidR="00200B62">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w:t>
      </w:r>
      <w:r w:rsidR="005628A7">
        <w:rPr>
          <w:rFonts w:ascii="Times New Roman" w:hAnsi="Times New Roman" w:cs="Times New Roman"/>
          <w:sz w:val="24"/>
          <w:szCs w:val="24"/>
        </w:rPr>
        <w:t xml:space="preserve">reactions to the </w:t>
      </w:r>
      <w:r>
        <w:rPr>
          <w:rFonts w:ascii="Times New Roman" w:hAnsi="Times New Roman" w:cs="Times New Roman"/>
          <w:sz w:val="24"/>
          <w:szCs w:val="24"/>
        </w:rPr>
        <w:t xml:space="preserve">October </w:t>
      </w:r>
      <w:r w:rsidR="00DF11B3">
        <w:rPr>
          <w:rFonts w:ascii="Times New Roman" w:hAnsi="Times New Roman" w:cs="Times New Roman"/>
          <w:sz w:val="24"/>
          <w:szCs w:val="24"/>
        </w:rPr>
        <w:t>14</w:t>
      </w:r>
      <w:r w:rsidR="00DF11B3" w:rsidRPr="006148C6">
        <w:rPr>
          <w:rFonts w:ascii="Times New Roman" w:hAnsi="Times New Roman" w:cs="Times New Roman"/>
          <w:sz w:val="24"/>
          <w:szCs w:val="24"/>
          <w:vertAlign w:val="superscript"/>
        </w:rPr>
        <w:t>th</w:t>
      </w:r>
      <w:r w:rsidR="00DF11B3">
        <w:rPr>
          <w:rFonts w:ascii="Times New Roman" w:hAnsi="Times New Roman" w:cs="Times New Roman"/>
          <w:sz w:val="24"/>
          <w:szCs w:val="24"/>
        </w:rPr>
        <w:t xml:space="preserve"> </w:t>
      </w:r>
      <w:r>
        <w:rPr>
          <w:rFonts w:ascii="Times New Roman" w:hAnsi="Times New Roman" w:cs="Times New Roman"/>
          <w:sz w:val="24"/>
          <w:szCs w:val="24"/>
        </w:rPr>
        <w:t>War Office Conference</w:t>
      </w:r>
      <w:r w:rsidR="005628A7">
        <w:rPr>
          <w:rFonts w:ascii="Times New Roman" w:hAnsi="Times New Roman" w:cs="Times New Roman"/>
          <w:sz w:val="24"/>
          <w:szCs w:val="24"/>
        </w:rPr>
        <w:t xml:space="preserve">’s </w:t>
      </w:r>
      <w:r>
        <w:rPr>
          <w:rFonts w:ascii="Times New Roman" w:hAnsi="Times New Roman" w:cs="Times New Roman"/>
          <w:sz w:val="24"/>
          <w:szCs w:val="24"/>
        </w:rPr>
        <w:t xml:space="preserve">recommendations demonstrate </w:t>
      </w:r>
      <w:r w:rsidR="00384307">
        <w:rPr>
          <w:rFonts w:ascii="Times New Roman" w:hAnsi="Times New Roman" w:cs="Times New Roman"/>
          <w:sz w:val="24"/>
          <w:szCs w:val="24"/>
        </w:rPr>
        <w:t xml:space="preserve">the medical </w:t>
      </w:r>
      <w:r>
        <w:rPr>
          <w:rFonts w:ascii="Times New Roman" w:hAnsi="Times New Roman" w:cs="Times New Roman"/>
          <w:sz w:val="24"/>
          <w:szCs w:val="24"/>
        </w:rPr>
        <w:t>community</w:t>
      </w:r>
      <w:r w:rsidR="00384307">
        <w:rPr>
          <w:rFonts w:ascii="Times New Roman" w:hAnsi="Times New Roman" w:cs="Times New Roman"/>
          <w:sz w:val="24"/>
          <w:szCs w:val="24"/>
        </w:rPr>
        <w:t>’s</w:t>
      </w:r>
      <w:r>
        <w:rPr>
          <w:rFonts w:ascii="Times New Roman" w:hAnsi="Times New Roman" w:cs="Times New Roman"/>
          <w:sz w:val="24"/>
          <w:szCs w:val="24"/>
        </w:rPr>
        <w:t xml:space="preserve"> challenges to </w:t>
      </w:r>
      <w:r w:rsidR="005628A7">
        <w:rPr>
          <w:rFonts w:ascii="Times New Roman" w:hAnsi="Times New Roman" w:cs="Times New Roman"/>
          <w:sz w:val="24"/>
          <w:szCs w:val="24"/>
        </w:rPr>
        <w:t xml:space="preserve">both the influenzal and bacteriological paradigms. </w:t>
      </w:r>
      <w:r w:rsidR="00D64817">
        <w:rPr>
          <w:rFonts w:ascii="Times New Roman" w:hAnsi="Times New Roman" w:cs="Times New Roman"/>
          <w:sz w:val="24"/>
          <w:szCs w:val="24"/>
        </w:rPr>
        <w:t xml:space="preserve">Of the two, </w:t>
      </w:r>
      <w:r w:rsidR="00C75D18">
        <w:rPr>
          <w:rFonts w:ascii="Times New Roman" w:hAnsi="Times New Roman" w:cs="Times New Roman"/>
          <w:sz w:val="24"/>
          <w:szCs w:val="24"/>
        </w:rPr>
        <w:t>the influenzal paradigm</w:t>
      </w:r>
      <w:r w:rsidR="00A30354">
        <w:rPr>
          <w:rFonts w:ascii="Times New Roman" w:hAnsi="Times New Roman" w:cs="Times New Roman"/>
          <w:sz w:val="24"/>
          <w:szCs w:val="24"/>
        </w:rPr>
        <w:t xml:space="preserve"> sees the majority of the challenges, with the Conference Committee’s doubts on the bacillus’ role echoed in H.A. Des Vieux’s statement that</w:t>
      </w:r>
      <w:r w:rsidR="00AD1193">
        <w:rPr>
          <w:rFonts w:ascii="Times New Roman" w:hAnsi="Times New Roman" w:cs="Times New Roman"/>
          <w:sz w:val="24"/>
          <w:szCs w:val="24"/>
        </w:rPr>
        <w:t xml:space="preserve"> the </w:t>
      </w:r>
      <w:r w:rsidR="00A856D7">
        <w:rPr>
          <w:rFonts w:ascii="Times New Roman" w:hAnsi="Times New Roman" w:cs="Times New Roman"/>
          <w:sz w:val="24"/>
          <w:szCs w:val="24"/>
        </w:rPr>
        <w:t>Committee’s conclusion that ‘influenza is caused by an unknown microbe’ represents ‘quite a tenable theory</w:t>
      </w:r>
      <w:r w:rsidR="00B371DE">
        <w:rPr>
          <w:rFonts w:ascii="Times New Roman" w:hAnsi="Times New Roman" w:cs="Times New Roman"/>
          <w:sz w:val="24"/>
          <w:szCs w:val="24"/>
        </w:rPr>
        <w:t>’</w:t>
      </w:r>
      <w:r w:rsidR="001775CE">
        <w:rPr>
          <w:rFonts w:ascii="Times New Roman" w:hAnsi="Times New Roman" w:cs="Times New Roman"/>
          <w:sz w:val="24"/>
          <w:szCs w:val="24"/>
        </w:rPr>
        <w:t xml:space="preserve"> which ‘remains sub judice’.</w:t>
      </w:r>
      <w:r w:rsidR="00C07C46">
        <w:rPr>
          <w:rStyle w:val="FootnoteReference"/>
          <w:rFonts w:ascii="Times New Roman" w:hAnsi="Times New Roman" w:cs="Times New Roman"/>
          <w:sz w:val="24"/>
          <w:szCs w:val="24"/>
        </w:rPr>
        <w:footnoteReference w:id="169"/>
      </w:r>
      <w:r w:rsidR="00EA4EAA">
        <w:rPr>
          <w:rFonts w:ascii="Times New Roman" w:hAnsi="Times New Roman" w:cs="Times New Roman"/>
          <w:sz w:val="24"/>
          <w:szCs w:val="24"/>
        </w:rPr>
        <w:t xml:space="preserve"> Though </w:t>
      </w:r>
      <w:r w:rsidR="00230C5D" w:rsidRPr="00230C5D">
        <w:rPr>
          <w:rFonts w:ascii="Times New Roman" w:hAnsi="Times New Roman" w:cs="Times New Roman"/>
          <w:i/>
          <w:iCs/>
          <w:sz w:val="24"/>
          <w:szCs w:val="24"/>
        </w:rPr>
        <w:t>The Lancet</w:t>
      </w:r>
      <w:r w:rsidR="003F246B">
        <w:rPr>
          <w:rFonts w:ascii="Times New Roman" w:hAnsi="Times New Roman" w:cs="Times New Roman"/>
          <w:sz w:val="24"/>
          <w:szCs w:val="24"/>
        </w:rPr>
        <w:t xml:space="preserve"> </w:t>
      </w:r>
      <w:r w:rsidR="003F246B">
        <w:rPr>
          <w:rFonts w:ascii="Times New Roman" w:hAnsi="Times New Roman" w:cs="Times New Roman"/>
          <w:sz w:val="24"/>
          <w:szCs w:val="24"/>
        </w:rPr>
        <w:lastRenderedPageBreak/>
        <w:t>correspondence’s endorsement of Matthews’</w:t>
      </w:r>
      <w:r w:rsidR="006E4CEA">
        <w:rPr>
          <w:rFonts w:ascii="Times New Roman" w:hAnsi="Times New Roman" w:cs="Times New Roman"/>
          <w:sz w:val="24"/>
          <w:szCs w:val="24"/>
        </w:rPr>
        <w:t xml:space="preserve"> medium </w:t>
      </w:r>
      <w:r w:rsidR="00391FA1">
        <w:rPr>
          <w:rFonts w:ascii="Times New Roman" w:hAnsi="Times New Roman" w:cs="Times New Roman"/>
          <w:sz w:val="24"/>
          <w:szCs w:val="24"/>
        </w:rPr>
        <w:t xml:space="preserve">suggest a general support of the </w:t>
      </w:r>
      <w:r w:rsidR="00B14E2E">
        <w:rPr>
          <w:rFonts w:ascii="Times New Roman" w:hAnsi="Times New Roman" w:cs="Times New Roman"/>
          <w:sz w:val="24"/>
          <w:szCs w:val="24"/>
        </w:rPr>
        <w:t xml:space="preserve">influenza </w:t>
      </w:r>
      <w:r w:rsidR="004D73A4">
        <w:rPr>
          <w:rFonts w:ascii="Times New Roman" w:hAnsi="Times New Roman" w:cs="Times New Roman"/>
          <w:sz w:val="24"/>
          <w:szCs w:val="24"/>
        </w:rPr>
        <w:t>bacillus, a</w:t>
      </w:r>
      <w:r w:rsidR="00E67F95">
        <w:rPr>
          <w:rFonts w:ascii="Times New Roman" w:hAnsi="Times New Roman" w:cs="Times New Roman"/>
          <w:sz w:val="24"/>
          <w:szCs w:val="24"/>
        </w:rPr>
        <w:t>n</w:t>
      </w:r>
      <w:r w:rsidR="004D73A4">
        <w:rPr>
          <w:rFonts w:ascii="Times New Roman" w:hAnsi="Times New Roman" w:cs="Times New Roman"/>
          <w:sz w:val="24"/>
          <w:szCs w:val="24"/>
        </w:rPr>
        <w:t xml:space="preserve">d thus the influenzal paradigm, Des Vieux’s letter proposing that influenza actually be understood </w:t>
      </w:r>
      <w:r w:rsidR="000B3516">
        <w:rPr>
          <w:rFonts w:ascii="Times New Roman" w:hAnsi="Times New Roman" w:cs="Times New Roman"/>
          <w:sz w:val="24"/>
          <w:szCs w:val="24"/>
        </w:rPr>
        <w:t xml:space="preserve">as a ‘fever syndrome’ </w:t>
      </w:r>
      <w:r w:rsidR="0070355B">
        <w:rPr>
          <w:rFonts w:ascii="Times New Roman" w:hAnsi="Times New Roman" w:cs="Times New Roman"/>
          <w:sz w:val="24"/>
          <w:szCs w:val="24"/>
        </w:rPr>
        <w:t>caused by any of the organisms found frequently</w:t>
      </w:r>
      <w:r w:rsidR="006D0EE9">
        <w:rPr>
          <w:rFonts w:ascii="Times New Roman" w:hAnsi="Times New Roman" w:cs="Times New Roman"/>
          <w:sz w:val="24"/>
          <w:szCs w:val="24"/>
        </w:rPr>
        <w:t xml:space="preserve">, alongside </w:t>
      </w:r>
      <w:r w:rsidR="00401FDE">
        <w:rPr>
          <w:rFonts w:ascii="Times New Roman" w:hAnsi="Times New Roman" w:cs="Times New Roman"/>
          <w:sz w:val="24"/>
          <w:szCs w:val="24"/>
        </w:rPr>
        <w:t xml:space="preserve">Henry T Gillet’s </w:t>
      </w:r>
      <w:r w:rsidR="00941F20">
        <w:rPr>
          <w:rFonts w:ascii="Times New Roman" w:hAnsi="Times New Roman" w:cs="Times New Roman"/>
          <w:sz w:val="24"/>
          <w:szCs w:val="24"/>
        </w:rPr>
        <w:t>correspondence</w:t>
      </w:r>
      <w:r w:rsidR="00602633">
        <w:rPr>
          <w:rFonts w:ascii="Times New Roman" w:hAnsi="Times New Roman" w:cs="Times New Roman"/>
          <w:sz w:val="24"/>
          <w:szCs w:val="24"/>
        </w:rPr>
        <w:t xml:space="preserve"> insisting that ‘the primary infection in this</w:t>
      </w:r>
      <w:r w:rsidR="00941F20">
        <w:rPr>
          <w:rFonts w:ascii="Times New Roman" w:hAnsi="Times New Roman" w:cs="Times New Roman"/>
          <w:sz w:val="24"/>
          <w:szCs w:val="24"/>
        </w:rPr>
        <w:t xml:space="preserve"> epidemic is a streptococcus’ because ‘Pfeiffer’s bacillus is by no means always present, whereas streptococcus is’ </w:t>
      </w:r>
      <w:r w:rsidR="00B14E2E">
        <w:rPr>
          <w:rFonts w:ascii="Times New Roman" w:hAnsi="Times New Roman" w:cs="Times New Roman"/>
          <w:sz w:val="24"/>
          <w:szCs w:val="24"/>
        </w:rPr>
        <w:t>demonstrate that</w:t>
      </w:r>
      <w:r w:rsidR="00DB099F">
        <w:rPr>
          <w:rFonts w:ascii="Times New Roman" w:hAnsi="Times New Roman" w:cs="Times New Roman"/>
          <w:sz w:val="24"/>
          <w:szCs w:val="24"/>
        </w:rPr>
        <w:t xml:space="preserve"> there was </w:t>
      </w:r>
      <w:r w:rsidR="00CF38F5">
        <w:rPr>
          <w:rFonts w:ascii="Times New Roman" w:hAnsi="Times New Roman" w:cs="Times New Roman"/>
          <w:sz w:val="24"/>
          <w:szCs w:val="24"/>
        </w:rPr>
        <w:t xml:space="preserve">growing </w:t>
      </w:r>
      <w:r w:rsidR="00C74688">
        <w:rPr>
          <w:rFonts w:ascii="Times New Roman" w:hAnsi="Times New Roman" w:cs="Times New Roman"/>
          <w:sz w:val="24"/>
          <w:szCs w:val="24"/>
        </w:rPr>
        <w:t>scrutiny surrounding the</w:t>
      </w:r>
      <w:r w:rsidR="00F03406">
        <w:rPr>
          <w:rFonts w:ascii="Times New Roman" w:hAnsi="Times New Roman" w:cs="Times New Roman"/>
          <w:sz w:val="24"/>
          <w:szCs w:val="24"/>
        </w:rPr>
        <w:t xml:space="preserve"> aetiological</w:t>
      </w:r>
      <w:r w:rsidR="00C74688">
        <w:rPr>
          <w:rFonts w:ascii="Times New Roman" w:hAnsi="Times New Roman" w:cs="Times New Roman"/>
          <w:sz w:val="24"/>
          <w:szCs w:val="24"/>
        </w:rPr>
        <w:t xml:space="preserve"> role of the influenza bacillus </w:t>
      </w:r>
      <w:r w:rsidR="00CF38F5">
        <w:rPr>
          <w:rFonts w:ascii="Times New Roman" w:hAnsi="Times New Roman" w:cs="Times New Roman"/>
          <w:sz w:val="24"/>
          <w:szCs w:val="24"/>
        </w:rPr>
        <w:t>during the autumn of 1918</w:t>
      </w:r>
      <w:r w:rsidR="00FC009B">
        <w:rPr>
          <w:rFonts w:ascii="Times New Roman" w:hAnsi="Times New Roman" w:cs="Times New Roman"/>
          <w:sz w:val="24"/>
          <w:szCs w:val="24"/>
        </w:rPr>
        <w:t>.</w:t>
      </w:r>
      <w:r w:rsidR="00FC009B">
        <w:rPr>
          <w:rStyle w:val="FootnoteReference"/>
          <w:rFonts w:ascii="Times New Roman" w:hAnsi="Times New Roman" w:cs="Times New Roman"/>
          <w:sz w:val="24"/>
          <w:szCs w:val="24"/>
        </w:rPr>
        <w:footnoteReference w:id="170"/>
      </w:r>
      <w:r w:rsidR="00FC009B">
        <w:rPr>
          <w:rFonts w:ascii="Times New Roman" w:hAnsi="Times New Roman" w:cs="Times New Roman"/>
          <w:sz w:val="24"/>
          <w:szCs w:val="24"/>
        </w:rPr>
        <w:t xml:space="preserve"> </w:t>
      </w:r>
      <w:r w:rsidR="00C54720">
        <w:rPr>
          <w:rFonts w:ascii="Times New Roman" w:hAnsi="Times New Roman" w:cs="Times New Roman"/>
          <w:sz w:val="24"/>
          <w:szCs w:val="24"/>
        </w:rPr>
        <w:t xml:space="preserve">The lack of consensus on what the </w:t>
      </w:r>
      <w:r w:rsidR="00C54720">
        <w:rPr>
          <w:rFonts w:ascii="Times New Roman" w:hAnsi="Times New Roman" w:cs="Times New Roman"/>
          <w:i/>
          <w:iCs/>
          <w:sz w:val="24"/>
          <w:szCs w:val="24"/>
        </w:rPr>
        <w:t>true</w:t>
      </w:r>
      <w:r w:rsidR="00C54720">
        <w:rPr>
          <w:rFonts w:ascii="Times New Roman" w:hAnsi="Times New Roman" w:cs="Times New Roman"/>
          <w:sz w:val="24"/>
          <w:szCs w:val="24"/>
        </w:rPr>
        <w:t xml:space="preserve"> influenzal aetiological agent could be, however, prevented </w:t>
      </w:r>
      <w:r w:rsidR="00F30BB6">
        <w:rPr>
          <w:rFonts w:ascii="Times New Roman" w:hAnsi="Times New Roman" w:cs="Times New Roman"/>
          <w:sz w:val="24"/>
          <w:szCs w:val="24"/>
        </w:rPr>
        <w:t>the autumn of 1918 from being a moment of paradigm shift</w:t>
      </w:r>
      <w:r w:rsidR="00B65885">
        <w:rPr>
          <w:rFonts w:ascii="Times New Roman" w:hAnsi="Times New Roman" w:cs="Times New Roman"/>
          <w:sz w:val="24"/>
          <w:szCs w:val="24"/>
        </w:rPr>
        <w:t xml:space="preserve">. Under </w:t>
      </w:r>
      <w:r w:rsidR="00473F13">
        <w:rPr>
          <w:rFonts w:ascii="Times New Roman" w:hAnsi="Times New Roman" w:cs="Times New Roman"/>
          <w:sz w:val="24"/>
          <w:szCs w:val="24"/>
        </w:rPr>
        <w:t>Kuhn’s framework of paradigm shift</w:t>
      </w:r>
      <w:r w:rsidR="00B65885">
        <w:rPr>
          <w:rFonts w:ascii="Times New Roman" w:hAnsi="Times New Roman" w:cs="Times New Roman"/>
          <w:sz w:val="24"/>
          <w:szCs w:val="24"/>
        </w:rPr>
        <w:t xml:space="preserve"> there </w:t>
      </w:r>
      <w:r w:rsidR="00A56F1E">
        <w:rPr>
          <w:rFonts w:ascii="Times New Roman" w:hAnsi="Times New Roman" w:cs="Times New Roman"/>
          <w:sz w:val="24"/>
          <w:szCs w:val="24"/>
        </w:rPr>
        <w:t xml:space="preserve">is no </w:t>
      </w:r>
      <w:r w:rsidR="004850A3">
        <w:rPr>
          <w:rFonts w:ascii="Times New Roman" w:hAnsi="Times New Roman" w:cs="Times New Roman"/>
          <w:sz w:val="24"/>
          <w:szCs w:val="24"/>
        </w:rPr>
        <w:t xml:space="preserve">persuasive paradigm candidate to which the community could switch, and from a </w:t>
      </w:r>
      <w:r w:rsidR="00002078">
        <w:rPr>
          <w:rFonts w:ascii="Times New Roman" w:hAnsi="Times New Roman" w:cs="Times New Roman"/>
          <w:sz w:val="24"/>
          <w:szCs w:val="24"/>
        </w:rPr>
        <w:t>pragmatic military</w:t>
      </w:r>
      <w:r w:rsidR="0050613E">
        <w:rPr>
          <w:rFonts w:ascii="Times New Roman" w:hAnsi="Times New Roman" w:cs="Times New Roman"/>
          <w:sz w:val="24"/>
          <w:szCs w:val="24"/>
        </w:rPr>
        <w:t xml:space="preserve"> perspective the abandonment of the existing aetiological agent would leave the medical community without a base for their vaccine formulas. </w:t>
      </w:r>
    </w:p>
    <w:p w14:paraId="1C02A915" w14:textId="747F3715" w:rsidR="001B36AA" w:rsidRDefault="00BD0353" w:rsidP="00284D19">
      <w:pPr>
        <w:spacing w:line="480" w:lineRule="auto"/>
        <w:rPr>
          <w:rFonts w:ascii="Times New Roman" w:hAnsi="Times New Roman" w:cs="Times New Roman"/>
          <w:sz w:val="24"/>
          <w:szCs w:val="24"/>
        </w:rPr>
      </w:pPr>
      <w:r>
        <w:rPr>
          <w:rFonts w:ascii="Times New Roman" w:hAnsi="Times New Roman" w:cs="Times New Roman"/>
          <w:sz w:val="24"/>
          <w:szCs w:val="24"/>
        </w:rPr>
        <w:t>That the influenzal paradigm was only in the early stages of being challenged under the framework of ‘</w:t>
      </w:r>
      <w:r w:rsidR="003D0768">
        <w:rPr>
          <w:rFonts w:ascii="Times New Roman" w:hAnsi="Times New Roman" w:cs="Times New Roman"/>
          <w:sz w:val="24"/>
          <w:szCs w:val="24"/>
        </w:rPr>
        <w:t>revolutionary</w:t>
      </w:r>
      <w:r>
        <w:rPr>
          <w:rFonts w:ascii="Times New Roman" w:hAnsi="Times New Roman" w:cs="Times New Roman"/>
          <w:sz w:val="24"/>
          <w:szCs w:val="24"/>
        </w:rPr>
        <w:t xml:space="preserve"> science’ is evident in responses to </w:t>
      </w:r>
      <w:r w:rsidR="00736CC1">
        <w:rPr>
          <w:rFonts w:ascii="Times New Roman" w:hAnsi="Times New Roman" w:cs="Times New Roman"/>
          <w:sz w:val="24"/>
          <w:szCs w:val="24"/>
        </w:rPr>
        <w:t xml:space="preserve">a letter published in both the </w:t>
      </w:r>
      <w:r w:rsidR="00230C5D" w:rsidRPr="00230C5D">
        <w:rPr>
          <w:rFonts w:ascii="Times New Roman" w:hAnsi="Times New Roman" w:cs="Times New Roman"/>
          <w:i/>
          <w:iCs/>
          <w:sz w:val="24"/>
          <w:szCs w:val="24"/>
        </w:rPr>
        <w:t>BMJ</w:t>
      </w:r>
      <w:r w:rsidR="00736CC1">
        <w:rPr>
          <w:rFonts w:ascii="Times New Roman" w:hAnsi="Times New Roman" w:cs="Times New Roman"/>
          <w:sz w:val="24"/>
          <w:szCs w:val="24"/>
        </w:rPr>
        <w:t xml:space="preserve"> and </w:t>
      </w:r>
      <w:r w:rsidR="00230C5D" w:rsidRPr="00230C5D">
        <w:rPr>
          <w:rFonts w:ascii="Times New Roman" w:hAnsi="Times New Roman" w:cs="Times New Roman"/>
          <w:i/>
          <w:iCs/>
          <w:sz w:val="24"/>
          <w:szCs w:val="24"/>
        </w:rPr>
        <w:t>The Lancet</w:t>
      </w:r>
      <w:r w:rsidR="00736CC1">
        <w:rPr>
          <w:rFonts w:ascii="Times New Roman" w:hAnsi="Times New Roman" w:cs="Times New Roman"/>
          <w:sz w:val="24"/>
          <w:szCs w:val="24"/>
        </w:rPr>
        <w:t xml:space="preserve"> </w:t>
      </w:r>
      <w:r w:rsidR="00BB5E7F">
        <w:rPr>
          <w:rFonts w:ascii="Times New Roman" w:hAnsi="Times New Roman" w:cs="Times New Roman"/>
          <w:sz w:val="24"/>
          <w:szCs w:val="24"/>
        </w:rPr>
        <w:t xml:space="preserve">in the late autumn of 1918. Responding to </w:t>
      </w:r>
      <w:r w:rsidR="00CA0341">
        <w:rPr>
          <w:rFonts w:ascii="Times New Roman" w:hAnsi="Times New Roman" w:cs="Times New Roman"/>
          <w:sz w:val="24"/>
          <w:szCs w:val="24"/>
        </w:rPr>
        <w:t>articles in each journal which discuss</w:t>
      </w:r>
      <w:r w:rsidR="00BB5E7F">
        <w:rPr>
          <w:rFonts w:ascii="Times New Roman" w:hAnsi="Times New Roman" w:cs="Times New Roman"/>
          <w:sz w:val="24"/>
          <w:szCs w:val="24"/>
        </w:rPr>
        <w:t xml:space="preserve"> influenza’s aetiology, Dr Robert Donaldson </w:t>
      </w:r>
      <w:r w:rsidR="00C95FE0">
        <w:rPr>
          <w:rFonts w:ascii="Times New Roman" w:hAnsi="Times New Roman" w:cs="Times New Roman"/>
          <w:sz w:val="24"/>
          <w:szCs w:val="24"/>
        </w:rPr>
        <w:t>asserted</w:t>
      </w:r>
      <w:r w:rsidR="001558AE">
        <w:rPr>
          <w:rFonts w:ascii="Times New Roman" w:hAnsi="Times New Roman" w:cs="Times New Roman"/>
          <w:sz w:val="24"/>
          <w:szCs w:val="24"/>
        </w:rPr>
        <w:t xml:space="preserve"> that he ha</w:t>
      </w:r>
      <w:r w:rsidR="00C95FE0">
        <w:rPr>
          <w:rFonts w:ascii="Times New Roman" w:hAnsi="Times New Roman" w:cs="Times New Roman"/>
          <w:sz w:val="24"/>
          <w:szCs w:val="24"/>
        </w:rPr>
        <w:t>d</w:t>
      </w:r>
      <w:r w:rsidR="001558AE">
        <w:rPr>
          <w:rFonts w:ascii="Times New Roman" w:hAnsi="Times New Roman" w:cs="Times New Roman"/>
          <w:sz w:val="24"/>
          <w:szCs w:val="24"/>
        </w:rPr>
        <w:t xml:space="preserve"> found </w:t>
      </w:r>
      <w:r w:rsidR="008E4F28">
        <w:rPr>
          <w:rFonts w:ascii="Times New Roman" w:hAnsi="Times New Roman" w:cs="Times New Roman"/>
          <w:sz w:val="24"/>
          <w:szCs w:val="24"/>
        </w:rPr>
        <w:t xml:space="preserve">‘a certain organism’ </w:t>
      </w:r>
      <w:r w:rsidR="005A4DEC">
        <w:rPr>
          <w:rFonts w:ascii="Times New Roman" w:hAnsi="Times New Roman" w:cs="Times New Roman"/>
          <w:sz w:val="24"/>
          <w:szCs w:val="24"/>
        </w:rPr>
        <w:t>in every case he has examined</w:t>
      </w:r>
      <w:r w:rsidR="00C75FD6">
        <w:rPr>
          <w:rFonts w:ascii="Times New Roman" w:hAnsi="Times New Roman" w:cs="Times New Roman"/>
          <w:sz w:val="24"/>
          <w:szCs w:val="24"/>
        </w:rPr>
        <w:t xml:space="preserve"> which has more compelling a</w:t>
      </w:r>
      <w:r w:rsidR="006305E0">
        <w:rPr>
          <w:rFonts w:ascii="Times New Roman" w:hAnsi="Times New Roman" w:cs="Times New Roman"/>
          <w:sz w:val="24"/>
          <w:szCs w:val="24"/>
        </w:rPr>
        <w:t>n argument</w:t>
      </w:r>
      <w:r w:rsidR="00C75FD6">
        <w:rPr>
          <w:rFonts w:ascii="Times New Roman" w:hAnsi="Times New Roman" w:cs="Times New Roman"/>
          <w:sz w:val="24"/>
          <w:szCs w:val="24"/>
        </w:rPr>
        <w:t xml:space="preserve"> for </w:t>
      </w:r>
      <w:r w:rsidR="006305E0">
        <w:rPr>
          <w:rFonts w:ascii="Times New Roman" w:hAnsi="Times New Roman" w:cs="Times New Roman"/>
          <w:sz w:val="24"/>
          <w:szCs w:val="24"/>
        </w:rPr>
        <w:t xml:space="preserve">the role of </w:t>
      </w:r>
      <w:r w:rsidR="00C75FD6">
        <w:rPr>
          <w:rFonts w:ascii="Times New Roman" w:hAnsi="Times New Roman" w:cs="Times New Roman"/>
          <w:sz w:val="24"/>
          <w:szCs w:val="24"/>
        </w:rPr>
        <w:t xml:space="preserve">primary aetiological agent than the </w:t>
      </w:r>
      <w:r w:rsidR="00C67346">
        <w:rPr>
          <w:rFonts w:ascii="Times New Roman" w:hAnsi="Times New Roman" w:cs="Times New Roman"/>
          <w:sz w:val="24"/>
          <w:szCs w:val="24"/>
        </w:rPr>
        <w:t xml:space="preserve">‘two infection theory’ (a primary infectious agent opens the way for a secondary infection, the latter of which results in deaths and is more visible in post-mortem cultures), </w:t>
      </w:r>
      <w:r w:rsidR="006305E0">
        <w:rPr>
          <w:rFonts w:ascii="Times New Roman" w:hAnsi="Times New Roman" w:cs="Times New Roman"/>
          <w:sz w:val="24"/>
          <w:szCs w:val="24"/>
        </w:rPr>
        <w:t xml:space="preserve">and of </w:t>
      </w:r>
      <w:r w:rsidR="007862B0">
        <w:rPr>
          <w:rFonts w:ascii="Times New Roman" w:hAnsi="Times New Roman" w:cs="Times New Roman"/>
          <w:sz w:val="24"/>
          <w:szCs w:val="24"/>
        </w:rPr>
        <w:t>the possibility of a filter-passer as the cause.</w:t>
      </w:r>
      <w:r w:rsidR="00686F0C">
        <w:rPr>
          <w:rStyle w:val="FootnoteReference"/>
          <w:rFonts w:ascii="Times New Roman" w:hAnsi="Times New Roman" w:cs="Times New Roman"/>
          <w:sz w:val="24"/>
          <w:szCs w:val="24"/>
        </w:rPr>
        <w:footnoteReference w:id="171"/>
      </w:r>
      <w:r w:rsidR="006800CD">
        <w:rPr>
          <w:rFonts w:ascii="Times New Roman" w:hAnsi="Times New Roman" w:cs="Times New Roman"/>
          <w:sz w:val="24"/>
          <w:szCs w:val="24"/>
        </w:rPr>
        <w:t xml:space="preserve"> He reject</w:t>
      </w:r>
      <w:r w:rsidR="00270729">
        <w:rPr>
          <w:rFonts w:ascii="Times New Roman" w:hAnsi="Times New Roman" w:cs="Times New Roman"/>
          <w:sz w:val="24"/>
          <w:szCs w:val="24"/>
        </w:rPr>
        <w:t xml:space="preserve">ed </w:t>
      </w:r>
      <w:r w:rsidR="006800CD">
        <w:rPr>
          <w:rFonts w:ascii="Times New Roman" w:hAnsi="Times New Roman" w:cs="Times New Roman"/>
          <w:sz w:val="24"/>
          <w:szCs w:val="24"/>
        </w:rPr>
        <w:t xml:space="preserve">entirely </w:t>
      </w:r>
      <w:r w:rsidR="006800CD">
        <w:rPr>
          <w:rFonts w:ascii="Times New Roman" w:hAnsi="Times New Roman" w:cs="Times New Roman"/>
          <w:sz w:val="24"/>
          <w:szCs w:val="24"/>
        </w:rPr>
        <w:lastRenderedPageBreak/>
        <w:t>the role of the influenza bacillus (‘</w:t>
      </w:r>
      <w:r w:rsidR="009B7508" w:rsidRPr="009B7508">
        <w:rPr>
          <w:rFonts w:ascii="Times New Roman" w:hAnsi="Times New Roman" w:cs="Times New Roman"/>
          <w:sz w:val="24"/>
          <w:szCs w:val="24"/>
        </w:rPr>
        <w:t xml:space="preserve">in view of the rarity with which Pfeiffer's bacillus </w:t>
      </w:r>
      <w:r w:rsidR="0022235F" w:rsidRPr="009B7508">
        <w:rPr>
          <w:rFonts w:ascii="Times New Roman" w:hAnsi="Times New Roman" w:cs="Times New Roman"/>
          <w:sz w:val="24"/>
          <w:szCs w:val="24"/>
        </w:rPr>
        <w:t>has</w:t>
      </w:r>
      <w:r w:rsidR="009B7508" w:rsidRPr="009B7508">
        <w:rPr>
          <w:rFonts w:ascii="Times New Roman" w:hAnsi="Times New Roman" w:cs="Times New Roman"/>
          <w:sz w:val="24"/>
          <w:szCs w:val="24"/>
        </w:rPr>
        <w:t xml:space="preserve"> been found, the latter organism has nothing to do with the epidemic</w:t>
      </w:r>
      <w:r w:rsidR="009B7508">
        <w:rPr>
          <w:rFonts w:ascii="Times New Roman" w:hAnsi="Times New Roman" w:cs="Times New Roman"/>
          <w:sz w:val="24"/>
          <w:szCs w:val="24"/>
        </w:rPr>
        <w:t>’) and instead argue</w:t>
      </w:r>
      <w:r w:rsidR="00270729">
        <w:rPr>
          <w:rFonts w:ascii="Times New Roman" w:hAnsi="Times New Roman" w:cs="Times New Roman"/>
          <w:sz w:val="24"/>
          <w:szCs w:val="24"/>
        </w:rPr>
        <w:t>d</w:t>
      </w:r>
      <w:r w:rsidR="009B7508">
        <w:rPr>
          <w:rFonts w:ascii="Times New Roman" w:hAnsi="Times New Roman" w:cs="Times New Roman"/>
          <w:sz w:val="24"/>
          <w:szCs w:val="24"/>
        </w:rPr>
        <w:t xml:space="preserve"> for his organism, defending its previous lack of identification on its </w:t>
      </w:r>
      <w:r w:rsidR="009D1E9D">
        <w:rPr>
          <w:rFonts w:ascii="Times New Roman" w:hAnsi="Times New Roman" w:cs="Times New Roman"/>
          <w:sz w:val="24"/>
          <w:szCs w:val="24"/>
        </w:rPr>
        <w:t>‘extremely pleomorphic’ character when cultured.</w:t>
      </w:r>
      <w:r w:rsidR="00C77BB9">
        <w:rPr>
          <w:rStyle w:val="FootnoteReference"/>
          <w:rFonts w:ascii="Times New Roman" w:hAnsi="Times New Roman" w:cs="Times New Roman"/>
          <w:sz w:val="24"/>
          <w:szCs w:val="24"/>
        </w:rPr>
        <w:footnoteReference w:id="172"/>
      </w:r>
      <w:r w:rsidR="009D1E9D">
        <w:rPr>
          <w:rFonts w:ascii="Times New Roman" w:hAnsi="Times New Roman" w:cs="Times New Roman"/>
          <w:sz w:val="24"/>
          <w:szCs w:val="24"/>
        </w:rPr>
        <w:t xml:space="preserve">  </w:t>
      </w:r>
      <w:r w:rsidR="00C05210">
        <w:rPr>
          <w:rFonts w:ascii="Times New Roman" w:hAnsi="Times New Roman" w:cs="Times New Roman"/>
          <w:sz w:val="24"/>
          <w:szCs w:val="24"/>
        </w:rPr>
        <w:t>Donaldson</w:t>
      </w:r>
      <w:r w:rsidR="00D4108E">
        <w:rPr>
          <w:rFonts w:ascii="Times New Roman" w:hAnsi="Times New Roman" w:cs="Times New Roman"/>
          <w:sz w:val="24"/>
          <w:szCs w:val="24"/>
        </w:rPr>
        <w:t xml:space="preserve"> claim</w:t>
      </w:r>
      <w:r w:rsidR="00270729">
        <w:rPr>
          <w:rFonts w:ascii="Times New Roman" w:hAnsi="Times New Roman" w:cs="Times New Roman"/>
          <w:sz w:val="24"/>
          <w:szCs w:val="24"/>
        </w:rPr>
        <w:t>ed</w:t>
      </w:r>
      <w:r w:rsidR="00D4108E">
        <w:rPr>
          <w:rFonts w:ascii="Times New Roman" w:hAnsi="Times New Roman" w:cs="Times New Roman"/>
          <w:sz w:val="24"/>
          <w:szCs w:val="24"/>
        </w:rPr>
        <w:t xml:space="preserve"> his organism fulfil</w:t>
      </w:r>
      <w:r w:rsidR="00270729">
        <w:rPr>
          <w:rFonts w:ascii="Times New Roman" w:hAnsi="Times New Roman" w:cs="Times New Roman"/>
          <w:sz w:val="24"/>
          <w:szCs w:val="24"/>
        </w:rPr>
        <w:t>led</w:t>
      </w:r>
      <w:r w:rsidR="00D4108E">
        <w:rPr>
          <w:rFonts w:ascii="Times New Roman" w:hAnsi="Times New Roman" w:cs="Times New Roman"/>
          <w:sz w:val="24"/>
          <w:szCs w:val="24"/>
        </w:rPr>
        <w:t xml:space="preserve"> </w:t>
      </w:r>
      <w:r w:rsidR="00B27892">
        <w:rPr>
          <w:rFonts w:ascii="Times New Roman" w:hAnsi="Times New Roman" w:cs="Times New Roman"/>
          <w:sz w:val="24"/>
          <w:szCs w:val="24"/>
        </w:rPr>
        <w:t xml:space="preserve">Koch’s postulates, including pathogenicity in animals which the influenza bacillus could not fully claim. </w:t>
      </w:r>
      <w:r w:rsidR="00F37EB4">
        <w:rPr>
          <w:rFonts w:ascii="Times New Roman" w:hAnsi="Times New Roman" w:cs="Times New Roman"/>
          <w:sz w:val="24"/>
          <w:szCs w:val="24"/>
        </w:rPr>
        <w:t xml:space="preserve">However despite his convincing argument, </w:t>
      </w:r>
      <w:r w:rsidR="00C05210">
        <w:rPr>
          <w:rFonts w:ascii="Times New Roman" w:hAnsi="Times New Roman" w:cs="Times New Roman"/>
          <w:sz w:val="24"/>
          <w:szCs w:val="24"/>
        </w:rPr>
        <w:t>Donaldson</w:t>
      </w:r>
      <w:r w:rsidR="00F37EB4">
        <w:rPr>
          <w:rFonts w:ascii="Times New Roman" w:hAnsi="Times New Roman" w:cs="Times New Roman"/>
          <w:sz w:val="24"/>
          <w:szCs w:val="24"/>
        </w:rPr>
        <w:t xml:space="preserve"> did not receive any </w:t>
      </w:r>
      <w:r w:rsidR="00FF0EF5">
        <w:rPr>
          <w:rFonts w:ascii="Times New Roman" w:hAnsi="Times New Roman" w:cs="Times New Roman"/>
          <w:sz w:val="24"/>
          <w:szCs w:val="24"/>
        </w:rPr>
        <w:t xml:space="preserve">immediate </w:t>
      </w:r>
      <w:r w:rsidR="00F37EB4">
        <w:rPr>
          <w:rFonts w:ascii="Times New Roman" w:hAnsi="Times New Roman" w:cs="Times New Roman"/>
          <w:sz w:val="24"/>
          <w:szCs w:val="24"/>
        </w:rPr>
        <w:t>response to his article in either journal,</w:t>
      </w:r>
      <w:r w:rsidR="001428F0">
        <w:rPr>
          <w:rFonts w:ascii="Times New Roman" w:hAnsi="Times New Roman" w:cs="Times New Roman"/>
          <w:sz w:val="24"/>
          <w:szCs w:val="24"/>
        </w:rPr>
        <w:t xml:space="preserve"> with his call for ‘others</w:t>
      </w:r>
      <w:r w:rsidR="002D7AB3" w:rsidRPr="002D7AB3">
        <w:rPr>
          <w:rFonts w:ascii="Times New Roman" w:hAnsi="Times New Roman" w:cs="Times New Roman"/>
          <w:sz w:val="24"/>
          <w:szCs w:val="24"/>
        </w:rPr>
        <w:t xml:space="preserve"> who are working on the problem of the epidemic</w:t>
      </w:r>
      <w:r w:rsidR="002D7AB3">
        <w:rPr>
          <w:rFonts w:ascii="Times New Roman" w:hAnsi="Times New Roman" w:cs="Times New Roman"/>
          <w:sz w:val="24"/>
          <w:szCs w:val="24"/>
        </w:rPr>
        <w:t>’ to ‘</w:t>
      </w:r>
      <w:r w:rsidR="002D7AB3" w:rsidRPr="002D7AB3">
        <w:rPr>
          <w:rFonts w:ascii="Times New Roman" w:hAnsi="Times New Roman" w:cs="Times New Roman"/>
          <w:sz w:val="24"/>
          <w:szCs w:val="24"/>
        </w:rPr>
        <w:t xml:space="preserve">corroborate or otherwise </w:t>
      </w:r>
      <w:r w:rsidR="00915EC5">
        <w:rPr>
          <w:rFonts w:ascii="Times New Roman" w:hAnsi="Times New Roman" w:cs="Times New Roman"/>
          <w:sz w:val="24"/>
          <w:szCs w:val="24"/>
        </w:rPr>
        <w:t xml:space="preserve">[disprove] </w:t>
      </w:r>
      <w:r w:rsidR="002D7AB3" w:rsidRPr="002D7AB3">
        <w:rPr>
          <w:rFonts w:ascii="Times New Roman" w:hAnsi="Times New Roman" w:cs="Times New Roman"/>
          <w:sz w:val="24"/>
          <w:szCs w:val="24"/>
        </w:rPr>
        <w:t>my findings</w:t>
      </w:r>
      <w:r w:rsidR="002D7AB3">
        <w:rPr>
          <w:rFonts w:ascii="Times New Roman" w:hAnsi="Times New Roman" w:cs="Times New Roman"/>
          <w:sz w:val="24"/>
          <w:szCs w:val="24"/>
        </w:rPr>
        <w:t xml:space="preserve">’ going </w:t>
      </w:r>
      <w:r w:rsidR="00C05210">
        <w:rPr>
          <w:rFonts w:ascii="Times New Roman" w:hAnsi="Times New Roman" w:cs="Times New Roman"/>
          <w:sz w:val="24"/>
          <w:szCs w:val="24"/>
        </w:rPr>
        <w:t xml:space="preserve">initially </w:t>
      </w:r>
      <w:r w:rsidR="002D7AB3">
        <w:rPr>
          <w:rFonts w:ascii="Times New Roman" w:hAnsi="Times New Roman" w:cs="Times New Roman"/>
          <w:sz w:val="24"/>
          <w:szCs w:val="24"/>
        </w:rPr>
        <w:t>unanswered.</w:t>
      </w:r>
      <w:r w:rsidR="00B52085">
        <w:rPr>
          <w:rStyle w:val="FootnoteReference"/>
          <w:rFonts w:ascii="Times New Roman" w:hAnsi="Times New Roman" w:cs="Times New Roman"/>
          <w:sz w:val="24"/>
          <w:szCs w:val="24"/>
        </w:rPr>
        <w:footnoteReference w:id="173"/>
      </w:r>
      <w:r w:rsidR="002D7AB3">
        <w:rPr>
          <w:rFonts w:ascii="Times New Roman" w:hAnsi="Times New Roman" w:cs="Times New Roman"/>
          <w:sz w:val="24"/>
          <w:szCs w:val="24"/>
        </w:rPr>
        <w:t xml:space="preserve"> Despite voiced doubts on the influenza bacillus, the community was not at the point within Kuhn’s framework in which </w:t>
      </w:r>
      <w:r w:rsidR="001C33E8">
        <w:rPr>
          <w:rFonts w:ascii="Times New Roman" w:hAnsi="Times New Roman" w:cs="Times New Roman"/>
          <w:sz w:val="24"/>
          <w:szCs w:val="24"/>
        </w:rPr>
        <w:t xml:space="preserve">consensus was reached on the inability of the old paradigm to support scientific development, or </w:t>
      </w:r>
      <w:r w:rsidR="00EA52D6">
        <w:rPr>
          <w:rFonts w:ascii="Times New Roman" w:hAnsi="Times New Roman" w:cs="Times New Roman"/>
          <w:sz w:val="24"/>
          <w:szCs w:val="24"/>
        </w:rPr>
        <w:t>on</w:t>
      </w:r>
      <w:r w:rsidR="001C33E8">
        <w:rPr>
          <w:rFonts w:ascii="Times New Roman" w:hAnsi="Times New Roman" w:cs="Times New Roman"/>
          <w:sz w:val="24"/>
          <w:szCs w:val="24"/>
        </w:rPr>
        <w:t xml:space="preserve"> a new contender for </w:t>
      </w:r>
      <w:r w:rsidR="0070222C">
        <w:rPr>
          <w:rFonts w:ascii="Times New Roman" w:hAnsi="Times New Roman" w:cs="Times New Roman"/>
          <w:sz w:val="24"/>
          <w:szCs w:val="24"/>
        </w:rPr>
        <w:t xml:space="preserve">a </w:t>
      </w:r>
      <w:r w:rsidR="001C33E8">
        <w:rPr>
          <w:rFonts w:ascii="Times New Roman" w:hAnsi="Times New Roman" w:cs="Times New Roman"/>
          <w:sz w:val="24"/>
          <w:szCs w:val="24"/>
        </w:rPr>
        <w:t xml:space="preserve">paradigm for which all the community could agree to support. Donaldson did not receive the same level of response that Matthews’ defence of the bacillus had received a few months earlier, demonstrating the continued strength of the influenzal paradigm even with growing recognition of the anomaly the bacillus at its centre was causing in pathological reports. </w:t>
      </w:r>
    </w:p>
    <w:p w14:paraId="5B3DC4DE" w14:textId="0B55265C" w:rsidR="00F00253" w:rsidRDefault="008229E7" w:rsidP="00284D19">
      <w:pPr>
        <w:spacing w:line="480" w:lineRule="auto"/>
        <w:rPr>
          <w:rFonts w:ascii="Times New Roman" w:hAnsi="Times New Roman" w:cs="Times New Roman"/>
          <w:sz w:val="24"/>
          <w:szCs w:val="24"/>
        </w:rPr>
      </w:pPr>
      <w:r>
        <w:rPr>
          <w:rFonts w:ascii="Times New Roman" w:hAnsi="Times New Roman" w:cs="Times New Roman"/>
          <w:sz w:val="24"/>
          <w:szCs w:val="24"/>
        </w:rPr>
        <w:t>As part of Donaldson’s letter</w:t>
      </w:r>
      <w:r w:rsidR="00F455C6">
        <w:rPr>
          <w:rFonts w:ascii="Times New Roman" w:hAnsi="Times New Roman" w:cs="Times New Roman"/>
          <w:sz w:val="24"/>
          <w:szCs w:val="24"/>
        </w:rPr>
        <w:t xml:space="preserve"> in 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he dismisses the prospect of influenza’s primary agent being a filter-passer in favour of pushing his organism as the primary contender. </w:t>
      </w:r>
      <w:r w:rsidR="00D128A1">
        <w:rPr>
          <w:rFonts w:ascii="Times New Roman" w:hAnsi="Times New Roman" w:cs="Times New Roman"/>
          <w:sz w:val="24"/>
          <w:szCs w:val="24"/>
        </w:rPr>
        <w:t xml:space="preserve">His dismissal </w:t>
      </w:r>
      <w:r w:rsidR="00A37AEC">
        <w:rPr>
          <w:rFonts w:ascii="Times New Roman" w:hAnsi="Times New Roman" w:cs="Times New Roman"/>
          <w:sz w:val="24"/>
          <w:szCs w:val="24"/>
        </w:rPr>
        <w:t>is largely technical, demonstrating a near textbook example of Kuhn’s</w:t>
      </w:r>
      <w:r w:rsidR="00F455C6">
        <w:rPr>
          <w:rFonts w:ascii="Times New Roman" w:hAnsi="Times New Roman" w:cs="Times New Roman"/>
          <w:sz w:val="24"/>
          <w:szCs w:val="24"/>
        </w:rPr>
        <w:t xml:space="preserve"> end of crisis scenario in which technological limitations means ‘that no solution will be forthcoming in the present state of the field’ in his statement that ‘</w:t>
      </w:r>
      <w:r w:rsidR="00BD655F">
        <w:rPr>
          <w:rFonts w:ascii="Times New Roman" w:hAnsi="Times New Roman" w:cs="Times New Roman"/>
          <w:sz w:val="24"/>
          <w:szCs w:val="24"/>
        </w:rPr>
        <w:t>i</w:t>
      </w:r>
      <w:r w:rsidR="00F455C6" w:rsidRPr="00F455C6">
        <w:rPr>
          <w:rFonts w:ascii="Times New Roman" w:hAnsi="Times New Roman" w:cs="Times New Roman"/>
          <w:sz w:val="24"/>
          <w:szCs w:val="24"/>
        </w:rPr>
        <w:t xml:space="preserve">f there be such an agent it is unlikely that any vaccine, prophylactic or otherwise, now </w:t>
      </w:r>
      <w:r w:rsidR="00F455C6" w:rsidRPr="00F455C6">
        <w:rPr>
          <w:rFonts w:ascii="Times New Roman" w:hAnsi="Times New Roman" w:cs="Times New Roman"/>
          <w:sz w:val="24"/>
          <w:szCs w:val="24"/>
        </w:rPr>
        <w:lastRenderedPageBreak/>
        <w:t>in use will be of any value, and the substantiation of this view would probably condemn us to wait for some considerable time before an efficient and scientific method of prevention or cure is found</w:t>
      </w:r>
      <w:r w:rsidR="00F455C6">
        <w:rPr>
          <w:rFonts w:ascii="Times New Roman" w:hAnsi="Times New Roman" w:cs="Times New Roman"/>
          <w:sz w:val="24"/>
          <w:szCs w:val="24"/>
        </w:rPr>
        <w:t>’.</w:t>
      </w:r>
      <w:r w:rsidR="006374D6">
        <w:rPr>
          <w:rStyle w:val="FootnoteReference"/>
          <w:rFonts w:ascii="Times New Roman" w:hAnsi="Times New Roman" w:cs="Times New Roman"/>
          <w:sz w:val="24"/>
          <w:szCs w:val="24"/>
        </w:rPr>
        <w:footnoteReference w:id="174"/>
      </w:r>
      <w:r w:rsidR="00F455C6">
        <w:rPr>
          <w:rFonts w:ascii="Times New Roman" w:hAnsi="Times New Roman" w:cs="Times New Roman"/>
          <w:sz w:val="24"/>
          <w:szCs w:val="24"/>
        </w:rPr>
        <w:t xml:space="preserve"> </w:t>
      </w:r>
      <w:r w:rsidR="00BD655F">
        <w:rPr>
          <w:rFonts w:ascii="Times New Roman" w:hAnsi="Times New Roman" w:cs="Times New Roman"/>
          <w:sz w:val="24"/>
          <w:szCs w:val="24"/>
        </w:rPr>
        <w:t xml:space="preserve">However, Donaldson’s mention in his concluding paragraph that his theory of dual-phase organisms (in which his organism’s </w:t>
      </w:r>
      <w:r w:rsidR="00EC45AA">
        <w:rPr>
          <w:rFonts w:ascii="Times New Roman" w:hAnsi="Times New Roman" w:cs="Times New Roman"/>
          <w:sz w:val="24"/>
          <w:szCs w:val="24"/>
        </w:rPr>
        <w:t>pleomorphic</w:t>
      </w:r>
      <w:r w:rsidR="00BD655F">
        <w:rPr>
          <w:rFonts w:ascii="Times New Roman" w:hAnsi="Times New Roman" w:cs="Times New Roman"/>
          <w:sz w:val="24"/>
          <w:szCs w:val="24"/>
        </w:rPr>
        <w:t xml:space="preserve"> nature could be explained as part of a longer bacterial life-cycle) ‘is a view not inconsistent…with a filter-passer</w:t>
      </w:r>
      <w:r w:rsidR="00F00253">
        <w:rPr>
          <w:rFonts w:ascii="Times New Roman" w:hAnsi="Times New Roman" w:cs="Times New Roman"/>
          <w:sz w:val="24"/>
          <w:szCs w:val="24"/>
        </w:rPr>
        <w:t xml:space="preserve"> theory’ shows that even with the acceptance of technological limitations, the prospect of a filter-passer as a factor in influenza’s aetiology was credible enough a concept to b</w:t>
      </w:r>
      <w:r w:rsidR="00303C6C">
        <w:rPr>
          <w:rFonts w:ascii="Times New Roman" w:hAnsi="Times New Roman" w:cs="Times New Roman"/>
          <w:sz w:val="24"/>
          <w:szCs w:val="24"/>
        </w:rPr>
        <w:t>ear</w:t>
      </w:r>
      <w:r w:rsidR="00F00253">
        <w:rPr>
          <w:rFonts w:ascii="Times New Roman" w:hAnsi="Times New Roman" w:cs="Times New Roman"/>
          <w:sz w:val="24"/>
          <w:szCs w:val="24"/>
        </w:rPr>
        <w:t xml:space="preserve"> </w:t>
      </w:r>
      <w:r w:rsidR="008214BA">
        <w:rPr>
          <w:rFonts w:ascii="Times New Roman" w:hAnsi="Times New Roman" w:cs="Times New Roman"/>
          <w:sz w:val="24"/>
          <w:szCs w:val="24"/>
        </w:rPr>
        <w:t xml:space="preserve">positive </w:t>
      </w:r>
      <w:r w:rsidR="00F00253">
        <w:rPr>
          <w:rFonts w:ascii="Times New Roman" w:hAnsi="Times New Roman" w:cs="Times New Roman"/>
          <w:sz w:val="24"/>
          <w:szCs w:val="24"/>
        </w:rPr>
        <w:t>mention in a discussion of the disease.</w:t>
      </w:r>
      <w:r w:rsidR="00C83291">
        <w:rPr>
          <w:rStyle w:val="FootnoteReference"/>
          <w:rFonts w:ascii="Times New Roman" w:hAnsi="Times New Roman" w:cs="Times New Roman"/>
          <w:sz w:val="24"/>
          <w:szCs w:val="24"/>
        </w:rPr>
        <w:footnoteReference w:id="175"/>
      </w:r>
      <w:r w:rsidR="00F00253">
        <w:rPr>
          <w:rFonts w:ascii="Times New Roman" w:hAnsi="Times New Roman" w:cs="Times New Roman"/>
          <w:sz w:val="24"/>
          <w:szCs w:val="24"/>
        </w:rPr>
        <w:t xml:space="preserve"> This follows a wider trend within </w:t>
      </w:r>
      <w:r w:rsidR="00230C5D" w:rsidRPr="00230C5D">
        <w:rPr>
          <w:rFonts w:ascii="Times New Roman" w:hAnsi="Times New Roman" w:cs="Times New Roman"/>
          <w:i/>
          <w:iCs/>
          <w:sz w:val="24"/>
          <w:szCs w:val="24"/>
        </w:rPr>
        <w:t>BMJ</w:t>
      </w:r>
      <w:r w:rsidR="00F00253">
        <w:rPr>
          <w:rFonts w:ascii="Times New Roman" w:hAnsi="Times New Roman" w:cs="Times New Roman"/>
          <w:sz w:val="24"/>
          <w:szCs w:val="24"/>
        </w:rPr>
        <w:t xml:space="preserve"> </w:t>
      </w:r>
      <w:r w:rsidR="00303C6C">
        <w:rPr>
          <w:rFonts w:ascii="Times New Roman" w:hAnsi="Times New Roman" w:cs="Times New Roman"/>
          <w:sz w:val="24"/>
          <w:szCs w:val="24"/>
        </w:rPr>
        <w:t xml:space="preserve">autumn reporting which published multiple articles on filter-passers and their link to the present pandemic, thereby providing a challenge to the bacteriological as well as influenzal paradigm. </w:t>
      </w:r>
    </w:p>
    <w:p w14:paraId="47300704" w14:textId="29026A4D" w:rsidR="00622942" w:rsidRDefault="006859A2" w:rsidP="00284D19">
      <w:pPr>
        <w:spacing w:line="480" w:lineRule="auto"/>
        <w:rPr>
          <w:rFonts w:ascii="Times New Roman" w:hAnsi="Times New Roman" w:cs="Times New Roman"/>
          <w:sz w:val="24"/>
          <w:szCs w:val="24"/>
        </w:rPr>
      </w:pPr>
      <w:r>
        <w:rPr>
          <w:rFonts w:ascii="Times New Roman" w:hAnsi="Times New Roman" w:cs="Times New Roman"/>
          <w:sz w:val="24"/>
          <w:szCs w:val="24"/>
        </w:rPr>
        <w:t>Filter-passers</w:t>
      </w:r>
      <w:r w:rsidR="00FA7D55">
        <w:rPr>
          <w:rFonts w:ascii="Times New Roman" w:hAnsi="Times New Roman" w:cs="Times New Roman"/>
          <w:sz w:val="24"/>
          <w:szCs w:val="24"/>
        </w:rPr>
        <w:t xml:space="preserve"> were </w:t>
      </w:r>
      <w:r w:rsidR="00107245">
        <w:rPr>
          <w:rFonts w:ascii="Times New Roman" w:hAnsi="Times New Roman" w:cs="Times New Roman"/>
          <w:sz w:val="24"/>
          <w:szCs w:val="24"/>
        </w:rPr>
        <w:t xml:space="preserve">first identified in </w:t>
      </w:r>
      <w:r w:rsidR="00DC5327">
        <w:rPr>
          <w:rFonts w:ascii="Times New Roman" w:hAnsi="Times New Roman" w:cs="Times New Roman"/>
          <w:sz w:val="24"/>
          <w:szCs w:val="24"/>
        </w:rPr>
        <w:t xml:space="preserve">tobacco plants in </w:t>
      </w:r>
      <w:r w:rsidR="00F9744A">
        <w:rPr>
          <w:rFonts w:ascii="Times New Roman" w:hAnsi="Times New Roman" w:cs="Times New Roman"/>
          <w:sz w:val="24"/>
          <w:szCs w:val="24"/>
        </w:rPr>
        <w:t>the 1890s.</w:t>
      </w:r>
      <w:r w:rsidR="00DC5327">
        <w:rPr>
          <w:rFonts w:ascii="Times New Roman" w:hAnsi="Times New Roman" w:cs="Times New Roman"/>
          <w:sz w:val="24"/>
          <w:szCs w:val="24"/>
        </w:rPr>
        <w:t xml:space="preserve"> </w:t>
      </w:r>
      <w:r w:rsidR="00683AA9">
        <w:rPr>
          <w:rFonts w:ascii="Times New Roman" w:hAnsi="Times New Roman" w:cs="Times New Roman"/>
          <w:sz w:val="24"/>
          <w:szCs w:val="24"/>
        </w:rPr>
        <w:t xml:space="preserve">Sap from </w:t>
      </w:r>
      <w:r w:rsidR="00F9744A">
        <w:rPr>
          <w:rFonts w:ascii="Times New Roman" w:hAnsi="Times New Roman" w:cs="Times New Roman"/>
          <w:sz w:val="24"/>
          <w:szCs w:val="24"/>
        </w:rPr>
        <w:t xml:space="preserve">diseased </w:t>
      </w:r>
      <w:r w:rsidR="00683AA9">
        <w:rPr>
          <w:rFonts w:ascii="Times New Roman" w:hAnsi="Times New Roman" w:cs="Times New Roman"/>
          <w:sz w:val="24"/>
          <w:szCs w:val="24"/>
        </w:rPr>
        <w:t xml:space="preserve">plants was found to be infectious to </w:t>
      </w:r>
      <w:r w:rsidR="00F9744A">
        <w:rPr>
          <w:rFonts w:ascii="Times New Roman" w:hAnsi="Times New Roman" w:cs="Times New Roman"/>
          <w:sz w:val="24"/>
          <w:szCs w:val="24"/>
        </w:rPr>
        <w:t xml:space="preserve">healthy plants, even </w:t>
      </w:r>
      <w:r w:rsidR="00456D57">
        <w:rPr>
          <w:rFonts w:ascii="Times New Roman" w:hAnsi="Times New Roman" w:cs="Times New Roman"/>
          <w:sz w:val="24"/>
          <w:szCs w:val="24"/>
        </w:rPr>
        <w:t xml:space="preserve">when </w:t>
      </w:r>
      <w:r w:rsidR="006B48B3">
        <w:rPr>
          <w:rFonts w:ascii="Times New Roman" w:hAnsi="Times New Roman" w:cs="Times New Roman"/>
          <w:sz w:val="24"/>
          <w:szCs w:val="24"/>
        </w:rPr>
        <w:t xml:space="preserve">the sap had been passed through a </w:t>
      </w:r>
      <w:r w:rsidR="00BB0EAD">
        <w:rPr>
          <w:rFonts w:ascii="Times New Roman" w:hAnsi="Times New Roman" w:cs="Times New Roman"/>
          <w:sz w:val="24"/>
          <w:szCs w:val="24"/>
        </w:rPr>
        <w:t>Pasteur-Chamberland filter</w:t>
      </w:r>
      <w:r w:rsidR="00904B58">
        <w:rPr>
          <w:rFonts w:ascii="Times New Roman" w:hAnsi="Times New Roman" w:cs="Times New Roman"/>
          <w:sz w:val="24"/>
          <w:szCs w:val="24"/>
        </w:rPr>
        <w:t xml:space="preserve">. </w:t>
      </w:r>
      <w:r w:rsidR="007C63DF">
        <w:rPr>
          <w:rFonts w:ascii="Times New Roman" w:hAnsi="Times New Roman" w:cs="Times New Roman"/>
          <w:sz w:val="24"/>
          <w:szCs w:val="24"/>
        </w:rPr>
        <w:t>Bacteria did not easily pass through these filters</w:t>
      </w:r>
      <w:r w:rsidR="008E49F7">
        <w:rPr>
          <w:rFonts w:ascii="Times New Roman" w:hAnsi="Times New Roman" w:cs="Times New Roman"/>
          <w:sz w:val="24"/>
          <w:szCs w:val="24"/>
        </w:rPr>
        <w:t>,</w:t>
      </w:r>
      <w:r w:rsidR="00D87A72">
        <w:rPr>
          <w:rFonts w:ascii="Times New Roman" w:hAnsi="Times New Roman" w:cs="Times New Roman"/>
          <w:sz w:val="24"/>
          <w:szCs w:val="24"/>
        </w:rPr>
        <w:t xml:space="preserve"> and unsuccessful attempts to culture the infectious sap further supported the conclusion that</w:t>
      </w:r>
      <w:r w:rsidR="008E49F7">
        <w:rPr>
          <w:rFonts w:ascii="Times New Roman" w:hAnsi="Times New Roman" w:cs="Times New Roman"/>
          <w:sz w:val="24"/>
          <w:szCs w:val="24"/>
        </w:rPr>
        <w:t xml:space="preserve"> the infectious material causing the tobacco plant disease </w:t>
      </w:r>
      <w:r w:rsidR="002A7D8A">
        <w:rPr>
          <w:rFonts w:ascii="Times New Roman" w:hAnsi="Times New Roman" w:cs="Times New Roman"/>
          <w:sz w:val="24"/>
          <w:szCs w:val="24"/>
        </w:rPr>
        <w:t xml:space="preserve">was not a bacteria, nor could it be a fungus. </w:t>
      </w:r>
      <w:proofErr w:type="gramStart"/>
      <w:r w:rsidR="00726D9F">
        <w:rPr>
          <w:rFonts w:ascii="Times New Roman" w:hAnsi="Times New Roman" w:cs="Times New Roman"/>
          <w:sz w:val="24"/>
          <w:szCs w:val="24"/>
        </w:rPr>
        <w:t>Thus</w:t>
      </w:r>
      <w:proofErr w:type="gramEnd"/>
      <w:r w:rsidR="00726D9F">
        <w:rPr>
          <w:rFonts w:ascii="Times New Roman" w:hAnsi="Times New Roman" w:cs="Times New Roman"/>
          <w:sz w:val="24"/>
          <w:szCs w:val="24"/>
        </w:rPr>
        <w:t xml:space="preserve"> the causative agent, though it clearly existed, remained unknown. </w:t>
      </w:r>
      <w:r w:rsidR="007F3A9A">
        <w:rPr>
          <w:rFonts w:ascii="Times New Roman" w:hAnsi="Times New Roman" w:cs="Times New Roman"/>
          <w:sz w:val="24"/>
          <w:szCs w:val="24"/>
        </w:rPr>
        <w:t>Also in 1898, a</w:t>
      </w:r>
      <w:r w:rsidR="00726D9F">
        <w:rPr>
          <w:rFonts w:ascii="Times New Roman" w:hAnsi="Times New Roman" w:cs="Times New Roman"/>
          <w:sz w:val="24"/>
          <w:szCs w:val="24"/>
        </w:rPr>
        <w:t xml:space="preserve"> similar </w:t>
      </w:r>
      <w:r w:rsidR="00232013">
        <w:rPr>
          <w:rFonts w:ascii="Times New Roman" w:hAnsi="Times New Roman" w:cs="Times New Roman"/>
          <w:sz w:val="24"/>
          <w:szCs w:val="24"/>
        </w:rPr>
        <w:t xml:space="preserve">unknown, invisible </w:t>
      </w:r>
      <w:r w:rsidR="00726D9F">
        <w:rPr>
          <w:rFonts w:ascii="Times New Roman" w:hAnsi="Times New Roman" w:cs="Times New Roman"/>
          <w:sz w:val="24"/>
          <w:szCs w:val="24"/>
        </w:rPr>
        <w:t>filter-pass</w:t>
      </w:r>
      <w:r w:rsidR="00232013">
        <w:rPr>
          <w:rFonts w:ascii="Times New Roman" w:hAnsi="Times New Roman" w:cs="Times New Roman"/>
          <w:sz w:val="24"/>
          <w:szCs w:val="24"/>
        </w:rPr>
        <w:t>ing organism</w:t>
      </w:r>
      <w:r w:rsidR="00726D9F">
        <w:rPr>
          <w:rFonts w:ascii="Times New Roman" w:hAnsi="Times New Roman" w:cs="Times New Roman"/>
          <w:sz w:val="24"/>
          <w:szCs w:val="24"/>
        </w:rPr>
        <w:t xml:space="preserve"> was found </w:t>
      </w:r>
      <w:r w:rsidR="00867E50">
        <w:rPr>
          <w:rFonts w:ascii="Times New Roman" w:hAnsi="Times New Roman" w:cs="Times New Roman"/>
          <w:sz w:val="24"/>
          <w:szCs w:val="24"/>
        </w:rPr>
        <w:t xml:space="preserve">to cause foot and mouth disease in </w:t>
      </w:r>
      <w:r w:rsidR="007F3A9A">
        <w:rPr>
          <w:rFonts w:ascii="Times New Roman" w:hAnsi="Times New Roman" w:cs="Times New Roman"/>
          <w:sz w:val="24"/>
          <w:szCs w:val="24"/>
        </w:rPr>
        <w:t>animals, and in 190</w:t>
      </w:r>
      <w:r w:rsidR="0007747F">
        <w:rPr>
          <w:rFonts w:ascii="Times New Roman" w:hAnsi="Times New Roman" w:cs="Times New Roman"/>
          <w:sz w:val="24"/>
          <w:szCs w:val="24"/>
        </w:rPr>
        <w:t>1</w:t>
      </w:r>
      <w:r w:rsidR="007F3A9A">
        <w:rPr>
          <w:rFonts w:ascii="Times New Roman" w:hAnsi="Times New Roman" w:cs="Times New Roman"/>
          <w:sz w:val="24"/>
          <w:szCs w:val="24"/>
        </w:rPr>
        <w:t xml:space="preserve"> </w:t>
      </w:r>
      <w:r w:rsidR="00B65596">
        <w:rPr>
          <w:rFonts w:ascii="Times New Roman" w:hAnsi="Times New Roman" w:cs="Times New Roman"/>
          <w:sz w:val="24"/>
          <w:szCs w:val="24"/>
        </w:rPr>
        <w:t xml:space="preserve">studies of yellow fever </w:t>
      </w:r>
      <w:r w:rsidR="00F8404C">
        <w:rPr>
          <w:rFonts w:ascii="Times New Roman" w:hAnsi="Times New Roman" w:cs="Times New Roman"/>
          <w:sz w:val="24"/>
          <w:szCs w:val="24"/>
        </w:rPr>
        <w:t xml:space="preserve">found that </w:t>
      </w:r>
      <w:r w:rsidR="005C1364">
        <w:rPr>
          <w:rFonts w:ascii="Times New Roman" w:hAnsi="Times New Roman" w:cs="Times New Roman"/>
          <w:sz w:val="24"/>
          <w:szCs w:val="24"/>
        </w:rPr>
        <w:t>filtered serum</w:t>
      </w:r>
      <w:r w:rsidR="001D1A1D">
        <w:rPr>
          <w:rFonts w:ascii="Times New Roman" w:hAnsi="Times New Roman" w:cs="Times New Roman"/>
          <w:sz w:val="24"/>
          <w:szCs w:val="24"/>
        </w:rPr>
        <w:t xml:space="preserve"> from</w:t>
      </w:r>
      <w:r w:rsidR="005C1364">
        <w:rPr>
          <w:rFonts w:ascii="Times New Roman" w:hAnsi="Times New Roman" w:cs="Times New Roman"/>
          <w:sz w:val="24"/>
          <w:szCs w:val="24"/>
        </w:rPr>
        <w:t xml:space="preserve"> </w:t>
      </w:r>
      <w:r w:rsidR="00FE5EEB">
        <w:rPr>
          <w:rFonts w:ascii="Times New Roman" w:hAnsi="Times New Roman" w:cs="Times New Roman"/>
          <w:sz w:val="24"/>
          <w:szCs w:val="24"/>
        </w:rPr>
        <w:t>a sick patient</w:t>
      </w:r>
      <w:r w:rsidR="005C1364">
        <w:rPr>
          <w:rFonts w:ascii="Times New Roman" w:hAnsi="Times New Roman" w:cs="Times New Roman"/>
          <w:sz w:val="24"/>
          <w:szCs w:val="24"/>
        </w:rPr>
        <w:t xml:space="preserve"> caused the disease </w:t>
      </w:r>
      <w:r w:rsidR="003A4DE7">
        <w:rPr>
          <w:rFonts w:ascii="Times New Roman" w:hAnsi="Times New Roman" w:cs="Times New Roman"/>
          <w:sz w:val="24"/>
          <w:szCs w:val="24"/>
        </w:rPr>
        <w:t>in a volunteer despite no</w:t>
      </w:r>
      <w:r w:rsidR="00FE5EEB">
        <w:rPr>
          <w:rFonts w:ascii="Times New Roman" w:hAnsi="Times New Roman" w:cs="Times New Roman"/>
          <w:sz w:val="24"/>
          <w:szCs w:val="24"/>
        </w:rPr>
        <w:t xml:space="preserve"> bacteria or </w:t>
      </w:r>
      <w:r w:rsidR="00BB4D1C">
        <w:rPr>
          <w:rFonts w:ascii="Times New Roman" w:hAnsi="Times New Roman" w:cs="Times New Roman"/>
          <w:sz w:val="24"/>
          <w:szCs w:val="24"/>
        </w:rPr>
        <w:t>‘visible microorganisms’ being observed.</w:t>
      </w:r>
      <w:r w:rsidR="00BB4D1C">
        <w:rPr>
          <w:rStyle w:val="FootnoteReference"/>
          <w:rFonts w:ascii="Times New Roman" w:hAnsi="Times New Roman" w:cs="Times New Roman"/>
          <w:sz w:val="24"/>
          <w:szCs w:val="24"/>
        </w:rPr>
        <w:footnoteReference w:id="176"/>
      </w:r>
      <w:r w:rsidR="00BB4D1C">
        <w:rPr>
          <w:rFonts w:ascii="Times New Roman" w:hAnsi="Times New Roman" w:cs="Times New Roman"/>
          <w:sz w:val="24"/>
          <w:szCs w:val="24"/>
        </w:rPr>
        <w:t xml:space="preserve"> </w:t>
      </w:r>
      <w:r w:rsidR="00B80D5B">
        <w:rPr>
          <w:rFonts w:ascii="Times New Roman" w:hAnsi="Times New Roman" w:cs="Times New Roman"/>
          <w:sz w:val="24"/>
          <w:szCs w:val="24"/>
        </w:rPr>
        <w:t xml:space="preserve">Unidentifiable pathogenic organisms </w:t>
      </w:r>
      <w:r w:rsidR="00A475AC">
        <w:rPr>
          <w:rFonts w:ascii="Times New Roman" w:hAnsi="Times New Roman" w:cs="Times New Roman"/>
          <w:sz w:val="24"/>
          <w:szCs w:val="24"/>
        </w:rPr>
        <w:t xml:space="preserve">were therefore known by 1918 to cause disease </w:t>
      </w:r>
      <w:r w:rsidR="00A475AC">
        <w:rPr>
          <w:rFonts w:ascii="Times New Roman" w:hAnsi="Times New Roman" w:cs="Times New Roman"/>
          <w:sz w:val="24"/>
          <w:szCs w:val="24"/>
        </w:rPr>
        <w:lastRenderedPageBreak/>
        <w:t>in plants, animals and humans</w:t>
      </w:r>
      <w:r w:rsidR="0007747F">
        <w:rPr>
          <w:rFonts w:ascii="Times New Roman" w:hAnsi="Times New Roman" w:cs="Times New Roman"/>
          <w:sz w:val="24"/>
          <w:szCs w:val="24"/>
        </w:rPr>
        <w:t>, a fact which</w:t>
      </w:r>
      <w:r w:rsidR="00C87386">
        <w:rPr>
          <w:rFonts w:ascii="Times New Roman" w:hAnsi="Times New Roman" w:cs="Times New Roman"/>
          <w:sz w:val="24"/>
          <w:szCs w:val="24"/>
        </w:rPr>
        <w:t xml:space="preserve"> Melvin </w:t>
      </w:r>
      <w:proofErr w:type="spellStart"/>
      <w:r w:rsidR="00C87386">
        <w:rPr>
          <w:rFonts w:ascii="Times New Roman" w:hAnsi="Times New Roman" w:cs="Times New Roman"/>
          <w:sz w:val="24"/>
          <w:szCs w:val="24"/>
        </w:rPr>
        <w:t>Santer</w:t>
      </w:r>
      <w:proofErr w:type="spellEnd"/>
      <w:r w:rsidR="0007747F">
        <w:rPr>
          <w:rFonts w:ascii="Times New Roman" w:hAnsi="Times New Roman" w:cs="Times New Roman"/>
          <w:sz w:val="24"/>
          <w:szCs w:val="24"/>
        </w:rPr>
        <w:t xml:space="preserve"> argues ‘upset </w:t>
      </w:r>
      <w:r w:rsidR="00C87386">
        <w:rPr>
          <w:rFonts w:ascii="Times New Roman" w:hAnsi="Times New Roman" w:cs="Times New Roman"/>
          <w:sz w:val="24"/>
          <w:szCs w:val="24"/>
        </w:rPr>
        <w:t xml:space="preserve">the prevailing model of </w:t>
      </w:r>
      <w:r w:rsidR="00E14A45">
        <w:rPr>
          <w:rFonts w:ascii="Times New Roman" w:hAnsi="Times New Roman" w:cs="Times New Roman"/>
          <w:sz w:val="24"/>
          <w:szCs w:val="24"/>
        </w:rPr>
        <w:t xml:space="preserve">the bacterial or fungal </w:t>
      </w:r>
      <w:r w:rsidR="00BF773C">
        <w:rPr>
          <w:rFonts w:ascii="Times New Roman" w:hAnsi="Times New Roman" w:cs="Times New Roman"/>
          <w:sz w:val="24"/>
          <w:szCs w:val="24"/>
        </w:rPr>
        <w:t>cause of contagious disease’</w:t>
      </w:r>
      <w:r w:rsidR="00181C1E">
        <w:rPr>
          <w:rFonts w:ascii="Times New Roman" w:hAnsi="Times New Roman" w:cs="Times New Roman"/>
          <w:sz w:val="24"/>
          <w:szCs w:val="24"/>
        </w:rPr>
        <w:t xml:space="preserve">, </w:t>
      </w:r>
      <w:r w:rsidR="00B4004A">
        <w:rPr>
          <w:rFonts w:ascii="Times New Roman" w:hAnsi="Times New Roman" w:cs="Times New Roman"/>
          <w:sz w:val="24"/>
          <w:szCs w:val="24"/>
        </w:rPr>
        <w:t>and prompted</w:t>
      </w:r>
      <w:r w:rsidR="00181C1E">
        <w:rPr>
          <w:rFonts w:ascii="Times New Roman" w:hAnsi="Times New Roman" w:cs="Times New Roman"/>
          <w:sz w:val="24"/>
          <w:szCs w:val="24"/>
        </w:rPr>
        <w:t xml:space="preserve"> existing bacteriological (and fungal) paradigm to appear ‘too restrictive to explain</w:t>
      </w:r>
      <w:r w:rsidR="000B78B3">
        <w:rPr>
          <w:rFonts w:ascii="Times New Roman" w:hAnsi="Times New Roman" w:cs="Times New Roman"/>
          <w:sz w:val="24"/>
          <w:szCs w:val="24"/>
        </w:rPr>
        <w:t xml:space="preserve"> the nature of all contagious disease agents</w:t>
      </w:r>
      <w:r w:rsidR="00B4004A">
        <w:rPr>
          <w:rFonts w:ascii="Times New Roman" w:hAnsi="Times New Roman" w:cs="Times New Roman"/>
          <w:sz w:val="24"/>
          <w:szCs w:val="24"/>
        </w:rPr>
        <w:t>’.</w:t>
      </w:r>
      <w:r w:rsidR="00B4004A">
        <w:rPr>
          <w:rStyle w:val="FootnoteReference"/>
          <w:rFonts w:ascii="Times New Roman" w:hAnsi="Times New Roman" w:cs="Times New Roman"/>
          <w:sz w:val="24"/>
          <w:szCs w:val="24"/>
        </w:rPr>
        <w:footnoteReference w:id="177"/>
      </w:r>
      <w:r w:rsidR="00B4004A">
        <w:rPr>
          <w:rFonts w:ascii="Times New Roman" w:hAnsi="Times New Roman" w:cs="Times New Roman"/>
          <w:sz w:val="24"/>
          <w:szCs w:val="24"/>
        </w:rPr>
        <w:t xml:space="preserve"> </w:t>
      </w:r>
      <w:proofErr w:type="spellStart"/>
      <w:r w:rsidR="00B4004A">
        <w:rPr>
          <w:rFonts w:ascii="Times New Roman" w:hAnsi="Times New Roman" w:cs="Times New Roman"/>
          <w:sz w:val="24"/>
          <w:szCs w:val="24"/>
        </w:rPr>
        <w:t>Santer</w:t>
      </w:r>
      <w:proofErr w:type="spellEnd"/>
      <w:r w:rsidR="00B4004A">
        <w:rPr>
          <w:rFonts w:ascii="Times New Roman" w:hAnsi="Times New Roman" w:cs="Times New Roman"/>
          <w:sz w:val="24"/>
          <w:szCs w:val="24"/>
        </w:rPr>
        <w:t xml:space="preserve"> acknowledges that ‘the paradigm was not </w:t>
      </w:r>
      <w:r w:rsidR="000B78B3">
        <w:rPr>
          <w:rFonts w:ascii="Times New Roman" w:hAnsi="Times New Roman" w:cs="Times New Roman"/>
          <w:sz w:val="24"/>
          <w:szCs w:val="24"/>
        </w:rPr>
        <w:t>discarded’ solely as a result of these late 19</w:t>
      </w:r>
      <w:r w:rsidR="000B78B3" w:rsidRPr="000B78B3">
        <w:rPr>
          <w:rFonts w:ascii="Times New Roman" w:hAnsi="Times New Roman" w:cs="Times New Roman"/>
          <w:sz w:val="24"/>
          <w:szCs w:val="24"/>
          <w:vertAlign w:val="superscript"/>
        </w:rPr>
        <w:t>th</w:t>
      </w:r>
      <w:r w:rsidR="000B78B3">
        <w:rPr>
          <w:rFonts w:ascii="Times New Roman" w:hAnsi="Times New Roman" w:cs="Times New Roman"/>
          <w:sz w:val="24"/>
          <w:szCs w:val="24"/>
        </w:rPr>
        <w:t xml:space="preserve"> and early 20</w:t>
      </w:r>
      <w:r w:rsidR="000B78B3" w:rsidRPr="000B78B3">
        <w:rPr>
          <w:rFonts w:ascii="Times New Roman" w:hAnsi="Times New Roman" w:cs="Times New Roman"/>
          <w:sz w:val="24"/>
          <w:szCs w:val="24"/>
          <w:vertAlign w:val="superscript"/>
        </w:rPr>
        <w:t>th</w:t>
      </w:r>
      <w:r w:rsidR="000B78B3">
        <w:rPr>
          <w:rFonts w:ascii="Times New Roman" w:hAnsi="Times New Roman" w:cs="Times New Roman"/>
          <w:sz w:val="24"/>
          <w:szCs w:val="24"/>
        </w:rPr>
        <w:t xml:space="preserve"> century discoveries</w:t>
      </w:r>
      <w:r w:rsidR="00B4004A">
        <w:rPr>
          <w:rFonts w:ascii="Times New Roman" w:hAnsi="Times New Roman" w:cs="Times New Roman"/>
          <w:sz w:val="24"/>
          <w:szCs w:val="24"/>
        </w:rPr>
        <w:t xml:space="preserve">, </w:t>
      </w:r>
      <w:r w:rsidR="00A35018">
        <w:rPr>
          <w:rFonts w:ascii="Times New Roman" w:hAnsi="Times New Roman" w:cs="Times New Roman"/>
          <w:sz w:val="24"/>
          <w:szCs w:val="24"/>
        </w:rPr>
        <w:t>however the existing pressures on the paradigm caused by these discoveries are important to consider when analysing the reception of filter-passer findings in relation to the 1918 pandemic</w:t>
      </w:r>
      <w:r w:rsidR="000B78B3">
        <w:rPr>
          <w:rFonts w:ascii="Times New Roman" w:hAnsi="Times New Roman" w:cs="Times New Roman"/>
          <w:sz w:val="24"/>
          <w:szCs w:val="24"/>
        </w:rPr>
        <w:t>.</w:t>
      </w:r>
      <w:r w:rsidR="000B78B3">
        <w:rPr>
          <w:rStyle w:val="FootnoteReference"/>
          <w:rFonts w:ascii="Times New Roman" w:hAnsi="Times New Roman" w:cs="Times New Roman"/>
          <w:sz w:val="24"/>
          <w:szCs w:val="24"/>
        </w:rPr>
        <w:footnoteReference w:id="178"/>
      </w:r>
      <w:r w:rsidR="000B78B3">
        <w:rPr>
          <w:rFonts w:ascii="Times New Roman" w:hAnsi="Times New Roman" w:cs="Times New Roman"/>
          <w:sz w:val="24"/>
          <w:szCs w:val="24"/>
        </w:rPr>
        <w:t xml:space="preserve"> </w:t>
      </w:r>
    </w:p>
    <w:p w14:paraId="20FCCD54" w14:textId="4EF947E4" w:rsidR="00731898" w:rsidRDefault="00230C5D" w:rsidP="00284D19">
      <w:pPr>
        <w:spacing w:line="480" w:lineRule="auto"/>
        <w:rPr>
          <w:rFonts w:ascii="Times New Roman" w:hAnsi="Times New Roman" w:cs="Times New Roman"/>
          <w:sz w:val="24"/>
          <w:szCs w:val="24"/>
        </w:rPr>
      </w:pPr>
      <w:r w:rsidRPr="00230C5D">
        <w:rPr>
          <w:rFonts w:ascii="Times New Roman" w:hAnsi="Times New Roman" w:cs="Times New Roman"/>
          <w:i/>
          <w:iCs/>
          <w:sz w:val="24"/>
          <w:szCs w:val="24"/>
        </w:rPr>
        <w:t>The Lancet</w:t>
      </w:r>
      <w:r w:rsidR="00613C56">
        <w:rPr>
          <w:rFonts w:ascii="Times New Roman" w:hAnsi="Times New Roman" w:cs="Times New Roman"/>
          <w:sz w:val="24"/>
          <w:szCs w:val="24"/>
        </w:rPr>
        <w:t xml:space="preserve"> saw just two </w:t>
      </w:r>
      <w:r w:rsidR="00FF6F72">
        <w:rPr>
          <w:rFonts w:ascii="Times New Roman" w:hAnsi="Times New Roman" w:cs="Times New Roman"/>
          <w:sz w:val="24"/>
          <w:szCs w:val="24"/>
        </w:rPr>
        <w:t xml:space="preserve">direct </w:t>
      </w:r>
      <w:r w:rsidR="00613C56">
        <w:rPr>
          <w:rFonts w:ascii="Times New Roman" w:hAnsi="Times New Roman" w:cs="Times New Roman"/>
          <w:sz w:val="24"/>
          <w:szCs w:val="24"/>
        </w:rPr>
        <w:t xml:space="preserve">mentions of filter-passers in 1918 discussions on flu, </w:t>
      </w:r>
      <w:r w:rsidR="00626988">
        <w:rPr>
          <w:rFonts w:ascii="Times New Roman" w:hAnsi="Times New Roman" w:cs="Times New Roman"/>
          <w:sz w:val="24"/>
          <w:szCs w:val="24"/>
        </w:rPr>
        <w:t xml:space="preserve">the first being within </w:t>
      </w:r>
      <w:r w:rsidR="00613C56">
        <w:rPr>
          <w:rFonts w:ascii="Times New Roman" w:hAnsi="Times New Roman" w:cs="Times New Roman"/>
          <w:sz w:val="24"/>
          <w:szCs w:val="24"/>
        </w:rPr>
        <w:t xml:space="preserve">Donaldson’s </w:t>
      </w:r>
      <w:r w:rsidR="003A5C7C">
        <w:rPr>
          <w:rFonts w:ascii="Times New Roman" w:hAnsi="Times New Roman" w:cs="Times New Roman"/>
          <w:sz w:val="24"/>
          <w:szCs w:val="24"/>
        </w:rPr>
        <w:t>November 23</w:t>
      </w:r>
      <w:r w:rsidR="003A5C7C" w:rsidRPr="003A5C7C">
        <w:rPr>
          <w:rFonts w:ascii="Times New Roman" w:hAnsi="Times New Roman" w:cs="Times New Roman"/>
          <w:sz w:val="24"/>
          <w:szCs w:val="24"/>
          <w:vertAlign w:val="superscript"/>
        </w:rPr>
        <w:t>rd</w:t>
      </w:r>
      <w:r w:rsidR="003A5C7C">
        <w:rPr>
          <w:rFonts w:ascii="Times New Roman" w:hAnsi="Times New Roman" w:cs="Times New Roman"/>
          <w:sz w:val="24"/>
          <w:szCs w:val="24"/>
        </w:rPr>
        <w:t xml:space="preserve"> letter</w:t>
      </w:r>
      <w:r w:rsidR="00626988">
        <w:rPr>
          <w:rFonts w:ascii="Times New Roman" w:hAnsi="Times New Roman" w:cs="Times New Roman"/>
          <w:sz w:val="24"/>
          <w:szCs w:val="24"/>
        </w:rPr>
        <w:t xml:space="preserve">, and the second </w:t>
      </w:r>
      <w:r w:rsidR="00C91286">
        <w:rPr>
          <w:rFonts w:ascii="Times New Roman" w:hAnsi="Times New Roman" w:cs="Times New Roman"/>
          <w:sz w:val="24"/>
          <w:szCs w:val="24"/>
        </w:rPr>
        <w:t xml:space="preserve">in a report from </w:t>
      </w:r>
      <w:r w:rsidR="00A615CC">
        <w:rPr>
          <w:rFonts w:ascii="Times New Roman" w:hAnsi="Times New Roman" w:cs="Times New Roman"/>
          <w:sz w:val="24"/>
          <w:szCs w:val="24"/>
        </w:rPr>
        <w:t xml:space="preserve">a meeting held </w:t>
      </w:r>
      <w:r w:rsidR="00BD27FD">
        <w:rPr>
          <w:rFonts w:ascii="Times New Roman" w:hAnsi="Times New Roman" w:cs="Times New Roman"/>
          <w:sz w:val="24"/>
          <w:szCs w:val="24"/>
        </w:rPr>
        <w:t xml:space="preserve">on November 15th </w:t>
      </w:r>
      <w:r w:rsidR="00A615CC">
        <w:rPr>
          <w:rFonts w:ascii="Times New Roman" w:hAnsi="Times New Roman" w:cs="Times New Roman"/>
          <w:sz w:val="24"/>
          <w:szCs w:val="24"/>
        </w:rPr>
        <w:t xml:space="preserve">by the Royal Academy of </w:t>
      </w:r>
      <w:r w:rsidR="00010851">
        <w:rPr>
          <w:rFonts w:ascii="Times New Roman" w:hAnsi="Times New Roman" w:cs="Times New Roman"/>
          <w:sz w:val="24"/>
          <w:szCs w:val="24"/>
        </w:rPr>
        <w:t>Medicine in Ireland</w:t>
      </w:r>
      <w:r w:rsidR="0091581D">
        <w:rPr>
          <w:rFonts w:ascii="Times New Roman" w:hAnsi="Times New Roman" w:cs="Times New Roman"/>
          <w:sz w:val="24"/>
          <w:szCs w:val="24"/>
        </w:rPr>
        <w:t xml:space="preserve"> </w:t>
      </w:r>
      <w:r w:rsidR="00010851">
        <w:rPr>
          <w:rFonts w:ascii="Times New Roman" w:hAnsi="Times New Roman" w:cs="Times New Roman"/>
          <w:sz w:val="24"/>
          <w:szCs w:val="24"/>
        </w:rPr>
        <w:t>which suggested that the effectiveness of vaccines both with and without the influenza bacillus ‘suggested that a filter passer was at fault’.</w:t>
      </w:r>
      <w:r w:rsidR="00010851">
        <w:rPr>
          <w:rStyle w:val="FootnoteReference"/>
          <w:rFonts w:ascii="Times New Roman" w:hAnsi="Times New Roman" w:cs="Times New Roman"/>
          <w:sz w:val="24"/>
          <w:szCs w:val="24"/>
        </w:rPr>
        <w:footnoteReference w:id="179"/>
      </w:r>
      <w:r w:rsidR="00010851">
        <w:rPr>
          <w:rFonts w:ascii="Times New Roman" w:hAnsi="Times New Roman" w:cs="Times New Roman"/>
          <w:sz w:val="24"/>
          <w:szCs w:val="24"/>
        </w:rPr>
        <w:t xml:space="preserve"> This differs greatly from </w:t>
      </w:r>
      <w:r w:rsidRPr="00230C5D">
        <w:rPr>
          <w:rFonts w:ascii="Times New Roman" w:hAnsi="Times New Roman" w:cs="Times New Roman"/>
          <w:i/>
          <w:iCs/>
          <w:sz w:val="24"/>
          <w:szCs w:val="24"/>
        </w:rPr>
        <w:t>BMJ</w:t>
      </w:r>
      <w:r w:rsidR="00010851">
        <w:rPr>
          <w:rFonts w:ascii="Times New Roman" w:hAnsi="Times New Roman" w:cs="Times New Roman"/>
          <w:sz w:val="24"/>
          <w:szCs w:val="24"/>
        </w:rPr>
        <w:t xml:space="preserve">’s coverage of filter-passer theory developments, with </w:t>
      </w:r>
      <w:r w:rsidR="005E5ED2">
        <w:rPr>
          <w:rFonts w:ascii="Times New Roman" w:hAnsi="Times New Roman" w:cs="Times New Roman"/>
          <w:sz w:val="24"/>
          <w:szCs w:val="24"/>
        </w:rPr>
        <w:t xml:space="preserve">six mentions of filter-passers in articles from </w:t>
      </w:r>
      <w:r w:rsidR="008903F8">
        <w:rPr>
          <w:rFonts w:ascii="Times New Roman" w:hAnsi="Times New Roman" w:cs="Times New Roman"/>
          <w:sz w:val="24"/>
          <w:szCs w:val="24"/>
        </w:rPr>
        <w:t>November 2</w:t>
      </w:r>
      <w:r w:rsidR="008903F8" w:rsidRPr="008903F8">
        <w:rPr>
          <w:rFonts w:ascii="Times New Roman" w:hAnsi="Times New Roman" w:cs="Times New Roman"/>
          <w:sz w:val="24"/>
          <w:szCs w:val="24"/>
          <w:vertAlign w:val="superscript"/>
        </w:rPr>
        <w:t>nd</w:t>
      </w:r>
      <w:r w:rsidR="008903F8">
        <w:rPr>
          <w:rFonts w:ascii="Times New Roman" w:hAnsi="Times New Roman" w:cs="Times New Roman"/>
          <w:sz w:val="24"/>
          <w:szCs w:val="24"/>
        </w:rPr>
        <w:t xml:space="preserve">, including </w:t>
      </w:r>
      <w:r w:rsidR="00BF037A">
        <w:rPr>
          <w:rFonts w:ascii="Times New Roman" w:hAnsi="Times New Roman" w:cs="Times New Roman"/>
          <w:sz w:val="24"/>
          <w:szCs w:val="24"/>
        </w:rPr>
        <w:t xml:space="preserve">a detailed report </w:t>
      </w:r>
      <w:r w:rsidR="001F6233">
        <w:rPr>
          <w:rFonts w:ascii="Times New Roman" w:hAnsi="Times New Roman" w:cs="Times New Roman"/>
          <w:sz w:val="24"/>
          <w:szCs w:val="24"/>
        </w:rPr>
        <w:t>published on December 14</w:t>
      </w:r>
      <w:r w:rsidR="001F6233" w:rsidRPr="00D76364">
        <w:rPr>
          <w:rFonts w:ascii="Times New Roman" w:hAnsi="Times New Roman" w:cs="Times New Roman"/>
          <w:sz w:val="24"/>
          <w:szCs w:val="24"/>
          <w:vertAlign w:val="superscript"/>
        </w:rPr>
        <w:t>th</w:t>
      </w:r>
      <w:r w:rsidR="001F6233">
        <w:rPr>
          <w:rFonts w:ascii="Times New Roman" w:hAnsi="Times New Roman" w:cs="Times New Roman"/>
          <w:sz w:val="24"/>
          <w:szCs w:val="24"/>
        </w:rPr>
        <w:t xml:space="preserve"> 1918 </w:t>
      </w:r>
      <w:r w:rsidR="00BF037A">
        <w:rPr>
          <w:rFonts w:ascii="Times New Roman" w:hAnsi="Times New Roman" w:cs="Times New Roman"/>
          <w:sz w:val="24"/>
          <w:szCs w:val="24"/>
        </w:rPr>
        <w:t xml:space="preserve">of experiments undertaken </w:t>
      </w:r>
      <w:r w:rsidR="001F6233">
        <w:rPr>
          <w:rFonts w:ascii="Times New Roman" w:hAnsi="Times New Roman" w:cs="Times New Roman"/>
          <w:sz w:val="24"/>
          <w:szCs w:val="24"/>
        </w:rPr>
        <w:t xml:space="preserve">by </w:t>
      </w:r>
      <w:r w:rsidR="001F6233" w:rsidRPr="001F6233">
        <w:rPr>
          <w:rFonts w:ascii="Times New Roman" w:hAnsi="Times New Roman" w:cs="Times New Roman"/>
          <w:sz w:val="24"/>
          <w:szCs w:val="24"/>
        </w:rPr>
        <w:t>Major H Graeme Gibson, Major FB Bowman and Captain J I Connor</w:t>
      </w:r>
      <w:r w:rsidR="001F6233">
        <w:rPr>
          <w:rFonts w:ascii="Times New Roman" w:hAnsi="Times New Roman" w:cs="Times New Roman"/>
          <w:sz w:val="24"/>
          <w:szCs w:val="24"/>
        </w:rPr>
        <w:t xml:space="preserve"> in order </w:t>
      </w:r>
      <w:r w:rsidR="005B0761">
        <w:rPr>
          <w:rFonts w:ascii="Times New Roman" w:hAnsi="Times New Roman" w:cs="Times New Roman"/>
          <w:sz w:val="24"/>
          <w:szCs w:val="24"/>
        </w:rPr>
        <w:t xml:space="preserve"> </w:t>
      </w:r>
      <w:r w:rsidR="001F6233">
        <w:rPr>
          <w:rFonts w:ascii="Times New Roman" w:hAnsi="Times New Roman" w:cs="Times New Roman"/>
          <w:sz w:val="24"/>
          <w:szCs w:val="24"/>
        </w:rPr>
        <w:t>t</w:t>
      </w:r>
      <w:r w:rsidR="001B6E54">
        <w:rPr>
          <w:rFonts w:ascii="Times New Roman" w:hAnsi="Times New Roman" w:cs="Times New Roman"/>
          <w:sz w:val="24"/>
          <w:szCs w:val="24"/>
        </w:rPr>
        <w:t xml:space="preserve">o corroborate findings by French </w:t>
      </w:r>
      <w:r w:rsidR="00083EC2">
        <w:rPr>
          <w:rFonts w:ascii="Times New Roman" w:hAnsi="Times New Roman" w:cs="Times New Roman"/>
          <w:sz w:val="24"/>
          <w:szCs w:val="24"/>
        </w:rPr>
        <w:t xml:space="preserve">bacteriologists </w:t>
      </w:r>
      <w:r w:rsidR="001B6E54">
        <w:rPr>
          <w:rFonts w:ascii="Times New Roman" w:hAnsi="Times New Roman" w:cs="Times New Roman"/>
          <w:sz w:val="24"/>
          <w:szCs w:val="24"/>
        </w:rPr>
        <w:t xml:space="preserve">Charles Nicole and Charles </w:t>
      </w:r>
      <w:proofErr w:type="spellStart"/>
      <w:r w:rsidR="001B6E54">
        <w:rPr>
          <w:rFonts w:ascii="Times New Roman" w:hAnsi="Times New Roman" w:cs="Times New Roman"/>
          <w:sz w:val="24"/>
          <w:szCs w:val="24"/>
        </w:rPr>
        <w:t>Lebail</w:t>
      </w:r>
      <w:r w:rsidR="00F947BC">
        <w:rPr>
          <w:rFonts w:ascii="Times New Roman" w:hAnsi="Times New Roman" w:cs="Times New Roman"/>
          <w:sz w:val="24"/>
          <w:szCs w:val="24"/>
        </w:rPr>
        <w:t>l</w:t>
      </w:r>
      <w:r w:rsidR="001B6E54">
        <w:rPr>
          <w:rFonts w:ascii="Times New Roman" w:hAnsi="Times New Roman" w:cs="Times New Roman"/>
          <w:sz w:val="24"/>
          <w:szCs w:val="24"/>
        </w:rPr>
        <w:t>y</w:t>
      </w:r>
      <w:proofErr w:type="spellEnd"/>
      <w:r w:rsidR="00D76364">
        <w:rPr>
          <w:rFonts w:ascii="Times New Roman" w:hAnsi="Times New Roman" w:cs="Times New Roman"/>
          <w:sz w:val="24"/>
          <w:szCs w:val="24"/>
        </w:rPr>
        <w:t>.</w:t>
      </w:r>
      <w:r w:rsidR="001F6233">
        <w:rPr>
          <w:rFonts w:ascii="Times New Roman" w:hAnsi="Times New Roman" w:cs="Times New Roman"/>
          <w:sz w:val="24"/>
          <w:szCs w:val="24"/>
        </w:rPr>
        <w:t xml:space="preserve"> </w:t>
      </w:r>
      <w:r w:rsidR="00467EE7">
        <w:rPr>
          <w:rFonts w:ascii="Times New Roman" w:hAnsi="Times New Roman" w:cs="Times New Roman"/>
          <w:sz w:val="24"/>
          <w:szCs w:val="24"/>
        </w:rPr>
        <w:t>Th</w:t>
      </w:r>
      <w:r w:rsidR="00C2224B">
        <w:rPr>
          <w:rFonts w:ascii="Times New Roman" w:hAnsi="Times New Roman" w:cs="Times New Roman"/>
          <w:sz w:val="24"/>
          <w:szCs w:val="24"/>
        </w:rPr>
        <w:t xml:space="preserve">ese experiments involved </w:t>
      </w:r>
      <w:r w:rsidR="00866A64">
        <w:rPr>
          <w:rFonts w:ascii="Times New Roman" w:hAnsi="Times New Roman" w:cs="Times New Roman"/>
          <w:sz w:val="24"/>
          <w:szCs w:val="24"/>
        </w:rPr>
        <w:t>injecting</w:t>
      </w:r>
      <w:r w:rsidR="00177D5A">
        <w:rPr>
          <w:rFonts w:ascii="Times New Roman" w:hAnsi="Times New Roman" w:cs="Times New Roman"/>
          <w:sz w:val="24"/>
          <w:szCs w:val="24"/>
        </w:rPr>
        <w:t xml:space="preserve"> monkeys</w:t>
      </w:r>
      <w:r w:rsidR="005D5066">
        <w:rPr>
          <w:rFonts w:ascii="Times New Roman" w:hAnsi="Times New Roman" w:cs="Times New Roman"/>
          <w:sz w:val="24"/>
          <w:szCs w:val="24"/>
        </w:rPr>
        <w:t xml:space="preserve"> (and in the original study</w:t>
      </w:r>
      <w:r w:rsidR="004C4AFE">
        <w:rPr>
          <w:rFonts w:ascii="Times New Roman" w:hAnsi="Times New Roman" w:cs="Times New Roman"/>
          <w:sz w:val="24"/>
          <w:szCs w:val="24"/>
        </w:rPr>
        <w:t>,</w:t>
      </w:r>
      <w:r w:rsidR="005D5066">
        <w:rPr>
          <w:rFonts w:ascii="Times New Roman" w:hAnsi="Times New Roman" w:cs="Times New Roman"/>
          <w:sz w:val="24"/>
          <w:szCs w:val="24"/>
        </w:rPr>
        <w:t xml:space="preserve"> two men)</w:t>
      </w:r>
      <w:r w:rsidR="00177D5A">
        <w:rPr>
          <w:rFonts w:ascii="Times New Roman" w:hAnsi="Times New Roman" w:cs="Times New Roman"/>
          <w:sz w:val="24"/>
          <w:szCs w:val="24"/>
        </w:rPr>
        <w:t xml:space="preserve"> with filtered and unfiltered bronchial secretions from influenza pat</w:t>
      </w:r>
      <w:r w:rsidR="00DE34B4">
        <w:rPr>
          <w:rFonts w:ascii="Times New Roman" w:hAnsi="Times New Roman" w:cs="Times New Roman"/>
          <w:sz w:val="24"/>
          <w:szCs w:val="24"/>
        </w:rPr>
        <w:t>ients</w:t>
      </w:r>
      <w:r w:rsidR="00CC14DD">
        <w:rPr>
          <w:rFonts w:ascii="Times New Roman" w:hAnsi="Times New Roman" w:cs="Times New Roman"/>
          <w:sz w:val="24"/>
          <w:szCs w:val="24"/>
        </w:rPr>
        <w:t xml:space="preserve"> and observing if the </w:t>
      </w:r>
      <w:r w:rsidR="000A29A8">
        <w:rPr>
          <w:rFonts w:ascii="Times New Roman" w:hAnsi="Times New Roman" w:cs="Times New Roman"/>
          <w:sz w:val="24"/>
          <w:szCs w:val="24"/>
        </w:rPr>
        <w:t>injected subject developed influenza symptoms.</w:t>
      </w:r>
      <w:r w:rsidR="00617750">
        <w:rPr>
          <w:rFonts w:ascii="Times New Roman" w:hAnsi="Times New Roman" w:cs="Times New Roman"/>
          <w:sz w:val="24"/>
          <w:szCs w:val="24"/>
        </w:rPr>
        <w:t xml:space="preserve"> In</w:t>
      </w:r>
      <w:r w:rsidR="00892F95">
        <w:rPr>
          <w:rFonts w:ascii="Times New Roman" w:hAnsi="Times New Roman" w:cs="Times New Roman"/>
          <w:sz w:val="24"/>
          <w:szCs w:val="24"/>
        </w:rPr>
        <w:t xml:space="preserve"> both</w:t>
      </w:r>
      <w:r w:rsidR="00617750">
        <w:rPr>
          <w:rFonts w:ascii="Times New Roman" w:hAnsi="Times New Roman" w:cs="Times New Roman"/>
          <w:sz w:val="24"/>
          <w:szCs w:val="24"/>
        </w:rPr>
        <w:t xml:space="preserve"> the original study</w:t>
      </w:r>
      <w:r w:rsidR="00892F95">
        <w:rPr>
          <w:rFonts w:ascii="Times New Roman" w:hAnsi="Times New Roman" w:cs="Times New Roman"/>
          <w:sz w:val="24"/>
          <w:szCs w:val="24"/>
        </w:rPr>
        <w:t xml:space="preserve"> and </w:t>
      </w:r>
      <w:r w:rsidR="00E35F41">
        <w:rPr>
          <w:rFonts w:ascii="Times New Roman" w:hAnsi="Times New Roman" w:cs="Times New Roman"/>
          <w:sz w:val="24"/>
          <w:szCs w:val="24"/>
        </w:rPr>
        <w:t xml:space="preserve">replicated </w:t>
      </w:r>
      <w:r w:rsidR="00FA6C5E">
        <w:rPr>
          <w:rFonts w:ascii="Times New Roman" w:hAnsi="Times New Roman" w:cs="Times New Roman"/>
          <w:sz w:val="24"/>
          <w:szCs w:val="24"/>
        </w:rPr>
        <w:t xml:space="preserve">study by </w:t>
      </w:r>
      <w:r w:rsidR="007C1E5F">
        <w:rPr>
          <w:rFonts w:ascii="Times New Roman" w:hAnsi="Times New Roman" w:cs="Times New Roman"/>
          <w:sz w:val="24"/>
          <w:szCs w:val="24"/>
        </w:rPr>
        <w:t xml:space="preserve">Gibson et al., </w:t>
      </w:r>
      <w:r w:rsidR="00E35F41">
        <w:rPr>
          <w:rFonts w:ascii="Times New Roman" w:hAnsi="Times New Roman" w:cs="Times New Roman"/>
          <w:sz w:val="24"/>
          <w:szCs w:val="24"/>
        </w:rPr>
        <w:t xml:space="preserve">as well as in </w:t>
      </w:r>
      <w:r w:rsidR="007C1E5F">
        <w:rPr>
          <w:rFonts w:ascii="Times New Roman" w:hAnsi="Times New Roman" w:cs="Times New Roman"/>
          <w:sz w:val="24"/>
          <w:szCs w:val="24"/>
        </w:rPr>
        <w:t xml:space="preserve">a further </w:t>
      </w:r>
      <w:r w:rsidR="00DF6EDA">
        <w:rPr>
          <w:rFonts w:ascii="Times New Roman" w:hAnsi="Times New Roman" w:cs="Times New Roman"/>
          <w:sz w:val="24"/>
          <w:szCs w:val="24"/>
        </w:rPr>
        <w:t xml:space="preserve">self-inoculation </w:t>
      </w:r>
      <w:r w:rsidR="007C1E5F">
        <w:rPr>
          <w:rFonts w:ascii="Times New Roman" w:hAnsi="Times New Roman" w:cs="Times New Roman"/>
          <w:sz w:val="24"/>
          <w:szCs w:val="24"/>
        </w:rPr>
        <w:t>experiment by Duj</w:t>
      </w:r>
      <w:r w:rsidR="00CD0BAB">
        <w:rPr>
          <w:rFonts w:ascii="Times New Roman" w:hAnsi="Times New Roman" w:cs="Times New Roman"/>
          <w:sz w:val="24"/>
          <w:szCs w:val="24"/>
        </w:rPr>
        <w:t>a</w:t>
      </w:r>
      <w:r w:rsidR="007C1E5F">
        <w:rPr>
          <w:rFonts w:ascii="Times New Roman" w:hAnsi="Times New Roman" w:cs="Times New Roman"/>
          <w:sz w:val="24"/>
          <w:szCs w:val="24"/>
        </w:rPr>
        <w:t xml:space="preserve">rric de la </w:t>
      </w:r>
      <w:r w:rsidR="007C1E5F">
        <w:rPr>
          <w:rFonts w:ascii="Times New Roman" w:hAnsi="Times New Roman" w:cs="Times New Roman"/>
          <w:sz w:val="24"/>
          <w:szCs w:val="24"/>
        </w:rPr>
        <w:lastRenderedPageBreak/>
        <w:t>Riviere</w:t>
      </w:r>
      <w:r w:rsidR="00E35F41">
        <w:rPr>
          <w:rFonts w:ascii="Times New Roman" w:hAnsi="Times New Roman" w:cs="Times New Roman"/>
          <w:sz w:val="24"/>
          <w:szCs w:val="24"/>
        </w:rPr>
        <w:t xml:space="preserve">, </w:t>
      </w:r>
      <w:r w:rsidR="00B32B5F">
        <w:rPr>
          <w:rFonts w:ascii="Times New Roman" w:hAnsi="Times New Roman" w:cs="Times New Roman"/>
          <w:sz w:val="24"/>
          <w:szCs w:val="24"/>
        </w:rPr>
        <w:t>bronchial secretions which had been passed through a Cham</w:t>
      </w:r>
      <w:r w:rsidR="001B755B">
        <w:rPr>
          <w:rFonts w:ascii="Times New Roman" w:hAnsi="Times New Roman" w:cs="Times New Roman"/>
          <w:sz w:val="24"/>
          <w:szCs w:val="24"/>
        </w:rPr>
        <w:t>berland</w:t>
      </w:r>
      <w:r w:rsidR="00B32B5F">
        <w:rPr>
          <w:rFonts w:ascii="Times New Roman" w:hAnsi="Times New Roman" w:cs="Times New Roman"/>
          <w:sz w:val="24"/>
          <w:szCs w:val="24"/>
        </w:rPr>
        <w:t xml:space="preserve"> filter were found to cause a ‘marked attack of influenza’</w:t>
      </w:r>
      <w:r w:rsidR="00BD488C">
        <w:rPr>
          <w:rFonts w:ascii="Times New Roman" w:hAnsi="Times New Roman" w:cs="Times New Roman"/>
          <w:sz w:val="24"/>
          <w:szCs w:val="24"/>
        </w:rPr>
        <w:t xml:space="preserve">, </w:t>
      </w:r>
      <w:r w:rsidR="001B755B">
        <w:rPr>
          <w:rFonts w:ascii="Times New Roman" w:hAnsi="Times New Roman" w:cs="Times New Roman"/>
          <w:sz w:val="24"/>
          <w:szCs w:val="24"/>
        </w:rPr>
        <w:t>proving that ‘the virus of influenza can pass through a Chamberland filter’ and so must be a filterable organism.</w:t>
      </w:r>
      <w:r w:rsidR="001B755B">
        <w:rPr>
          <w:rStyle w:val="FootnoteReference"/>
          <w:rFonts w:ascii="Times New Roman" w:hAnsi="Times New Roman" w:cs="Times New Roman"/>
          <w:sz w:val="24"/>
          <w:szCs w:val="24"/>
        </w:rPr>
        <w:footnoteReference w:id="180"/>
      </w:r>
      <w:r w:rsidR="001B755B">
        <w:rPr>
          <w:rFonts w:ascii="Times New Roman" w:hAnsi="Times New Roman" w:cs="Times New Roman"/>
          <w:sz w:val="24"/>
          <w:szCs w:val="24"/>
        </w:rPr>
        <w:t xml:space="preserve"> These findings did not represent a moment of complete </w:t>
      </w:r>
      <w:r w:rsidR="008A70EC">
        <w:rPr>
          <w:rFonts w:ascii="Times New Roman" w:hAnsi="Times New Roman" w:cs="Times New Roman"/>
          <w:sz w:val="24"/>
          <w:szCs w:val="24"/>
        </w:rPr>
        <w:t>paradigm</w:t>
      </w:r>
      <w:r w:rsidR="001B755B">
        <w:rPr>
          <w:rFonts w:ascii="Times New Roman" w:hAnsi="Times New Roman" w:cs="Times New Roman"/>
          <w:sz w:val="24"/>
          <w:szCs w:val="24"/>
        </w:rPr>
        <w:t xml:space="preserve"> shift, in fact </w:t>
      </w:r>
      <w:r w:rsidR="00221618">
        <w:rPr>
          <w:rFonts w:ascii="Times New Roman" w:hAnsi="Times New Roman" w:cs="Times New Roman"/>
          <w:sz w:val="24"/>
          <w:szCs w:val="24"/>
        </w:rPr>
        <w:t xml:space="preserve">the </w:t>
      </w:r>
      <w:r w:rsidRPr="00230C5D">
        <w:rPr>
          <w:rFonts w:ascii="Times New Roman" w:hAnsi="Times New Roman" w:cs="Times New Roman"/>
          <w:i/>
          <w:iCs/>
          <w:sz w:val="24"/>
          <w:szCs w:val="24"/>
        </w:rPr>
        <w:t>BMJ</w:t>
      </w:r>
      <w:r w:rsidR="00221618">
        <w:rPr>
          <w:rFonts w:ascii="Times New Roman" w:hAnsi="Times New Roman" w:cs="Times New Roman"/>
          <w:sz w:val="24"/>
          <w:szCs w:val="24"/>
        </w:rPr>
        <w:t xml:space="preserve"> </w:t>
      </w:r>
      <w:r w:rsidR="004D29F2">
        <w:rPr>
          <w:rFonts w:ascii="Times New Roman" w:hAnsi="Times New Roman" w:cs="Times New Roman"/>
          <w:sz w:val="24"/>
          <w:szCs w:val="24"/>
        </w:rPr>
        <w:t xml:space="preserve">article </w:t>
      </w:r>
      <w:r w:rsidR="00D65376">
        <w:rPr>
          <w:rFonts w:ascii="Times New Roman" w:hAnsi="Times New Roman" w:cs="Times New Roman"/>
          <w:sz w:val="24"/>
          <w:szCs w:val="24"/>
        </w:rPr>
        <w:t>concluded that ‘those who accept [a hypothesis associated with filter-passers causing disease] may still maintain their belief in Pfeiffer’s organism’ by assuming ‘that it has a filtrable stage’.</w:t>
      </w:r>
      <w:r w:rsidR="00095296">
        <w:rPr>
          <w:rStyle w:val="FootnoteReference"/>
          <w:rFonts w:ascii="Times New Roman" w:hAnsi="Times New Roman" w:cs="Times New Roman"/>
          <w:sz w:val="24"/>
          <w:szCs w:val="24"/>
        </w:rPr>
        <w:footnoteReference w:id="181"/>
      </w:r>
      <w:r w:rsidR="004D29F2">
        <w:rPr>
          <w:rFonts w:ascii="Times New Roman" w:hAnsi="Times New Roman" w:cs="Times New Roman"/>
          <w:sz w:val="24"/>
          <w:szCs w:val="24"/>
        </w:rPr>
        <w:t xml:space="preserve"> </w:t>
      </w:r>
      <w:r w:rsidR="00574722">
        <w:rPr>
          <w:rFonts w:ascii="Times New Roman" w:hAnsi="Times New Roman" w:cs="Times New Roman"/>
          <w:sz w:val="24"/>
          <w:szCs w:val="24"/>
        </w:rPr>
        <w:t>However,</w:t>
      </w:r>
      <w:r w:rsidR="00731898">
        <w:rPr>
          <w:rFonts w:ascii="Times New Roman" w:hAnsi="Times New Roman" w:cs="Times New Roman"/>
          <w:sz w:val="24"/>
          <w:szCs w:val="24"/>
        </w:rPr>
        <w:t xml:space="preserve"> th</w:t>
      </w:r>
      <w:r w:rsidR="00973488">
        <w:rPr>
          <w:rFonts w:ascii="Times New Roman" w:hAnsi="Times New Roman" w:cs="Times New Roman"/>
          <w:sz w:val="24"/>
          <w:szCs w:val="24"/>
        </w:rPr>
        <w:t xml:space="preserve">e report summary’s </w:t>
      </w:r>
      <w:r w:rsidR="00731898">
        <w:rPr>
          <w:rFonts w:ascii="Times New Roman" w:hAnsi="Times New Roman" w:cs="Times New Roman"/>
          <w:sz w:val="24"/>
          <w:szCs w:val="24"/>
        </w:rPr>
        <w:t>concluding sentence</w:t>
      </w:r>
      <w:r w:rsidR="001B37D6">
        <w:rPr>
          <w:rFonts w:ascii="Times New Roman" w:hAnsi="Times New Roman" w:cs="Times New Roman"/>
          <w:sz w:val="24"/>
          <w:szCs w:val="24"/>
        </w:rPr>
        <w:t>,</w:t>
      </w:r>
      <w:r w:rsidR="00731898">
        <w:rPr>
          <w:rFonts w:ascii="Times New Roman" w:hAnsi="Times New Roman" w:cs="Times New Roman"/>
          <w:sz w:val="24"/>
          <w:szCs w:val="24"/>
        </w:rPr>
        <w:t xml:space="preserve"> which admits </w:t>
      </w:r>
      <w:r w:rsidR="00731898" w:rsidRPr="001B37D6">
        <w:rPr>
          <w:rFonts w:ascii="Times New Roman" w:hAnsi="Times New Roman" w:cs="Times New Roman"/>
          <w:sz w:val="24"/>
          <w:szCs w:val="24"/>
        </w:rPr>
        <w:t xml:space="preserve">that </w:t>
      </w:r>
      <w:r w:rsidR="001B37D6" w:rsidRPr="001B37D6">
        <w:rPr>
          <w:rFonts w:ascii="Times New Roman" w:hAnsi="Times New Roman" w:cs="Times New Roman"/>
          <w:sz w:val="24"/>
          <w:szCs w:val="24"/>
        </w:rPr>
        <w:t>‘</w:t>
      </w:r>
      <w:r w:rsidR="00731898" w:rsidRPr="001B37D6">
        <w:rPr>
          <w:rFonts w:ascii="Times New Roman" w:hAnsi="Times New Roman" w:cs="Times New Roman"/>
          <w:sz w:val="24"/>
          <w:szCs w:val="24"/>
        </w:rPr>
        <w:t>the virus may be totally distinct, and the majority of the members of the War Office Conference last October were of opinion that the existence of some as yet undiscovered virus must be regarded as possible</w:t>
      </w:r>
      <w:r w:rsidR="001B37D6" w:rsidRPr="001B37D6">
        <w:rPr>
          <w:rFonts w:ascii="Times New Roman" w:hAnsi="Times New Roman" w:cs="Times New Roman"/>
          <w:sz w:val="24"/>
          <w:szCs w:val="24"/>
        </w:rPr>
        <w:t xml:space="preserve">’ does indicate </w:t>
      </w:r>
      <w:r w:rsidR="00DE2F71">
        <w:rPr>
          <w:rFonts w:ascii="Times New Roman" w:hAnsi="Times New Roman" w:cs="Times New Roman"/>
          <w:sz w:val="24"/>
          <w:szCs w:val="24"/>
        </w:rPr>
        <w:t>the growing doubts towards the existing paradigm as the filter-passer theory gained more credibility.</w:t>
      </w:r>
      <w:r w:rsidR="00DE2F71">
        <w:rPr>
          <w:rStyle w:val="FootnoteReference"/>
          <w:rFonts w:ascii="Times New Roman" w:hAnsi="Times New Roman" w:cs="Times New Roman"/>
          <w:sz w:val="24"/>
          <w:szCs w:val="24"/>
        </w:rPr>
        <w:footnoteReference w:id="182"/>
      </w:r>
    </w:p>
    <w:p w14:paraId="7C94D5BB" w14:textId="29ED0EE4" w:rsidR="0082363F" w:rsidRDefault="00095296" w:rsidP="00284D19">
      <w:pPr>
        <w:spacing w:line="480" w:lineRule="auto"/>
        <w:rPr>
          <w:rFonts w:ascii="Times New Roman" w:hAnsi="Times New Roman" w:cs="Times New Roman"/>
          <w:sz w:val="24"/>
          <w:szCs w:val="24"/>
        </w:rPr>
      </w:pPr>
      <w:r>
        <w:rPr>
          <w:rFonts w:ascii="Times New Roman" w:hAnsi="Times New Roman" w:cs="Times New Roman"/>
          <w:sz w:val="24"/>
          <w:szCs w:val="24"/>
        </w:rPr>
        <w:t>Not all opinion</w:t>
      </w:r>
      <w:r w:rsidR="00455F13">
        <w:rPr>
          <w:rFonts w:ascii="Times New Roman" w:hAnsi="Times New Roman" w:cs="Times New Roman"/>
          <w:sz w:val="24"/>
          <w:szCs w:val="24"/>
        </w:rPr>
        <w:t>s</w:t>
      </w:r>
      <w:r>
        <w:rPr>
          <w:rFonts w:ascii="Times New Roman" w:hAnsi="Times New Roman" w:cs="Times New Roman"/>
          <w:sz w:val="24"/>
          <w:szCs w:val="24"/>
        </w:rPr>
        <w:t xml:space="preserve"> on the filter-passer theory w</w:t>
      </w:r>
      <w:r w:rsidR="00455F13">
        <w:rPr>
          <w:rFonts w:ascii="Times New Roman" w:hAnsi="Times New Roman" w:cs="Times New Roman"/>
          <w:sz w:val="24"/>
          <w:szCs w:val="24"/>
        </w:rPr>
        <w:t>ere</w:t>
      </w:r>
      <w:r>
        <w:rPr>
          <w:rFonts w:ascii="Times New Roman" w:hAnsi="Times New Roman" w:cs="Times New Roman"/>
          <w:sz w:val="24"/>
          <w:szCs w:val="24"/>
        </w:rPr>
        <w:t xml:space="preserve"> as positive, with an earlier discussion of influenza’s aetiology</w:t>
      </w:r>
      <w:r w:rsidR="00D4302D">
        <w:rPr>
          <w:rFonts w:ascii="Times New Roman" w:hAnsi="Times New Roman" w:cs="Times New Roman"/>
          <w:sz w:val="24"/>
          <w:szCs w:val="24"/>
        </w:rPr>
        <w:t xml:space="preserve"> though itself responding favourably to Nicole and Lebailly’s findings, not</w:t>
      </w:r>
      <w:r w:rsidR="00E94A21">
        <w:rPr>
          <w:rFonts w:ascii="Times New Roman" w:hAnsi="Times New Roman" w:cs="Times New Roman"/>
          <w:sz w:val="24"/>
          <w:szCs w:val="24"/>
        </w:rPr>
        <w:t xml:space="preserve">ing </w:t>
      </w:r>
      <w:r w:rsidR="007B728A">
        <w:rPr>
          <w:rFonts w:ascii="Times New Roman" w:hAnsi="Times New Roman" w:cs="Times New Roman"/>
          <w:sz w:val="24"/>
          <w:szCs w:val="24"/>
        </w:rPr>
        <w:t xml:space="preserve">the sentiment within the wider medical community that ‘the suggestion that the true virus is a filter-passer </w:t>
      </w:r>
      <w:r w:rsidR="002E13B4">
        <w:rPr>
          <w:rFonts w:ascii="Times New Roman" w:hAnsi="Times New Roman" w:cs="Times New Roman"/>
          <w:sz w:val="24"/>
          <w:szCs w:val="24"/>
        </w:rPr>
        <w:t xml:space="preserve">as </w:t>
      </w:r>
      <w:r w:rsidR="007B728A">
        <w:rPr>
          <w:rFonts w:ascii="Times New Roman" w:hAnsi="Times New Roman" w:cs="Times New Roman"/>
          <w:sz w:val="24"/>
          <w:szCs w:val="24"/>
        </w:rPr>
        <w:t xml:space="preserve">it has been said…is only a cloak to </w:t>
      </w:r>
      <w:r w:rsidR="00B86D88">
        <w:rPr>
          <w:rFonts w:ascii="Times New Roman" w:hAnsi="Times New Roman" w:cs="Times New Roman"/>
          <w:sz w:val="24"/>
          <w:szCs w:val="24"/>
        </w:rPr>
        <w:t>our</w:t>
      </w:r>
      <w:r w:rsidR="007B728A">
        <w:rPr>
          <w:rFonts w:ascii="Times New Roman" w:hAnsi="Times New Roman" w:cs="Times New Roman"/>
          <w:sz w:val="24"/>
          <w:szCs w:val="24"/>
        </w:rPr>
        <w:t xml:space="preserve"> real ignorance as to its nature.’</w:t>
      </w:r>
      <w:r w:rsidR="007B728A" w:rsidRPr="007B728A">
        <w:rPr>
          <w:rStyle w:val="FootnoteReference"/>
          <w:rFonts w:ascii="Times New Roman" w:hAnsi="Times New Roman" w:cs="Times New Roman"/>
          <w:sz w:val="24"/>
          <w:szCs w:val="24"/>
        </w:rPr>
        <w:t xml:space="preserve"> </w:t>
      </w:r>
      <w:r w:rsidR="007B728A">
        <w:rPr>
          <w:rStyle w:val="FootnoteReference"/>
          <w:rFonts w:ascii="Times New Roman" w:hAnsi="Times New Roman" w:cs="Times New Roman"/>
          <w:sz w:val="24"/>
          <w:szCs w:val="24"/>
        </w:rPr>
        <w:footnoteReference w:id="183"/>
      </w:r>
      <w:r w:rsidR="00892061">
        <w:rPr>
          <w:rFonts w:ascii="Times New Roman" w:hAnsi="Times New Roman" w:cs="Times New Roman"/>
          <w:sz w:val="24"/>
          <w:szCs w:val="24"/>
        </w:rPr>
        <w:t xml:space="preserve"> Similarly, a Lancet article published on </w:t>
      </w:r>
      <w:r w:rsidR="0028720F">
        <w:rPr>
          <w:rFonts w:ascii="Times New Roman" w:hAnsi="Times New Roman" w:cs="Times New Roman"/>
          <w:sz w:val="24"/>
          <w:szCs w:val="24"/>
        </w:rPr>
        <w:t>December 28</w:t>
      </w:r>
      <w:r w:rsidR="0028720F" w:rsidRPr="0028720F">
        <w:rPr>
          <w:rFonts w:ascii="Times New Roman" w:hAnsi="Times New Roman" w:cs="Times New Roman"/>
          <w:sz w:val="24"/>
          <w:szCs w:val="24"/>
          <w:vertAlign w:val="superscript"/>
        </w:rPr>
        <w:t>th</w:t>
      </w:r>
      <w:r w:rsidR="0028720F">
        <w:rPr>
          <w:rFonts w:ascii="Times New Roman" w:hAnsi="Times New Roman" w:cs="Times New Roman"/>
          <w:sz w:val="24"/>
          <w:szCs w:val="24"/>
        </w:rPr>
        <w:t xml:space="preserve"> 1918 dismissed the filter-passer theory as being only a ‘remote </w:t>
      </w:r>
      <w:r w:rsidR="003B0B3B">
        <w:rPr>
          <w:rFonts w:ascii="Times New Roman" w:hAnsi="Times New Roman" w:cs="Times New Roman"/>
          <w:sz w:val="24"/>
          <w:szCs w:val="24"/>
        </w:rPr>
        <w:t>possibility</w:t>
      </w:r>
      <w:r w:rsidR="0028720F">
        <w:rPr>
          <w:rFonts w:ascii="Times New Roman" w:hAnsi="Times New Roman" w:cs="Times New Roman"/>
          <w:sz w:val="24"/>
          <w:szCs w:val="24"/>
        </w:rPr>
        <w:t xml:space="preserve">’, arguing that an ‘underlying ultra-microscopic agent’ was </w:t>
      </w:r>
      <w:r w:rsidR="003B0B3B">
        <w:rPr>
          <w:rFonts w:ascii="Times New Roman" w:hAnsi="Times New Roman" w:cs="Times New Roman"/>
          <w:sz w:val="24"/>
          <w:szCs w:val="24"/>
        </w:rPr>
        <w:t>inconceivable</w:t>
      </w:r>
      <w:r w:rsidR="0028720F">
        <w:rPr>
          <w:rFonts w:ascii="Times New Roman" w:hAnsi="Times New Roman" w:cs="Times New Roman"/>
          <w:sz w:val="24"/>
          <w:szCs w:val="24"/>
        </w:rPr>
        <w:t xml:space="preserve"> as a singular cause of a disease which affected ‘its victims in such diverse ways’.</w:t>
      </w:r>
      <w:r w:rsidR="0028720F">
        <w:rPr>
          <w:rStyle w:val="FootnoteReference"/>
          <w:rFonts w:ascii="Times New Roman" w:hAnsi="Times New Roman" w:cs="Times New Roman"/>
          <w:sz w:val="24"/>
          <w:szCs w:val="24"/>
        </w:rPr>
        <w:footnoteReference w:id="184"/>
      </w:r>
      <w:r w:rsidR="002E13B4">
        <w:rPr>
          <w:rFonts w:ascii="Times New Roman" w:hAnsi="Times New Roman" w:cs="Times New Roman"/>
          <w:sz w:val="24"/>
          <w:szCs w:val="24"/>
        </w:rPr>
        <w:t xml:space="preserve"> </w:t>
      </w:r>
      <w:r w:rsidR="002E13B4">
        <w:rPr>
          <w:rFonts w:ascii="Times New Roman" w:hAnsi="Times New Roman" w:cs="Times New Roman"/>
          <w:sz w:val="24"/>
          <w:szCs w:val="24"/>
        </w:rPr>
        <w:lastRenderedPageBreak/>
        <w:t>These doubts reflect the broader crisis point which the pandemic produced, with not just influenza’s aetiology</w:t>
      </w:r>
      <w:r w:rsidR="0008402F">
        <w:rPr>
          <w:rFonts w:ascii="Times New Roman" w:hAnsi="Times New Roman" w:cs="Times New Roman"/>
          <w:sz w:val="24"/>
          <w:szCs w:val="24"/>
        </w:rPr>
        <w:t>, but also its presentation and the techniques used to isolate it, under question.</w:t>
      </w:r>
      <w:r w:rsidR="006E5887">
        <w:rPr>
          <w:rFonts w:ascii="Times New Roman" w:hAnsi="Times New Roman" w:cs="Times New Roman"/>
          <w:sz w:val="24"/>
          <w:szCs w:val="24"/>
        </w:rPr>
        <w:t xml:space="preserve"> As the pandemic’s second wave began to wane </w:t>
      </w:r>
      <w:r w:rsidR="00A31AF6">
        <w:rPr>
          <w:rFonts w:ascii="Times New Roman" w:hAnsi="Times New Roman" w:cs="Times New Roman"/>
          <w:sz w:val="24"/>
          <w:szCs w:val="24"/>
        </w:rPr>
        <w:t xml:space="preserve">in the early months of 1919, these questions </w:t>
      </w:r>
      <w:r w:rsidR="0018791C">
        <w:rPr>
          <w:rFonts w:ascii="Times New Roman" w:hAnsi="Times New Roman" w:cs="Times New Roman"/>
          <w:sz w:val="24"/>
          <w:szCs w:val="24"/>
        </w:rPr>
        <w:t xml:space="preserve">were amplified as both journals’ contributors reflected on their pandemic experiences. </w:t>
      </w:r>
    </w:p>
    <w:p w14:paraId="173A87E6" w14:textId="0A850D85" w:rsidR="009462EF" w:rsidRPr="00A20F81" w:rsidRDefault="00962E68" w:rsidP="00A20F81">
      <w:pPr>
        <w:pStyle w:val="Heading2"/>
        <w:spacing w:line="480" w:lineRule="auto"/>
        <w:rPr>
          <w:rFonts w:ascii="Times New Roman" w:hAnsi="Times New Roman" w:cs="Times New Roman"/>
          <w:b/>
          <w:bCs/>
          <w:i/>
          <w:iCs/>
          <w:color w:val="auto"/>
        </w:rPr>
      </w:pPr>
      <w:bookmarkStart w:id="18" w:name="_Toc87872529"/>
      <w:r w:rsidRPr="009462EF">
        <w:rPr>
          <w:rFonts w:ascii="Times New Roman" w:hAnsi="Times New Roman" w:cs="Times New Roman"/>
          <w:b/>
          <w:bCs/>
          <w:i/>
          <w:iCs/>
          <w:color w:val="auto"/>
        </w:rPr>
        <w:t xml:space="preserve">Section </w:t>
      </w:r>
      <w:r w:rsidR="00405DEB" w:rsidRPr="009462EF">
        <w:rPr>
          <w:rFonts w:ascii="Times New Roman" w:hAnsi="Times New Roman" w:cs="Times New Roman"/>
          <w:b/>
          <w:bCs/>
          <w:i/>
          <w:iCs/>
          <w:color w:val="auto"/>
        </w:rPr>
        <w:t>IV</w:t>
      </w:r>
      <w:r w:rsidRPr="009462EF">
        <w:rPr>
          <w:rFonts w:ascii="Times New Roman" w:hAnsi="Times New Roman" w:cs="Times New Roman"/>
          <w:b/>
          <w:bCs/>
          <w:i/>
          <w:iCs/>
          <w:color w:val="auto"/>
        </w:rPr>
        <w:t xml:space="preserve">: </w:t>
      </w:r>
      <w:r w:rsidR="0018791C" w:rsidRPr="009462EF">
        <w:rPr>
          <w:rFonts w:ascii="Times New Roman" w:hAnsi="Times New Roman" w:cs="Times New Roman"/>
          <w:b/>
          <w:bCs/>
          <w:i/>
          <w:iCs/>
          <w:color w:val="auto"/>
        </w:rPr>
        <w:t>Ends and Beginnings</w:t>
      </w:r>
      <w:r w:rsidR="00C36C6A">
        <w:rPr>
          <w:rFonts w:ascii="Times New Roman" w:hAnsi="Times New Roman" w:cs="Times New Roman"/>
          <w:b/>
          <w:bCs/>
          <w:i/>
          <w:iCs/>
          <w:color w:val="auto"/>
        </w:rPr>
        <w:t xml:space="preserve">: </w:t>
      </w:r>
      <w:r w:rsidR="00A46DB6">
        <w:rPr>
          <w:rFonts w:ascii="Times New Roman" w:hAnsi="Times New Roman" w:cs="Times New Roman"/>
          <w:b/>
          <w:bCs/>
          <w:i/>
          <w:iCs/>
          <w:color w:val="auto"/>
        </w:rPr>
        <w:t>January – December 1919</w:t>
      </w:r>
      <w:bookmarkEnd w:id="18"/>
    </w:p>
    <w:p w14:paraId="52E1D639" w14:textId="2239B5CE" w:rsidR="002D5530" w:rsidRDefault="00FE01BD"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first issue of the new year, the </w:t>
      </w:r>
      <w:r w:rsidR="00230C5D" w:rsidRPr="00230C5D">
        <w:rPr>
          <w:rFonts w:ascii="Times New Roman" w:hAnsi="Times New Roman" w:cs="Times New Roman"/>
          <w:i/>
          <w:iCs/>
          <w:sz w:val="24"/>
          <w:szCs w:val="24"/>
        </w:rPr>
        <w:t>BMJ</w:t>
      </w:r>
      <w:r>
        <w:rPr>
          <w:rFonts w:ascii="Times New Roman" w:hAnsi="Times New Roman" w:cs="Times New Roman"/>
          <w:sz w:val="24"/>
          <w:szCs w:val="24"/>
        </w:rPr>
        <w:t xml:space="preserve"> noted </w:t>
      </w:r>
      <w:r w:rsidR="00BA7082">
        <w:rPr>
          <w:rFonts w:ascii="Times New Roman" w:hAnsi="Times New Roman" w:cs="Times New Roman"/>
          <w:sz w:val="24"/>
          <w:szCs w:val="24"/>
        </w:rPr>
        <w:t>that</w:t>
      </w:r>
      <w:r w:rsidR="00655C64">
        <w:rPr>
          <w:rFonts w:ascii="Times New Roman" w:hAnsi="Times New Roman" w:cs="Times New Roman"/>
          <w:sz w:val="24"/>
          <w:szCs w:val="24"/>
        </w:rPr>
        <w:t xml:space="preserve">, </w:t>
      </w:r>
      <w:r w:rsidR="00EC199E">
        <w:rPr>
          <w:rFonts w:ascii="Times New Roman" w:hAnsi="Times New Roman" w:cs="Times New Roman"/>
          <w:sz w:val="24"/>
          <w:szCs w:val="24"/>
        </w:rPr>
        <w:t>judged on a comparison of mortality statistics, ‘</w:t>
      </w:r>
      <w:r w:rsidR="00EC199E" w:rsidRPr="00EC199E">
        <w:rPr>
          <w:rFonts w:ascii="Times New Roman" w:hAnsi="Times New Roman" w:cs="Times New Roman"/>
          <w:sz w:val="24"/>
          <w:szCs w:val="24"/>
        </w:rPr>
        <w:t>it appears that the subsidenc</w:t>
      </w:r>
      <w:r w:rsidR="00121DF5">
        <w:rPr>
          <w:rFonts w:ascii="Times New Roman" w:hAnsi="Times New Roman" w:cs="Times New Roman"/>
          <w:sz w:val="24"/>
          <w:szCs w:val="24"/>
        </w:rPr>
        <w:t xml:space="preserve">e </w:t>
      </w:r>
      <w:r w:rsidR="00EC199E" w:rsidRPr="00EC199E">
        <w:rPr>
          <w:rFonts w:ascii="Times New Roman" w:hAnsi="Times New Roman" w:cs="Times New Roman"/>
          <w:sz w:val="24"/>
          <w:szCs w:val="24"/>
        </w:rPr>
        <w:t>of the existing wave of influenza is definitiv</w:t>
      </w:r>
      <w:r w:rsidR="00121DF5">
        <w:rPr>
          <w:rFonts w:ascii="Times New Roman" w:hAnsi="Times New Roman" w:cs="Times New Roman"/>
          <w:sz w:val="24"/>
          <w:szCs w:val="24"/>
        </w:rPr>
        <w:t>e’.</w:t>
      </w:r>
      <w:r w:rsidR="00121DF5">
        <w:rPr>
          <w:rStyle w:val="FootnoteReference"/>
          <w:rFonts w:ascii="Times New Roman" w:hAnsi="Times New Roman" w:cs="Times New Roman"/>
          <w:sz w:val="24"/>
          <w:szCs w:val="24"/>
        </w:rPr>
        <w:footnoteReference w:id="185"/>
      </w:r>
      <w:r w:rsidR="00121DF5">
        <w:rPr>
          <w:rFonts w:ascii="Times New Roman" w:hAnsi="Times New Roman" w:cs="Times New Roman"/>
          <w:sz w:val="24"/>
          <w:szCs w:val="24"/>
        </w:rPr>
        <w:t xml:space="preserve"> It would prove to be the only thing definitive about the influenza pandemic within the minds of Britain’s medical men.</w:t>
      </w:r>
      <w:r w:rsidR="00C5707D">
        <w:rPr>
          <w:rFonts w:ascii="Times New Roman" w:hAnsi="Times New Roman" w:cs="Times New Roman"/>
          <w:sz w:val="24"/>
          <w:szCs w:val="24"/>
        </w:rPr>
        <w:t xml:space="preserve"> </w:t>
      </w:r>
      <w:r w:rsidR="00270D02">
        <w:rPr>
          <w:rFonts w:ascii="Times New Roman" w:hAnsi="Times New Roman" w:cs="Times New Roman"/>
          <w:sz w:val="24"/>
          <w:szCs w:val="24"/>
        </w:rPr>
        <w:t xml:space="preserve">The pandemic </w:t>
      </w:r>
      <w:r w:rsidR="008C14FB">
        <w:rPr>
          <w:rFonts w:ascii="Times New Roman" w:hAnsi="Times New Roman" w:cs="Times New Roman"/>
          <w:sz w:val="24"/>
          <w:szCs w:val="24"/>
        </w:rPr>
        <w:t xml:space="preserve">had </w:t>
      </w:r>
      <w:r w:rsidR="00C64A28">
        <w:rPr>
          <w:rFonts w:ascii="Times New Roman" w:hAnsi="Times New Roman" w:cs="Times New Roman"/>
          <w:sz w:val="24"/>
          <w:szCs w:val="24"/>
        </w:rPr>
        <w:t>tested w</w:t>
      </w:r>
      <w:r w:rsidR="00270D02">
        <w:rPr>
          <w:rFonts w:ascii="Times New Roman" w:hAnsi="Times New Roman" w:cs="Times New Roman"/>
          <w:sz w:val="24"/>
          <w:szCs w:val="24"/>
        </w:rPr>
        <w:t xml:space="preserve">hat was known about influenza’s </w:t>
      </w:r>
      <w:r w:rsidR="00F94BC1">
        <w:rPr>
          <w:rFonts w:ascii="Times New Roman" w:hAnsi="Times New Roman" w:cs="Times New Roman"/>
          <w:sz w:val="24"/>
          <w:szCs w:val="24"/>
        </w:rPr>
        <w:t xml:space="preserve">symptomology, </w:t>
      </w:r>
      <w:proofErr w:type="gramStart"/>
      <w:r w:rsidR="00F94BC1">
        <w:rPr>
          <w:rFonts w:ascii="Times New Roman" w:hAnsi="Times New Roman" w:cs="Times New Roman"/>
          <w:sz w:val="24"/>
          <w:szCs w:val="24"/>
        </w:rPr>
        <w:t>epidemiology</w:t>
      </w:r>
      <w:proofErr w:type="gramEnd"/>
      <w:r w:rsidR="00F94BC1">
        <w:rPr>
          <w:rFonts w:ascii="Times New Roman" w:hAnsi="Times New Roman" w:cs="Times New Roman"/>
          <w:sz w:val="24"/>
          <w:szCs w:val="24"/>
        </w:rPr>
        <w:t xml:space="preserve"> and aetiology. Whilst vaccine debates and discussions over culture mediums had gone some way to unify</w:t>
      </w:r>
      <w:r w:rsidR="006A0E91">
        <w:rPr>
          <w:rFonts w:ascii="Times New Roman" w:hAnsi="Times New Roman" w:cs="Times New Roman"/>
          <w:sz w:val="24"/>
          <w:szCs w:val="24"/>
        </w:rPr>
        <w:t xml:space="preserve">, or at least direct, scientific thought towards the most prominent </w:t>
      </w:r>
      <w:r w:rsidR="006C1366">
        <w:rPr>
          <w:rFonts w:ascii="Times New Roman" w:hAnsi="Times New Roman" w:cs="Times New Roman"/>
          <w:sz w:val="24"/>
          <w:szCs w:val="24"/>
        </w:rPr>
        <w:t>bacillus-based</w:t>
      </w:r>
      <w:r w:rsidR="006A0E91">
        <w:rPr>
          <w:rFonts w:ascii="Times New Roman" w:hAnsi="Times New Roman" w:cs="Times New Roman"/>
          <w:sz w:val="24"/>
          <w:szCs w:val="24"/>
        </w:rPr>
        <w:t xml:space="preserve"> conundrums (</w:t>
      </w:r>
      <w:r w:rsidR="006A0E91" w:rsidRPr="00F04815">
        <w:rPr>
          <w:rFonts w:ascii="Times New Roman" w:hAnsi="Times New Roman" w:cs="Times New Roman"/>
          <w:i/>
          <w:iCs/>
          <w:sz w:val="24"/>
          <w:szCs w:val="24"/>
        </w:rPr>
        <w:t xml:space="preserve">Is the unreliability of the bacillus found in culture a result of culture medium or method?  </w:t>
      </w:r>
      <w:r w:rsidR="00F04815" w:rsidRPr="00F04815">
        <w:rPr>
          <w:rFonts w:ascii="Times New Roman" w:hAnsi="Times New Roman" w:cs="Times New Roman"/>
          <w:i/>
          <w:iCs/>
          <w:sz w:val="24"/>
          <w:szCs w:val="24"/>
        </w:rPr>
        <w:t>What composition of bacilli should a prophylactic or therapeutic vaccine use? Are the high instances of pulmonary complications a result of infection by secondary agents, and if so, which ones</w:t>
      </w:r>
      <w:r w:rsidR="00F04815">
        <w:rPr>
          <w:rFonts w:ascii="Times New Roman" w:hAnsi="Times New Roman" w:cs="Times New Roman"/>
          <w:sz w:val="24"/>
          <w:szCs w:val="24"/>
        </w:rPr>
        <w:t>?)</w:t>
      </w:r>
      <w:r w:rsidR="00015369">
        <w:rPr>
          <w:rFonts w:ascii="Times New Roman" w:hAnsi="Times New Roman" w:cs="Times New Roman"/>
          <w:sz w:val="24"/>
          <w:szCs w:val="24"/>
        </w:rPr>
        <w:t xml:space="preserve">, </w:t>
      </w:r>
      <w:r w:rsidR="00111BA2">
        <w:rPr>
          <w:rFonts w:ascii="Times New Roman" w:hAnsi="Times New Roman" w:cs="Times New Roman"/>
          <w:sz w:val="24"/>
          <w:szCs w:val="24"/>
        </w:rPr>
        <w:t>the second wave’s end, as well as the armistice of the war, reduced the impetus on prophylactic vaccine research and afforded many contributors time to analyse results gained at the pandemic’s</w:t>
      </w:r>
      <w:r w:rsidR="006C1366">
        <w:rPr>
          <w:rFonts w:ascii="Times New Roman" w:hAnsi="Times New Roman" w:cs="Times New Roman"/>
          <w:sz w:val="24"/>
          <w:szCs w:val="24"/>
        </w:rPr>
        <w:t xml:space="preserve"> height and</w:t>
      </w:r>
      <w:r w:rsidR="00111BA2">
        <w:rPr>
          <w:rFonts w:ascii="Times New Roman" w:hAnsi="Times New Roman" w:cs="Times New Roman"/>
          <w:sz w:val="24"/>
          <w:szCs w:val="24"/>
        </w:rPr>
        <w:t xml:space="preserve"> from them </w:t>
      </w:r>
      <w:r w:rsidR="006C1366">
        <w:rPr>
          <w:rFonts w:ascii="Times New Roman" w:hAnsi="Times New Roman" w:cs="Times New Roman"/>
          <w:sz w:val="24"/>
          <w:szCs w:val="24"/>
        </w:rPr>
        <w:t>attempt conclusions on a far wider variety of questions.</w:t>
      </w:r>
    </w:p>
    <w:p w14:paraId="2A5ACF7B" w14:textId="5F0F55EB" w:rsidR="0075427D" w:rsidRDefault="00313D87" w:rsidP="00284D19">
      <w:pPr>
        <w:spacing w:line="480" w:lineRule="auto"/>
        <w:rPr>
          <w:rFonts w:ascii="Times New Roman" w:hAnsi="Times New Roman" w:cs="Times New Roman"/>
          <w:sz w:val="24"/>
          <w:szCs w:val="24"/>
        </w:rPr>
      </w:pPr>
      <w:r>
        <w:rPr>
          <w:rFonts w:ascii="Times New Roman" w:hAnsi="Times New Roman" w:cs="Times New Roman"/>
          <w:sz w:val="24"/>
          <w:szCs w:val="24"/>
        </w:rPr>
        <w:t>Of these questions,</w:t>
      </w:r>
      <w:r w:rsidR="008C735C">
        <w:rPr>
          <w:rFonts w:ascii="Times New Roman" w:hAnsi="Times New Roman" w:cs="Times New Roman"/>
          <w:sz w:val="24"/>
          <w:szCs w:val="24"/>
        </w:rPr>
        <w:t xml:space="preserve"> it was the role of the filter-passer in influenza,</w:t>
      </w:r>
      <w:r w:rsidR="004B5F82">
        <w:rPr>
          <w:rFonts w:ascii="Times New Roman" w:hAnsi="Times New Roman" w:cs="Times New Roman"/>
          <w:sz w:val="24"/>
          <w:szCs w:val="24"/>
        </w:rPr>
        <w:t xml:space="preserve"> rather than that of Pfeiffer’s bacillus, that dominated early 1919 discussions in both journals.</w:t>
      </w:r>
      <w:r w:rsidR="00832449">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 xml:space="preserve">The </w:t>
      </w:r>
      <w:r w:rsidR="00230C5D" w:rsidRPr="00230C5D">
        <w:rPr>
          <w:rFonts w:ascii="Times New Roman" w:hAnsi="Times New Roman" w:cs="Times New Roman"/>
          <w:i/>
          <w:iCs/>
          <w:sz w:val="24"/>
          <w:szCs w:val="24"/>
        </w:rPr>
        <w:lastRenderedPageBreak/>
        <w:t>Lancet</w:t>
      </w:r>
      <w:r w:rsidR="00C935B2" w:rsidRPr="00C935B2">
        <w:rPr>
          <w:rFonts w:ascii="Times New Roman" w:hAnsi="Times New Roman" w:cs="Times New Roman"/>
          <w:i/>
          <w:iCs/>
          <w:sz w:val="24"/>
          <w:szCs w:val="24"/>
        </w:rPr>
        <w:t>’s</w:t>
      </w:r>
      <w:r w:rsidR="00C935B2">
        <w:rPr>
          <w:rFonts w:ascii="Times New Roman" w:hAnsi="Times New Roman" w:cs="Times New Roman"/>
          <w:sz w:val="24"/>
          <w:szCs w:val="24"/>
        </w:rPr>
        <w:t xml:space="preserve"> first issue of the year </w:t>
      </w:r>
      <w:r w:rsidR="00276FF8">
        <w:rPr>
          <w:rFonts w:ascii="Times New Roman" w:hAnsi="Times New Roman" w:cs="Times New Roman"/>
          <w:sz w:val="24"/>
          <w:szCs w:val="24"/>
        </w:rPr>
        <w:t xml:space="preserve">featured comment on </w:t>
      </w:r>
      <w:r w:rsidR="0000187E">
        <w:rPr>
          <w:rFonts w:ascii="Times New Roman" w:hAnsi="Times New Roman" w:cs="Times New Roman"/>
          <w:sz w:val="24"/>
          <w:szCs w:val="24"/>
        </w:rPr>
        <w:t xml:space="preserve">a ‘series of observations from various </w:t>
      </w:r>
      <w:r w:rsidR="00AB69BE">
        <w:rPr>
          <w:rFonts w:ascii="Times New Roman" w:hAnsi="Times New Roman" w:cs="Times New Roman"/>
          <w:sz w:val="24"/>
          <w:szCs w:val="24"/>
        </w:rPr>
        <w:t>sources...</w:t>
      </w:r>
      <w:r w:rsidR="0000187E">
        <w:rPr>
          <w:rFonts w:ascii="Times New Roman" w:hAnsi="Times New Roman" w:cs="Times New Roman"/>
          <w:sz w:val="24"/>
          <w:szCs w:val="24"/>
        </w:rPr>
        <w:t>appearing</w:t>
      </w:r>
      <w:r w:rsidR="00BB50AD">
        <w:rPr>
          <w:rFonts w:ascii="Times New Roman" w:hAnsi="Times New Roman" w:cs="Times New Roman"/>
          <w:color w:val="FF0000"/>
          <w:sz w:val="24"/>
          <w:szCs w:val="24"/>
        </w:rPr>
        <w:t xml:space="preserve"> </w:t>
      </w:r>
      <w:r w:rsidR="0000187E">
        <w:rPr>
          <w:rFonts w:ascii="Times New Roman" w:hAnsi="Times New Roman" w:cs="Times New Roman"/>
          <w:sz w:val="24"/>
          <w:szCs w:val="24"/>
        </w:rPr>
        <w:t>to establish a “filter passer” as the primary agent and essential cause’</w:t>
      </w:r>
      <w:r w:rsidR="00AB6852">
        <w:rPr>
          <w:rFonts w:ascii="Times New Roman" w:hAnsi="Times New Roman" w:cs="Times New Roman"/>
          <w:sz w:val="24"/>
          <w:szCs w:val="24"/>
        </w:rPr>
        <w:t xml:space="preserve"> of influenza</w:t>
      </w:r>
      <w:r w:rsidR="002E2372">
        <w:rPr>
          <w:rFonts w:ascii="Times New Roman" w:hAnsi="Times New Roman" w:cs="Times New Roman"/>
          <w:sz w:val="24"/>
          <w:szCs w:val="24"/>
        </w:rPr>
        <w:t xml:space="preserve">, </w:t>
      </w:r>
      <w:r w:rsidR="003A7F49">
        <w:rPr>
          <w:rFonts w:ascii="Times New Roman" w:hAnsi="Times New Roman" w:cs="Times New Roman"/>
          <w:sz w:val="24"/>
          <w:szCs w:val="24"/>
        </w:rPr>
        <w:t xml:space="preserve">whilst </w:t>
      </w:r>
      <w:r w:rsidR="0075427D">
        <w:rPr>
          <w:rFonts w:ascii="Times New Roman" w:hAnsi="Times New Roman" w:cs="Times New Roman"/>
          <w:sz w:val="24"/>
          <w:szCs w:val="24"/>
        </w:rPr>
        <w:t xml:space="preserve">Major General Sir John Rose Bradford, Captain E. F. Bashford and Captain J.A. Wilson’s </w:t>
      </w:r>
      <w:r w:rsidR="0075427D" w:rsidRPr="002E2A3B">
        <w:rPr>
          <w:rFonts w:ascii="Times New Roman" w:hAnsi="Times New Roman" w:cs="Times New Roman"/>
          <w:sz w:val="24"/>
          <w:szCs w:val="24"/>
        </w:rPr>
        <w:t>‘Preliminary Report on the Presence of a “Filter Passing” Virus in Certain Diseases’</w:t>
      </w:r>
      <w:r w:rsidR="003A7F49" w:rsidRPr="002E2A3B">
        <w:rPr>
          <w:rFonts w:ascii="Times New Roman" w:hAnsi="Times New Roman" w:cs="Times New Roman"/>
          <w:sz w:val="24"/>
          <w:szCs w:val="24"/>
        </w:rPr>
        <w:t xml:space="preserve">, </w:t>
      </w:r>
      <w:r w:rsidR="003A7F49">
        <w:rPr>
          <w:rFonts w:ascii="Times New Roman" w:hAnsi="Times New Roman" w:cs="Times New Roman"/>
          <w:sz w:val="24"/>
          <w:szCs w:val="24"/>
        </w:rPr>
        <w:t xml:space="preserve">published in both journals </w:t>
      </w:r>
      <w:r w:rsidR="00AB6852">
        <w:rPr>
          <w:rFonts w:ascii="Times New Roman" w:hAnsi="Times New Roman" w:cs="Times New Roman"/>
          <w:sz w:val="24"/>
          <w:szCs w:val="24"/>
        </w:rPr>
        <w:t>on February 1</w:t>
      </w:r>
      <w:r w:rsidR="00AB6852" w:rsidRPr="00AB6852">
        <w:rPr>
          <w:rFonts w:ascii="Times New Roman" w:hAnsi="Times New Roman" w:cs="Times New Roman"/>
          <w:sz w:val="24"/>
          <w:szCs w:val="24"/>
          <w:vertAlign w:val="superscript"/>
        </w:rPr>
        <w:t>st</w:t>
      </w:r>
      <w:proofErr w:type="gramStart"/>
      <w:r w:rsidR="00AB6852">
        <w:rPr>
          <w:rFonts w:ascii="Times New Roman" w:hAnsi="Times New Roman" w:cs="Times New Roman"/>
          <w:sz w:val="24"/>
          <w:szCs w:val="24"/>
        </w:rPr>
        <w:t xml:space="preserve"> 1919</w:t>
      </w:r>
      <w:proofErr w:type="gramEnd"/>
      <w:r w:rsidR="00ED66F7">
        <w:rPr>
          <w:rFonts w:ascii="Times New Roman" w:hAnsi="Times New Roman" w:cs="Times New Roman"/>
          <w:sz w:val="24"/>
          <w:szCs w:val="24"/>
        </w:rPr>
        <w:t>, drew wide support for the filter-passer theory</w:t>
      </w:r>
      <w:r w:rsidR="00AB6852">
        <w:rPr>
          <w:rFonts w:ascii="Times New Roman" w:hAnsi="Times New Roman" w:cs="Times New Roman"/>
          <w:sz w:val="24"/>
          <w:szCs w:val="24"/>
        </w:rPr>
        <w:t>.</w:t>
      </w:r>
      <w:r w:rsidR="00D03F7C">
        <w:rPr>
          <w:rStyle w:val="FootnoteReference"/>
          <w:rFonts w:ascii="Times New Roman" w:hAnsi="Times New Roman" w:cs="Times New Roman"/>
          <w:sz w:val="24"/>
          <w:szCs w:val="24"/>
        </w:rPr>
        <w:footnoteReference w:id="186"/>
      </w:r>
      <w:r w:rsidR="00AB6852">
        <w:rPr>
          <w:rFonts w:ascii="Times New Roman" w:hAnsi="Times New Roman" w:cs="Times New Roman"/>
          <w:sz w:val="24"/>
          <w:szCs w:val="24"/>
        </w:rPr>
        <w:t xml:space="preserve"> </w:t>
      </w:r>
    </w:p>
    <w:p w14:paraId="4ECCAD2C" w14:textId="34BAC763" w:rsidR="002E3185" w:rsidRDefault="00653B6F"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concept of a filter-passer was enticing, however, for different reasons than in 1918. Whereas the initial discovery of a filter-passer acted as an outlier challenge to the Pfeiffer bacillus led influenzal paradigm, by 1919 its existence </w:t>
      </w:r>
      <w:r w:rsidR="00597677">
        <w:rPr>
          <w:rFonts w:ascii="Times New Roman" w:hAnsi="Times New Roman" w:cs="Times New Roman"/>
          <w:sz w:val="24"/>
          <w:szCs w:val="24"/>
        </w:rPr>
        <w:t>offered the potential to ‘harmonise’ contradictory knowledge gained during the pandemic, thus working to strengthen rather than challenge the paradigm.</w:t>
      </w:r>
      <w:r w:rsidR="004B388A">
        <w:rPr>
          <w:rStyle w:val="FootnoteReference"/>
          <w:rFonts w:ascii="Times New Roman" w:hAnsi="Times New Roman" w:cs="Times New Roman"/>
          <w:sz w:val="24"/>
          <w:szCs w:val="24"/>
        </w:rPr>
        <w:footnoteReference w:id="187"/>
      </w:r>
      <w:r w:rsidR="00A67A9F">
        <w:rPr>
          <w:rFonts w:ascii="Times New Roman" w:hAnsi="Times New Roman" w:cs="Times New Roman"/>
          <w:sz w:val="24"/>
          <w:szCs w:val="24"/>
        </w:rPr>
        <w:t xml:space="preserve"> </w:t>
      </w:r>
      <w:r w:rsidR="007B6504">
        <w:rPr>
          <w:rFonts w:ascii="Times New Roman" w:hAnsi="Times New Roman" w:cs="Times New Roman"/>
          <w:sz w:val="24"/>
          <w:szCs w:val="24"/>
        </w:rPr>
        <w:t xml:space="preserve">Though initially found sparingly in cultures, the adoption of Matthews’ medium </w:t>
      </w:r>
      <w:r w:rsidR="002F180F">
        <w:rPr>
          <w:rFonts w:ascii="Times New Roman" w:hAnsi="Times New Roman" w:cs="Times New Roman"/>
          <w:sz w:val="24"/>
          <w:szCs w:val="24"/>
        </w:rPr>
        <w:t>(</w:t>
      </w:r>
      <w:r w:rsidR="007B6504">
        <w:rPr>
          <w:rFonts w:ascii="Times New Roman" w:hAnsi="Times New Roman" w:cs="Times New Roman"/>
          <w:sz w:val="24"/>
          <w:szCs w:val="24"/>
        </w:rPr>
        <w:t xml:space="preserve">and later similar blood agar mediums proposed by Levinthal and Gordan) had increased the identification of Pfeiffer’s bacillus in samples, </w:t>
      </w:r>
      <w:r w:rsidR="0058754A">
        <w:rPr>
          <w:rFonts w:ascii="Times New Roman" w:hAnsi="Times New Roman" w:cs="Times New Roman"/>
          <w:sz w:val="24"/>
          <w:szCs w:val="24"/>
        </w:rPr>
        <w:t>to the point that</w:t>
      </w:r>
      <w:r w:rsidR="00276866">
        <w:rPr>
          <w:rFonts w:ascii="Times New Roman" w:hAnsi="Times New Roman" w:cs="Times New Roman"/>
          <w:sz w:val="24"/>
          <w:szCs w:val="24"/>
        </w:rPr>
        <w:t xml:space="preserve"> by January 1919 </w:t>
      </w:r>
      <w:r w:rsidR="0058754A">
        <w:rPr>
          <w:rFonts w:ascii="Times New Roman" w:hAnsi="Times New Roman" w:cs="Times New Roman"/>
          <w:sz w:val="24"/>
          <w:szCs w:val="24"/>
        </w:rPr>
        <w:t xml:space="preserve"> </w:t>
      </w:r>
      <w:r w:rsidR="0080114C">
        <w:rPr>
          <w:rFonts w:ascii="Times New Roman" w:hAnsi="Times New Roman" w:cs="Times New Roman"/>
          <w:sz w:val="24"/>
          <w:szCs w:val="24"/>
        </w:rPr>
        <w:t xml:space="preserve">‘trained bacteriologists of the first class…[can] announce that </w:t>
      </w:r>
      <w:r w:rsidR="00C26087">
        <w:rPr>
          <w:rFonts w:ascii="Times New Roman" w:hAnsi="Times New Roman" w:cs="Times New Roman"/>
          <w:sz w:val="24"/>
          <w:szCs w:val="24"/>
        </w:rPr>
        <w:t>Pfeiffer’s</w:t>
      </w:r>
      <w:r w:rsidR="0080114C">
        <w:rPr>
          <w:rFonts w:ascii="Times New Roman" w:hAnsi="Times New Roman" w:cs="Times New Roman"/>
          <w:sz w:val="24"/>
          <w:szCs w:val="24"/>
        </w:rPr>
        <w:t xml:space="preserve">’ bacillus is obtainable in </w:t>
      </w:r>
      <w:r w:rsidR="00517955">
        <w:rPr>
          <w:rFonts w:ascii="Times New Roman" w:hAnsi="Times New Roman" w:cs="Times New Roman"/>
          <w:sz w:val="24"/>
          <w:szCs w:val="24"/>
        </w:rPr>
        <w:t>abundance</w:t>
      </w:r>
      <w:r w:rsidR="0080114C">
        <w:rPr>
          <w:rFonts w:ascii="Times New Roman" w:hAnsi="Times New Roman" w:cs="Times New Roman"/>
          <w:sz w:val="24"/>
          <w:szCs w:val="24"/>
        </w:rPr>
        <w:t xml:space="preserve"> from the sputum of practically every case of the disease’.</w:t>
      </w:r>
      <w:r w:rsidR="0080114C">
        <w:rPr>
          <w:rStyle w:val="FootnoteReference"/>
          <w:rFonts w:ascii="Times New Roman" w:hAnsi="Times New Roman" w:cs="Times New Roman"/>
          <w:sz w:val="24"/>
          <w:szCs w:val="24"/>
        </w:rPr>
        <w:footnoteReference w:id="188"/>
      </w:r>
      <w:r w:rsidR="00517955">
        <w:rPr>
          <w:rFonts w:ascii="Times New Roman" w:hAnsi="Times New Roman" w:cs="Times New Roman"/>
          <w:sz w:val="24"/>
          <w:szCs w:val="24"/>
        </w:rPr>
        <w:t xml:space="preserve"> As much as its role was doubted, these findings meant that it could not be completely excluded from </w:t>
      </w:r>
      <w:r w:rsidR="009B2E52">
        <w:rPr>
          <w:rFonts w:ascii="Times New Roman" w:hAnsi="Times New Roman" w:cs="Times New Roman"/>
          <w:sz w:val="24"/>
          <w:szCs w:val="24"/>
        </w:rPr>
        <w:t>consideration</w:t>
      </w:r>
      <w:r w:rsidR="00517955">
        <w:rPr>
          <w:rFonts w:ascii="Times New Roman" w:hAnsi="Times New Roman" w:cs="Times New Roman"/>
          <w:sz w:val="24"/>
          <w:szCs w:val="24"/>
        </w:rPr>
        <w:t xml:space="preserve"> as it perhaps could have been when it was found in only limited instances </w:t>
      </w:r>
      <w:r w:rsidR="00ED59E9">
        <w:rPr>
          <w:rFonts w:ascii="Times New Roman" w:hAnsi="Times New Roman" w:cs="Times New Roman"/>
          <w:sz w:val="24"/>
          <w:szCs w:val="24"/>
        </w:rPr>
        <w:t xml:space="preserve">in the first few months of the pandemic. </w:t>
      </w:r>
      <w:r w:rsidR="005D33A1">
        <w:rPr>
          <w:rFonts w:ascii="Times New Roman" w:hAnsi="Times New Roman" w:cs="Times New Roman"/>
          <w:sz w:val="24"/>
          <w:szCs w:val="24"/>
        </w:rPr>
        <w:t>That this increase in successful culture c</w:t>
      </w:r>
      <w:r w:rsidR="0025325D">
        <w:rPr>
          <w:rFonts w:ascii="Times New Roman" w:hAnsi="Times New Roman" w:cs="Times New Roman"/>
          <w:sz w:val="24"/>
          <w:szCs w:val="24"/>
        </w:rPr>
        <w:t xml:space="preserve">oincided with the increasing severity of the epidemic </w:t>
      </w:r>
      <w:r w:rsidR="00194977">
        <w:rPr>
          <w:rFonts w:ascii="Times New Roman" w:hAnsi="Times New Roman" w:cs="Times New Roman"/>
          <w:sz w:val="24"/>
          <w:szCs w:val="24"/>
        </w:rPr>
        <w:t>further insinuated the continued significance of the bacillus</w:t>
      </w:r>
      <w:r w:rsidR="00485FDC">
        <w:rPr>
          <w:rFonts w:ascii="Times New Roman" w:hAnsi="Times New Roman" w:cs="Times New Roman"/>
          <w:sz w:val="24"/>
          <w:szCs w:val="24"/>
        </w:rPr>
        <w:t xml:space="preserve">, with the timeline of identification also fitting that of the last influenza pandemic, wherein ‘the bacillus </w:t>
      </w:r>
      <w:r w:rsidR="00485FDC">
        <w:rPr>
          <w:rFonts w:ascii="Times New Roman" w:hAnsi="Times New Roman" w:cs="Times New Roman"/>
          <w:sz w:val="24"/>
          <w:szCs w:val="24"/>
        </w:rPr>
        <w:lastRenderedPageBreak/>
        <w:t>was only found towards the end of the epidemic in 1892 by Pfeiffer’.</w:t>
      </w:r>
      <w:r w:rsidR="00485FDC">
        <w:rPr>
          <w:rStyle w:val="FootnoteReference"/>
          <w:rFonts w:ascii="Times New Roman" w:hAnsi="Times New Roman" w:cs="Times New Roman"/>
          <w:sz w:val="24"/>
          <w:szCs w:val="24"/>
        </w:rPr>
        <w:footnoteReference w:id="189"/>
      </w:r>
      <w:r w:rsidR="002E3185">
        <w:rPr>
          <w:rFonts w:ascii="Times New Roman" w:hAnsi="Times New Roman" w:cs="Times New Roman"/>
          <w:sz w:val="24"/>
          <w:szCs w:val="24"/>
        </w:rPr>
        <w:t xml:space="preserve"> Influenza knowledge therefore needed to account for both the initial absence and later prevalence of the bacillus, whilst also explaining the existence of numerous other cocci/bacilli found in cultures</w:t>
      </w:r>
      <w:r w:rsidR="005F0A82">
        <w:rPr>
          <w:rFonts w:ascii="Times New Roman" w:hAnsi="Times New Roman" w:cs="Times New Roman"/>
          <w:sz w:val="24"/>
          <w:szCs w:val="24"/>
        </w:rPr>
        <w:t xml:space="preserve">. The presence of a filter-passer – in itself another anomaly to be added into the influenzal </w:t>
      </w:r>
      <w:r w:rsidR="000F422A">
        <w:rPr>
          <w:rFonts w:ascii="Times New Roman" w:hAnsi="Times New Roman" w:cs="Times New Roman"/>
          <w:sz w:val="24"/>
          <w:szCs w:val="24"/>
        </w:rPr>
        <w:t xml:space="preserve">canon - was thus co-opted to fulfil this harmonising role. </w:t>
      </w:r>
    </w:p>
    <w:p w14:paraId="63903544" w14:textId="55ADCE37" w:rsidR="000F422A" w:rsidRDefault="00BD0839" w:rsidP="00284D19">
      <w:pPr>
        <w:spacing w:line="480" w:lineRule="auto"/>
        <w:rPr>
          <w:rFonts w:ascii="Times New Roman" w:hAnsi="Times New Roman" w:cs="Times New Roman"/>
          <w:sz w:val="24"/>
          <w:szCs w:val="24"/>
        </w:rPr>
      </w:pPr>
      <w:r>
        <w:rPr>
          <w:rFonts w:ascii="Times New Roman" w:hAnsi="Times New Roman" w:cs="Times New Roman"/>
          <w:sz w:val="24"/>
          <w:szCs w:val="24"/>
        </w:rPr>
        <w:t>Robert Donaldson, as we have seen, had hypothesised on a link between his pleomorphic organism and the filter-passers in his</w:t>
      </w:r>
      <w:r w:rsidR="007E7280">
        <w:rPr>
          <w:rFonts w:ascii="Times New Roman" w:hAnsi="Times New Roman" w:cs="Times New Roman"/>
          <w:sz w:val="24"/>
          <w:szCs w:val="24"/>
        </w:rPr>
        <w:t xml:space="preserve"> December 21</w:t>
      </w:r>
      <w:r w:rsidR="007E7280" w:rsidRPr="007E7280">
        <w:rPr>
          <w:rFonts w:ascii="Times New Roman" w:hAnsi="Times New Roman" w:cs="Times New Roman"/>
          <w:sz w:val="24"/>
          <w:szCs w:val="24"/>
          <w:vertAlign w:val="superscript"/>
        </w:rPr>
        <w:t>st</w:t>
      </w:r>
      <w:r w:rsidR="007E7280">
        <w:rPr>
          <w:rFonts w:ascii="Times New Roman" w:hAnsi="Times New Roman" w:cs="Times New Roman"/>
          <w:sz w:val="24"/>
          <w:szCs w:val="24"/>
        </w:rPr>
        <w:t xml:space="preserve"> </w:t>
      </w:r>
      <w:r w:rsidR="007B772F">
        <w:rPr>
          <w:rFonts w:ascii="Times New Roman" w:hAnsi="Times New Roman" w:cs="Times New Roman"/>
          <w:sz w:val="24"/>
          <w:szCs w:val="24"/>
        </w:rPr>
        <w:t xml:space="preserve">1918 </w:t>
      </w:r>
      <w:r w:rsidR="007E7280">
        <w:rPr>
          <w:rFonts w:ascii="Times New Roman" w:hAnsi="Times New Roman" w:cs="Times New Roman"/>
          <w:sz w:val="24"/>
          <w:szCs w:val="24"/>
        </w:rPr>
        <w:t xml:space="preserve">correspondence to the </w:t>
      </w:r>
      <w:r w:rsidR="00230C5D" w:rsidRPr="00230C5D">
        <w:rPr>
          <w:rFonts w:ascii="Times New Roman" w:hAnsi="Times New Roman" w:cs="Times New Roman"/>
          <w:i/>
          <w:iCs/>
          <w:sz w:val="24"/>
          <w:szCs w:val="24"/>
        </w:rPr>
        <w:t>BMJ</w:t>
      </w:r>
      <w:r w:rsidR="007E7280">
        <w:rPr>
          <w:rFonts w:ascii="Times New Roman" w:hAnsi="Times New Roman" w:cs="Times New Roman"/>
          <w:sz w:val="24"/>
          <w:szCs w:val="24"/>
        </w:rPr>
        <w:t xml:space="preserve"> (‘</w:t>
      </w:r>
      <w:r w:rsidR="00EF42F8" w:rsidRPr="00EF42F8">
        <w:rPr>
          <w:rFonts w:ascii="Times New Roman" w:hAnsi="Times New Roman" w:cs="Times New Roman"/>
          <w:sz w:val="24"/>
          <w:szCs w:val="24"/>
        </w:rPr>
        <w:t xml:space="preserve">It </w:t>
      </w:r>
      <w:r w:rsidR="00EF42F8">
        <w:rPr>
          <w:rFonts w:ascii="Times New Roman" w:hAnsi="Times New Roman" w:cs="Times New Roman"/>
          <w:sz w:val="24"/>
          <w:szCs w:val="24"/>
        </w:rPr>
        <w:t>[</w:t>
      </w:r>
      <w:r w:rsidR="004E4AD7">
        <w:rPr>
          <w:rFonts w:ascii="Times New Roman" w:hAnsi="Times New Roman" w:cs="Times New Roman"/>
          <w:sz w:val="24"/>
          <w:szCs w:val="24"/>
        </w:rPr>
        <w:t xml:space="preserve">the prospect of the organism being pleomorphic and having multiple identifiable stages] </w:t>
      </w:r>
      <w:r w:rsidR="00EF42F8" w:rsidRPr="00EF42F8">
        <w:rPr>
          <w:rFonts w:ascii="Times New Roman" w:hAnsi="Times New Roman" w:cs="Times New Roman"/>
          <w:sz w:val="24"/>
          <w:szCs w:val="24"/>
        </w:rPr>
        <w:t>is a view not inconsistent, as I have said, with a filter-passer theory</w:t>
      </w:r>
      <w:r w:rsidR="004E4AD7">
        <w:rPr>
          <w:rFonts w:ascii="Times New Roman" w:hAnsi="Times New Roman" w:cs="Times New Roman"/>
          <w:sz w:val="24"/>
          <w:szCs w:val="24"/>
        </w:rPr>
        <w:t xml:space="preserve">’), and his 1919 letters to </w:t>
      </w:r>
      <w:r w:rsidR="00230C5D" w:rsidRPr="00230C5D">
        <w:rPr>
          <w:rFonts w:ascii="Times New Roman" w:hAnsi="Times New Roman" w:cs="Times New Roman"/>
          <w:i/>
          <w:iCs/>
          <w:sz w:val="24"/>
          <w:szCs w:val="24"/>
        </w:rPr>
        <w:t>The Lancet</w:t>
      </w:r>
      <w:r w:rsidR="004E4AD7">
        <w:rPr>
          <w:rFonts w:ascii="Times New Roman" w:hAnsi="Times New Roman" w:cs="Times New Roman"/>
          <w:sz w:val="24"/>
          <w:szCs w:val="24"/>
        </w:rPr>
        <w:t xml:space="preserve"> advance both his organism and the role of the filter-passer in this light.</w:t>
      </w:r>
      <w:r w:rsidR="004E4AD7">
        <w:rPr>
          <w:rStyle w:val="FootnoteReference"/>
          <w:rFonts w:ascii="Times New Roman" w:hAnsi="Times New Roman" w:cs="Times New Roman"/>
          <w:sz w:val="24"/>
          <w:szCs w:val="24"/>
        </w:rPr>
        <w:footnoteReference w:id="190"/>
      </w:r>
      <w:r>
        <w:rPr>
          <w:rFonts w:ascii="Times New Roman" w:hAnsi="Times New Roman" w:cs="Times New Roman"/>
          <w:sz w:val="24"/>
          <w:szCs w:val="24"/>
        </w:rPr>
        <w:t xml:space="preserve"> </w:t>
      </w:r>
      <w:r w:rsidR="0061690C">
        <w:rPr>
          <w:rFonts w:ascii="Times New Roman" w:hAnsi="Times New Roman" w:cs="Times New Roman"/>
          <w:sz w:val="24"/>
          <w:szCs w:val="24"/>
        </w:rPr>
        <w:t>On February 15</w:t>
      </w:r>
      <w:r w:rsidR="0061690C" w:rsidRPr="0061690C">
        <w:rPr>
          <w:rFonts w:ascii="Times New Roman" w:hAnsi="Times New Roman" w:cs="Times New Roman"/>
          <w:sz w:val="24"/>
          <w:szCs w:val="24"/>
          <w:vertAlign w:val="superscript"/>
        </w:rPr>
        <w:t>th</w:t>
      </w:r>
      <w:r w:rsidR="0061690C">
        <w:rPr>
          <w:rFonts w:ascii="Times New Roman" w:hAnsi="Times New Roman" w:cs="Times New Roman"/>
          <w:sz w:val="24"/>
          <w:szCs w:val="24"/>
        </w:rPr>
        <w:t xml:space="preserve"> he </w:t>
      </w:r>
      <w:r w:rsidR="009C4B4E">
        <w:rPr>
          <w:rFonts w:ascii="Times New Roman" w:hAnsi="Times New Roman" w:cs="Times New Roman"/>
          <w:sz w:val="24"/>
          <w:szCs w:val="24"/>
        </w:rPr>
        <w:t>respond</w:t>
      </w:r>
      <w:r w:rsidR="00690FDA">
        <w:rPr>
          <w:rFonts w:ascii="Times New Roman" w:hAnsi="Times New Roman" w:cs="Times New Roman"/>
          <w:sz w:val="24"/>
          <w:szCs w:val="24"/>
        </w:rPr>
        <w:t>ed favourably</w:t>
      </w:r>
      <w:r w:rsidR="009C4B4E">
        <w:rPr>
          <w:rFonts w:ascii="Times New Roman" w:hAnsi="Times New Roman" w:cs="Times New Roman"/>
          <w:sz w:val="24"/>
          <w:szCs w:val="24"/>
        </w:rPr>
        <w:t xml:space="preserve"> to Bradford et al.’s </w:t>
      </w:r>
      <w:r w:rsidR="00A30B56">
        <w:rPr>
          <w:rFonts w:ascii="Times New Roman" w:hAnsi="Times New Roman" w:cs="Times New Roman"/>
          <w:sz w:val="24"/>
          <w:szCs w:val="24"/>
        </w:rPr>
        <w:t>‘preliminary report…on  a filter-passing virus found in certain diseases’</w:t>
      </w:r>
      <w:r w:rsidR="00690FDA">
        <w:rPr>
          <w:rFonts w:ascii="Times New Roman" w:hAnsi="Times New Roman" w:cs="Times New Roman"/>
          <w:sz w:val="24"/>
          <w:szCs w:val="24"/>
        </w:rPr>
        <w:t xml:space="preserve">, linking their findings of the filter-passer in influenza to </w:t>
      </w:r>
      <w:r w:rsidR="00DF3F15">
        <w:rPr>
          <w:rFonts w:ascii="Times New Roman" w:hAnsi="Times New Roman" w:cs="Times New Roman"/>
          <w:sz w:val="24"/>
          <w:szCs w:val="24"/>
        </w:rPr>
        <w:t xml:space="preserve">those of Nicolle and </w:t>
      </w:r>
      <w:proofErr w:type="spellStart"/>
      <w:r w:rsidR="00DF3F15">
        <w:rPr>
          <w:rFonts w:ascii="Times New Roman" w:hAnsi="Times New Roman" w:cs="Times New Roman"/>
          <w:sz w:val="24"/>
          <w:szCs w:val="24"/>
        </w:rPr>
        <w:t>Lebailly</w:t>
      </w:r>
      <w:proofErr w:type="spellEnd"/>
      <w:r w:rsidR="00DF3F15">
        <w:rPr>
          <w:rFonts w:ascii="Times New Roman" w:hAnsi="Times New Roman" w:cs="Times New Roman"/>
          <w:sz w:val="24"/>
          <w:szCs w:val="24"/>
        </w:rPr>
        <w:t xml:space="preserve"> before </w:t>
      </w:r>
      <w:r w:rsidR="00404BE2">
        <w:rPr>
          <w:rFonts w:ascii="Times New Roman" w:hAnsi="Times New Roman" w:cs="Times New Roman"/>
          <w:sz w:val="24"/>
          <w:szCs w:val="24"/>
        </w:rPr>
        <w:t xml:space="preserve">stating that, in light of </w:t>
      </w:r>
      <w:r w:rsidR="0041198B">
        <w:rPr>
          <w:rFonts w:ascii="Times New Roman" w:hAnsi="Times New Roman" w:cs="Times New Roman"/>
          <w:sz w:val="24"/>
          <w:szCs w:val="24"/>
        </w:rPr>
        <w:t xml:space="preserve">this and </w:t>
      </w:r>
      <w:r w:rsidR="00404BE2">
        <w:rPr>
          <w:rFonts w:ascii="Times New Roman" w:hAnsi="Times New Roman" w:cs="Times New Roman"/>
          <w:sz w:val="24"/>
          <w:szCs w:val="24"/>
        </w:rPr>
        <w:t xml:space="preserve">American </w:t>
      </w:r>
      <w:r w:rsidR="0041198B">
        <w:rPr>
          <w:rFonts w:ascii="Times New Roman" w:hAnsi="Times New Roman" w:cs="Times New Roman"/>
          <w:sz w:val="24"/>
          <w:szCs w:val="24"/>
        </w:rPr>
        <w:t xml:space="preserve">bacteriologist Edward Carl </w:t>
      </w:r>
      <w:proofErr w:type="spellStart"/>
      <w:r w:rsidR="0041198B">
        <w:rPr>
          <w:rFonts w:ascii="Times New Roman" w:hAnsi="Times New Roman" w:cs="Times New Roman"/>
          <w:sz w:val="24"/>
          <w:szCs w:val="24"/>
        </w:rPr>
        <w:t>Rosenow’s</w:t>
      </w:r>
      <w:proofErr w:type="spellEnd"/>
      <w:r w:rsidR="0041198B">
        <w:rPr>
          <w:rFonts w:ascii="Times New Roman" w:hAnsi="Times New Roman" w:cs="Times New Roman"/>
          <w:sz w:val="24"/>
          <w:szCs w:val="24"/>
        </w:rPr>
        <w:t xml:space="preserve"> filter-passer discoveries ‘it seems necessary to </w:t>
      </w:r>
      <w:r w:rsidR="000232C6">
        <w:rPr>
          <w:rFonts w:ascii="Times New Roman" w:hAnsi="Times New Roman" w:cs="Times New Roman"/>
          <w:sz w:val="24"/>
          <w:szCs w:val="24"/>
        </w:rPr>
        <w:t>emphasise</w:t>
      </w:r>
      <w:r w:rsidR="0041198B">
        <w:rPr>
          <w:rFonts w:ascii="Times New Roman" w:hAnsi="Times New Roman" w:cs="Times New Roman"/>
          <w:sz w:val="24"/>
          <w:szCs w:val="24"/>
        </w:rPr>
        <w:t xml:space="preserve">’ that the he ‘did not necessarily exclude the possibility of a filter-passer phase’ of the organism he </w:t>
      </w:r>
      <w:r w:rsidR="000232C6">
        <w:rPr>
          <w:rFonts w:ascii="Times New Roman" w:hAnsi="Times New Roman" w:cs="Times New Roman"/>
          <w:sz w:val="24"/>
          <w:szCs w:val="24"/>
        </w:rPr>
        <w:t>described</w:t>
      </w:r>
      <w:r w:rsidR="0041198B">
        <w:rPr>
          <w:rFonts w:ascii="Times New Roman" w:hAnsi="Times New Roman" w:cs="Times New Roman"/>
          <w:sz w:val="24"/>
          <w:szCs w:val="24"/>
        </w:rPr>
        <w:t xml:space="preserve"> (Organism “D”).</w:t>
      </w:r>
      <w:r w:rsidR="003E0961">
        <w:rPr>
          <w:rStyle w:val="FootnoteReference"/>
          <w:rFonts w:ascii="Times New Roman" w:hAnsi="Times New Roman" w:cs="Times New Roman"/>
          <w:sz w:val="24"/>
          <w:szCs w:val="24"/>
        </w:rPr>
        <w:footnoteReference w:id="191"/>
      </w:r>
      <w:r w:rsidR="003E0961">
        <w:rPr>
          <w:rFonts w:ascii="Times New Roman" w:hAnsi="Times New Roman" w:cs="Times New Roman"/>
          <w:sz w:val="24"/>
          <w:szCs w:val="24"/>
        </w:rPr>
        <w:t xml:space="preserve"> </w:t>
      </w:r>
      <w:r w:rsidR="0041198B">
        <w:rPr>
          <w:rFonts w:ascii="Times New Roman" w:hAnsi="Times New Roman" w:cs="Times New Roman"/>
          <w:sz w:val="24"/>
          <w:szCs w:val="24"/>
        </w:rPr>
        <w:t xml:space="preserve"> By this, he stressed, he does not mean that the filter-passer and Organism “D” were </w:t>
      </w:r>
      <w:r w:rsidR="000232C6">
        <w:rPr>
          <w:rFonts w:ascii="Times New Roman" w:hAnsi="Times New Roman" w:cs="Times New Roman"/>
          <w:sz w:val="24"/>
          <w:szCs w:val="24"/>
        </w:rPr>
        <w:t xml:space="preserve">consecutive infections (with one or other being a primary invader and the other secondary), but instead </w:t>
      </w:r>
      <w:r w:rsidR="00A16826">
        <w:rPr>
          <w:rFonts w:ascii="Times New Roman" w:hAnsi="Times New Roman" w:cs="Times New Roman"/>
          <w:sz w:val="24"/>
          <w:szCs w:val="24"/>
        </w:rPr>
        <w:t>argues</w:t>
      </w:r>
      <w:r w:rsidR="000232C6">
        <w:rPr>
          <w:rFonts w:ascii="Times New Roman" w:hAnsi="Times New Roman" w:cs="Times New Roman"/>
          <w:sz w:val="24"/>
          <w:szCs w:val="24"/>
        </w:rPr>
        <w:t xml:space="preserve"> for a </w:t>
      </w:r>
      <w:r w:rsidR="000232C6">
        <w:rPr>
          <w:rFonts w:ascii="Times New Roman" w:hAnsi="Times New Roman" w:cs="Times New Roman"/>
          <w:sz w:val="24"/>
          <w:szCs w:val="24"/>
        </w:rPr>
        <w:lastRenderedPageBreak/>
        <w:t xml:space="preserve">pleomorphic understanding of the causative agent of influenza that can account for both findings in culture. </w:t>
      </w:r>
    </w:p>
    <w:p w14:paraId="1998F5CD" w14:textId="1185545A" w:rsidR="004851B7" w:rsidRPr="00B665EB" w:rsidRDefault="008776DA"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Under a pleomorphic understanding of influenza’s aetiological agent, the lack of consensus within culture findings can be explained by viewing the different isolated organisms (a filter-passer, Pfeiffer’s bacillus, varying </w:t>
      </w:r>
      <w:proofErr w:type="spellStart"/>
      <w:r>
        <w:rPr>
          <w:rFonts w:ascii="Times New Roman" w:hAnsi="Times New Roman" w:cs="Times New Roman"/>
          <w:sz w:val="24"/>
          <w:szCs w:val="24"/>
        </w:rPr>
        <w:t>strepto</w:t>
      </w:r>
      <w:proofErr w:type="spellEnd"/>
      <w:r w:rsidR="00D2381D">
        <w:rPr>
          <w:rFonts w:ascii="Times New Roman" w:hAnsi="Times New Roman" w:cs="Times New Roman"/>
          <w:sz w:val="24"/>
          <w:szCs w:val="24"/>
        </w:rPr>
        <w:t>-</w:t>
      </w:r>
      <w:r>
        <w:rPr>
          <w:rFonts w:ascii="Times New Roman" w:hAnsi="Times New Roman" w:cs="Times New Roman"/>
          <w:sz w:val="24"/>
          <w:szCs w:val="24"/>
        </w:rPr>
        <w:t>/pneumo</w:t>
      </w:r>
      <w:r w:rsidR="00D2381D">
        <w:rPr>
          <w:rFonts w:ascii="Times New Roman" w:hAnsi="Times New Roman" w:cs="Times New Roman"/>
          <w:sz w:val="24"/>
          <w:szCs w:val="24"/>
        </w:rPr>
        <w:t>-</w:t>
      </w:r>
      <w:r>
        <w:rPr>
          <w:rFonts w:ascii="Times New Roman" w:hAnsi="Times New Roman" w:cs="Times New Roman"/>
          <w:sz w:val="24"/>
          <w:szCs w:val="24"/>
        </w:rPr>
        <w:t>/</w:t>
      </w:r>
      <w:r w:rsidR="00D2381D">
        <w:rPr>
          <w:rFonts w:ascii="Times New Roman" w:hAnsi="Times New Roman" w:cs="Times New Roman"/>
          <w:sz w:val="24"/>
          <w:szCs w:val="24"/>
        </w:rPr>
        <w:t>micro-cocci)</w:t>
      </w:r>
      <w:r>
        <w:rPr>
          <w:rFonts w:ascii="Times New Roman" w:hAnsi="Times New Roman" w:cs="Times New Roman"/>
          <w:sz w:val="24"/>
          <w:szCs w:val="24"/>
        </w:rPr>
        <w:t xml:space="preserve"> as </w:t>
      </w:r>
      <w:r w:rsidR="00246954">
        <w:rPr>
          <w:rFonts w:ascii="Times New Roman" w:hAnsi="Times New Roman" w:cs="Times New Roman"/>
          <w:sz w:val="24"/>
          <w:szCs w:val="24"/>
        </w:rPr>
        <w:t>phases within a singular organism’s overall life.</w:t>
      </w:r>
      <w:r w:rsidR="00D2381D">
        <w:rPr>
          <w:rFonts w:ascii="Times New Roman" w:hAnsi="Times New Roman" w:cs="Times New Roman"/>
          <w:sz w:val="24"/>
          <w:szCs w:val="24"/>
        </w:rPr>
        <w:t xml:space="preserve"> Bacteriologists testing samples from both sick and post-mortem patients, and at different times during the pandemic’s waves, could therefore expect to see different presentations of the organism</w:t>
      </w:r>
      <w:r w:rsidR="00360EE5">
        <w:rPr>
          <w:rFonts w:ascii="Times New Roman" w:hAnsi="Times New Roman" w:cs="Times New Roman"/>
          <w:sz w:val="24"/>
          <w:szCs w:val="24"/>
        </w:rPr>
        <w:t xml:space="preserve"> in culture</w:t>
      </w:r>
      <w:r w:rsidR="00206611">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The Lancet</w:t>
      </w:r>
      <w:r w:rsidR="004851B7">
        <w:rPr>
          <w:rFonts w:ascii="Times New Roman" w:hAnsi="Times New Roman" w:cs="Times New Roman"/>
          <w:i/>
          <w:iCs/>
          <w:sz w:val="24"/>
          <w:szCs w:val="24"/>
        </w:rPr>
        <w:t>’s</w:t>
      </w:r>
      <w:r w:rsidR="00206611">
        <w:rPr>
          <w:rFonts w:ascii="Times New Roman" w:hAnsi="Times New Roman" w:cs="Times New Roman"/>
          <w:sz w:val="24"/>
          <w:szCs w:val="24"/>
        </w:rPr>
        <w:t xml:space="preserve"> </w:t>
      </w:r>
      <w:r w:rsidR="004851B7">
        <w:rPr>
          <w:rFonts w:ascii="Times New Roman" w:hAnsi="Times New Roman" w:cs="Times New Roman"/>
          <w:sz w:val="24"/>
          <w:szCs w:val="24"/>
        </w:rPr>
        <w:t xml:space="preserve">January </w:t>
      </w:r>
      <w:r w:rsidR="00954885">
        <w:rPr>
          <w:rFonts w:ascii="Times New Roman" w:hAnsi="Times New Roman" w:cs="Times New Roman"/>
          <w:sz w:val="24"/>
          <w:szCs w:val="24"/>
        </w:rPr>
        <w:t>4</w:t>
      </w:r>
      <w:r w:rsidR="00954885" w:rsidRPr="004851B7">
        <w:rPr>
          <w:rFonts w:ascii="Times New Roman" w:hAnsi="Times New Roman" w:cs="Times New Roman"/>
          <w:sz w:val="24"/>
          <w:szCs w:val="24"/>
          <w:vertAlign w:val="superscript"/>
        </w:rPr>
        <w:t>th</w:t>
      </w:r>
      <w:r w:rsidR="00954885">
        <w:rPr>
          <w:rFonts w:ascii="Times New Roman" w:hAnsi="Times New Roman" w:cs="Times New Roman"/>
          <w:sz w:val="24"/>
          <w:szCs w:val="24"/>
        </w:rPr>
        <w:t xml:space="preserve"> 1919 </w:t>
      </w:r>
      <w:r w:rsidR="004851B7">
        <w:rPr>
          <w:rFonts w:ascii="Times New Roman" w:hAnsi="Times New Roman" w:cs="Times New Roman"/>
          <w:sz w:val="24"/>
          <w:szCs w:val="24"/>
        </w:rPr>
        <w:t xml:space="preserve">article on the </w:t>
      </w:r>
      <w:r w:rsidR="00D70969">
        <w:rPr>
          <w:rFonts w:ascii="Times New Roman" w:hAnsi="Times New Roman" w:cs="Times New Roman"/>
          <w:sz w:val="24"/>
          <w:szCs w:val="24"/>
        </w:rPr>
        <w:t xml:space="preserve">pathology of influenza described this as potentially </w:t>
      </w:r>
      <w:r w:rsidR="00672BE1">
        <w:rPr>
          <w:rFonts w:ascii="Times New Roman" w:hAnsi="Times New Roman" w:cs="Times New Roman"/>
          <w:sz w:val="24"/>
          <w:szCs w:val="24"/>
        </w:rPr>
        <w:t>having</w:t>
      </w:r>
      <w:r w:rsidR="00D70969">
        <w:rPr>
          <w:rFonts w:ascii="Times New Roman" w:hAnsi="Times New Roman" w:cs="Times New Roman"/>
          <w:sz w:val="24"/>
          <w:szCs w:val="24"/>
        </w:rPr>
        <w:t xml:space="preserve"> two phases, ‘a</w:t>
      </w:r>
      <w:r w:rsidR="004851B7" w:rsidRPr="004851B7">
        <w:rPr>
          <w:rFonts w:ascii="Times New Roman" w:hAnsi="Times New Roman" w:cs="Times New Roman"/>
          <w:sz w:val="24"/>
          <w:szCs w:val="24"/>
        </w:rPr>
        <w:t xml:space="preserve"> minute </w:t>
      </w:r>
      <w:r w:rsidR="00D70969" w:rsidRPr="004851B7">
        <w:rPr>
          <w:rFonts w:ascii="Times New Roman" w:hAnsi="Times New Roman" w:cs="Times New Roman"/>
          <w:sz w:val="24"/>
          <w:szCs w:val="24"/>
        </w:rPr>
        <w:t>filterable</w:t>
      </w:r>
      <w:r w:rsidR="004851B7" w:rsidRPr="004851B7">
        <w:rPr>
          <w:rFonts w:ascii="Times New Roman" w:hAnsi="Times New Roman" w:cs="Times New Roman"/>
          <w:sz w:val="24"/>
          <w:szCs w:val="24"/>
        </w:rPr>
        <w:t xml:space="preserve"> form which becomes haemal and a bacillary form mainly developed in the air passages</w:t>
      </w:r>
      <w:r w:rsidR="00D70969">
        <w:rPr>
          <w:rFonts w:ascii="Times New Roman" w:hAnsi="Times New Roman" w:cs="Times New Roman"/>
          <w:sz w:val="24"/>
          <w:szCs w:val="24"/>
        </w:rPr>
        <w:t>’</w:t>
      </w:r>
      <w:r w:rsidR="00D63912">
        <w:rPr>
          <w:rFonts w:ascii="Times New Roman" w:hAnsi="Times New Roman" w:cs="Times New Roman"/>
          <w:sz w:val="24"/>
          <w:szCs w:val="24"/>
        </w:rPr>
        <w:t xml:space="preserve">, the second of which could </w:t>
      </w:r>
      <w:r w:rsidR="00965852">
        <w:rPr>
          <w:rFonts w:ascii="Times New Roman" w:hAnsi="Times New Roman" w:cs="Times New Roman"/>
          <w:sz w:val="24"/>
          <w:szCs w:val="24"/>
        </w:rPr>
        <w:t>resemble Pfeiffer’s bacillus or any other of the pathogens found regularly.</w:t>
      </w:r>
      <w:r w:rsidR="00965852">
        <w:rPr>
          <w:rStyle w:val="FootnoteReference"/>
          <w:rFonts w:ascii="Times New Roman" w:hAnsi="Times New Roman" w:cs="Times New Roman"/>
          <w:sz w:val="24"/>
          <w:szCs w:val="24"/>
        </w:rPr>
        <w:footnoteReference w:id="192"/>
      </w:r>
      <w:r w:rsidR="00965852">
        <w:rPr>
          <w:rFonts w:ascii="Times New Roman" w:hAnsi="Times New Roman" w:cs="Times New Roman"/>
          <w:sz w:val="24"/>
          <w:szCs w:val="24"/>
        </w:rPr>
        <w:t xml:space="preserve"> </w:t>
      </w:r>
      <w:r w:rsidR="000B2AA3">
        <w:rPr>
          <w:rFonts w:ascii="Times New Roman" w:hAnsi="Times New Roman" w:cs="Times New Roman"/>
          <w:sz w:val="24"/>
          <w:szCs w:val="24"/>
        </w:rPr>
        <w:t xml:space="preserve">This line of reasoning </w:t>
      </w:r>
      <w:r w:rsidR="00A1281E">
        <w:rPr>
          <w:rFonts w:ascii="Times New Roman" w:hAnsi="Times New Roman" w:cs="Times New Roman"/>
          <w:sz w:val="24"/>
          <w:szCs w:val="24"/>
        </w:rPr>
        <w:t>technically</w:t>
      </w:r>
      <w:r w:rsidR="000B2AA3">
        <w:rPr>
          <w:rFonts w:ascii="Times New Roman" w:hAnsi="Times New Roman" w:cs="Times New Roman"/>
          <w:sz w:val="24"/>
          <w:szCs w:val="24"/>
        </w:rPr>
        <w:t xml:space="preserve"> disqualified Pfeiffer’s bacillus from consideration as flu’s aetiological agent (‘</w:t>
      </w:r>
      <w:r w:rsidR="00A1281E" w:rsidRPr="00A1281E">
        <w:rPr>
          <w:rFonts w:ascii="Times New Roman" w:hAnsi="Times New Roman" w:cs="Times New Roman"/>
          <w:sz w:val="24"/>
          <w:szCs w:val="24"/>
        </w:rPr>
        <w:t xml:space="preserve">it follows that Pfeiffer’s bacillus, as </w:t>
      </w:r>
      <w:r w:rsidR="00B665EB">
        <w:rPr>
          <w:rFonts w:ascii="Times New Roman" w:hAnsi="Times New Roman" w:cs="Times New Roman"/>
          <w:sz w:val="24"/>
          <w:szCs w:val="24"/>
        </w:rPr>
        <w:t xml:space="preserve">that is </w:t>
      </w:r>
      <w:r w:rsidR="00A1281E" w:rsidRPr="00A1281E">
        <w:rPr>
          <w:rFonts w:ascii="Times New Roman" w:hAnsi="Times New Roman" w:cs="Times New Roman"/>
          <w:sz w:val="24"/>
          <w:szCs w:val="24"/>
        </w:rPr>
        <w:t>usually understood and described, can no longer be looked upon in the light of a responsible etiological factor</w:t>
      </w:r>
      <w:r w:rsidR="00B665EB">
        <w:rPr>
          <w:rFonts w:ascii="Times New Roman" w:hAnsi="Times New Roman" w:cs="Times New Roman"/>
          <w:sz w:val="24"/>
          <w:szCs w:val="24"/>
        </w:rPr>
        <w:t xml:space="preserve">’), however </w:t>
      </w:r>
      <w:r w:rsidR="00F124BA">
        <w:rPr>
          <w:rFonts w:ascii="Times New Roman" w:hAnsi="Times New Roman" w:cs="Times New Roman"/>
          <w:sz w:val="24"/>
          <w:szCs w:val="24"/>
        </w:rPr>
        <w:t>Donaldson’s</w:t>
      </w:r>
      <w:r w:rsidR="00B665EB">
        <w:rPr>
          <w:rFonts w:ascii="Times New Roman" w:hAnsi="Times New Roman" w:cs="Times New Roman"/>
          <w:sz w:val="24"/>
          <w:szCs w:val="24"/>
        </w:rPr>
        <w:t xml:space="preserve"> clause that Pfeiffer’s bacillus</w:t>
      </w:r>
      <w:r w:rsidR="00C353EE">
        <w:rPr>
          <w:rFonts w:ascii="Times New Roman" w:hAnsi="Times New Roman" w:cs="Times New Roman"/>
          <w:sz w:val="24"/>
          <w:szCs w:val="24"/>
        </w:rPr>
        <w:t xml:space="preserve"> is excluded</w:t>
      </w:r>
      <w:r w:rsidR="00B665EB">
        <w:rPr>
          <w:rFonts w:ascii="Times New Roman" w:hAnsi="Times New Roman" w:cs="Times New Roman"/>
          <w:sz w:val="24"/>
          <w:szCs w:val="24"/>
        </w:rPr>
        <w:t>, as it ‘is usually understood and described’ suggests an effort to reshape its involvement in the influenzal paradigm, rather than an outright rejection.</w:t>
      </w:r>
      <w:r w:rsidR="00B665EB">
        <w:rPr>
          <w:rStyle w:val="FootnoteReference"/>
          <w:rFonts w:ascii="Times New Roman" w:hAnsi="Times New Roman" w:cs="Times New Roman"/>
          <w:sz w:val="24"/>
          <w:szCs w:val="24"/>
        </w:rPr>
        <w:footnoteReference w:id="193"/>
      </w:r>
      <w:r w:rsidR="00B95626">
        <w:rPr>
          <w:rFonts w:ascii="Times New Roman" w:hAnsi="Times New Roman" w:cs="Times New Roman"/>
          <w:sz w:val="24"/>
          <w:szCs w:val="24"/>
        </w:rPr>
        <w:t xml:space="preserve"> Nevertheless, the presence of a filterable virus, or indeed a pleomorphic unidentified organism, d</w:t>
      </w:r>
      <w:r w:rsidR="000C3B58">
        <w:rPr>
          <w:rFonts w:ascii="Times New Roman" w:hAnsi="Times New Roman" w:cs="Times New Roman"/>
          <w:sz w:val="24"/>
          <w:szCs w:val="24"/>
        </w:rPr>
        <w:t>id</w:t>
      </w:r>
      <w:r w:rsidR="00B95626">
        <w:rPr>
          <w:rFonts w:ascii="Times New Roman" w:hAnsi="Times New Roman" w:cs="Times New Roman"/>
          <w:sz w:val="24"/>
          <w:szCs w:val="24"/>
        </w:rPr>
        <w:t xml:space="preserve"> serve to challenge the influenzal paradigm and bring into motion a period of true revolutionary science according to Kuhn’s framework</w:t>
      </w:r>
      <w:r w:rsidR="00752955">
        <w:rPr>
          <w:rFonts w:ascii="Times New Roman" w:hAnsi="Times New Roman" w:cs="Times New Roman"/>
          <w:sz w:val="24"/>
          <w:szCs w:val="24"/>
        </w:rPr>
        <w:t>. This</w:t>
      </w:r>
      <w:r w:rsidR="00B95626">
        <w:rPr>
          <w:rFonts w:ascii="Times New Roman" w:hAnsi="Times New Roman" w:cs="Times New Roman"/>
          <w:sz w:val="24"/>
          <w:szCs w:val="24"/>
        </w:rPr>
        <w:t xml:space="preserve"> </w:t>
      </w:r>
      <w:r w:rsidR="00777BAD">
        <w:rPr>
          <w:rFonts w:ascii="Times New Roman" w:hAnsi="Times New Roman" w:cs="Times New Roman"/>
          <w:sz w:val="24"/>
          <w:szCs w:val="24"/>
        </w:rPr>
        <w:t>is represented cogently in a response to Donaldson’s February 15</w:t>
      </w:r>
      <w:r w:rsidR="00777BAD" w:rsidRPr="00777BAD">
        <w:rPr>
          <w:rFonts w:ascii="Times New Roman" w:hAnsi="Times New Roman" w:cs="Times New Roman"/>
          <w:sz w:val="24"/>
          <w:szCs w:val="24"/>
          <w:vertAlign w:val="superscript"/>
        </w:rPr>
        <w:t>th</w:t>
      </w:r>
      <w:r w:rsidR="00777BAD">
        <w:rPr>
          <w:rFonts w:ascii="Times New Roman" w:hAnsi="Times New Roman" w:cs="Times New Roman"/>
          <w:sz w:val="24"/>
          <w:szCs w:val="24"/>
        </w:rPr>
        <w:t xml:space="preserve"> letter. </w:t>
      </w:r>
    </w:p>
    <w:p w14:paraId="56DA765F" w14:textId="0D517B1B" w:rsidR="00551FFE" w:rsidRDefault="00777BAD"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On </w:t>
      </w:r>
      <w:r w:rsidR="002E39EA">
        <w:rPr>
          <w:rFonts w:ascii="Times New Roman" w:hAnsi="Times New Roman" w:cs="Times New Roman"/>
          <w:sz w:val="24"/>
          <w:szCs w:val="24"/>
        </w:rPr>
        <w:t xml:space="preserve">February </w:t>
      </w:r>
      <w:r>
        <w:rPr>
          <w:rFonts w:ascii="Times New Roman" w:hAnsi="Times New Roman" w:cs="Times New Roman"/>
          <w:sz w:val="24"/>
          <w:szCs w:val="24"/>
        </w:rPr>
        <w:t>15</w:t>
      </w:r>
      <w:r w:rsidRPr="00777BA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12EF7">
        <w:rPr>
          <w:rFonts w:ascii="Times New Roman" w:hAnsi="Times New Roman" w:cs="Times New Roman"/>
          <w:sz w:val="24"/>
          <w:szCs w:val="24"/>
        </w:rPr>
        <w:t>Donaldson reason</w:t>
      </w:r>
      <w:r>
        <w:rPr>
          <w:rFonts w:ascii="Times New Roman" w:hAnsi="Times New Roman" w:cs="Times New Roman"/>
          <w:sz w:val="24"/>
          <w:szCs w:val="24"/>
        </w:rPr>
        <w:t>ed</w:t>
      </w:r>
      <w:r w:rsidR="00512EF7">
        <w:rPr>
          <w:rFonts w:ascii="Times New Roman" w:hAnsi="Times New Roman" w:cs="Times New Roman"/>
          <w:sz w:val="24"/>
          <w:szCs w:val="24"/>
        </w:rPr>
        <w:t xml:space="preserve"> that </w:t>
      </w:r>
      <w:r w:rsidR="006D56F6">
        <w:rPr>
          <w:rFonts w:ascii="Times New Roman" w:hAnsi="Times New Roman" w:cs="Times New Roman"/>
          <w:sz w:val="24"/>
          <w:szCs w:val="24"/>
        </w:rPr>
        <w:t xml:space="preserve">‘until it is proved beyond any questions of doubt that the filterable virus can exist in no other form’, it is ‘obviously fallacious’ to argue that </w:t>
      </w:r>
      <w:r w:rsidR="00C548E3">
        <w:rPr>
          <w:rFonts w:ascii="Times New Roman" w:hAnsi="Times New Roman" w:cs="Times New Roman"/>
          <w:sz w:val="24"/>
          <w:szCs w:val="24"/>
        </w:rPr>
        <w:t xml:space="preserve">the presence of both a filter-passer and </w:t>
      </w:r>
      <w:r w:rsidR="00215225">
        <w:rPr>
          <w:rFonts w:ascii="Times New Roman" w:hAnsi="Times New Roman" w:cs="Times New Roman"/>
          <w:sz w:val="24"/>
          <w:szCs w:val="24"/>
        </w:rPr>
        <w:t>other bacilli/cocci indicates multiple infective agents rather than one agent with multiple forms.</w:t>
      </w:r>
      <w:r w:rsidR="00215225">
        <w:rPr>
          <w:rStyle w:val="FootnoteReference"/>
          <w:rFonts w:ascii="Times New Roman" w:hAnsi="Times New Roman" w:cs="Times New Roman"/>
          <w:sz w:val="24"/>
          <w:szCs w:val="24"/>
        </w:rPr>
        <w:footnoteReference w:id="194"/>
      </w:r>
      <w:r w:rsidR="00F47E7E">
        <w:rPr>
          <w:rFonts w:ascii="Times New Roman" w:hAnsi="Times New Roman" w:cs="Times New Roman"/>
          <w:sz w:val="24"/>
          <w:szCs w:val="24"/>
        </w:rPr>
        <w:t xml:space="preserve"> This line of reasoning </w:t>
      </w:r>
      <w:r>
        <w:rPr>
          <w:rFonts w:ascii="Times New Roman" w:hAnsi="Times New Roman" w:cs="Times New Roman"/>
          <w:sz w:val="24"/>
          <w:szCs w:val="24"/>
        </w:rPr>
        <w:t xml:space="preserve">was </w:t>
      </w:r>
      <w:r w:rsidR="00F47E7E">
        <w:rPr>
          <w:rFonts w:ascii="Times New Roman" w:hAnsi="Times New Roman" w:cs="Times New Roman"/>
          <w:sz w:val="24"/>
          <w:szCs w:val="24"/>
        </w:rPr>
        <w:t xml:space="preserve">echoed by a </w:t>
      </w:r>
      <w:r>
        <w:rPr>
          <w:rFonts w:ascii="Times New Roman" w:hAnsi="Times New Roman" w:cs="Times New Roman"/>
          <w:sz w:val="24"/>
          <w:szCs w:val="24"/>
        </w:rPr>
        <w:t xml:space="preserve">supportive </w:t>
      </w:r>
      <w:r w:rsidR="00F47E7E">
        <w:rPr>
          <w:rFonts w:ascii="Times New Roman" w:hAnsi="Times New Roman" w:cs="Times New Roman"/>
          <w:sz w:val="24"/>
          <w:szCs w:val="24"/>
        </w:rPr>
        <w:t>response to</w:t>
      </w:r>
      <w:r w:rsidR="00897E74">
        <w:rPr>
          <w:rFonts w:ascii="Times New Roman" w:hAnsi="Times New Roman" w:cs="Times New Roman"/>
          <w:sz w:val="24"/>
          <w:szCs w:val="24"/>
        </w:rPr>
        <w:t xml:space="preserve"> Donaldson’s</w:t>
      </w:r>
      <w:r w:rsidR="00F47E7E">
        <w:rPr>
          <w:rFonts w:ascii="Times New Roman" w:hAnsi="Times New Roman" w:cs="Times New Roman"/>
          <w:sz w:val="24"/>
          <w:szCs w:val="24"/>
        </w:rPr>
        <w:t xml:space="preserve"> letter on </w:t>
      </w:r>
      <w:r w:rsidR="00897E74">
        <w:rPr>
          <w:rFonts w:ascii="Times New Roman" w:hAnsi="Times New Roman" w:cs="Times New Roman"/>
          <w:sz w:val="24"/>
          <w:szCs w:val="24"/>
        </w:rPr>
        <w:t>February 22</w:t>
      </w:r>
      <w:r w:rsidR="00897E74" w:rsidRPr="00897E74">
        <w:rPr>
          <w:rFonts w:ascii="Times New Roman" w:hAnsi="Times New Roman" w:cs="Times New Roman"/>
          <w:sz w:val="24"/>
          <w:szCs w:val="24"/>
          <w:vertAlign w:val="superscript"/>
        </w:rPr>
        <w:t>nd</w:t>
      </w:r>
      <w:r w:rsidR="00897E74">
        <w:rPr>
          <w:rFonts w:ascii="Times New Roman" w:hAnsi="Times New Roman" w:cs="Times New Roman"/>
          <w:sz w:val="24"/>
          <w:szCs w:val="24"/>
        </w:rPr>
        <w:t xml:space="preserve">, </w:t>
      </w:r>
      <w:r w:rsidR="00CC633B">
        <w:rPr>
          <w:rFonts w:ascii="Times New Roman" w:hAnsi="Times New Roman" w:cs="Times New Roman"/>
          <w:sz w:val="24"/>
          <w:szCs w:val="24"/>
        </w:rPr>
        <w:t xml:space="preserve">in which </w:t>
      </w:r>
      <w:r w:rsidR="00897E74">
        <w:rPr>
          <w:rFonts w:ascii="Times New Roman" w:hAnsi="Times New Roman" w:cs="Times New Roman"/>
          <w:sz w:val="24"/>
          <w:szCs w:val="24"/>
        </w:rPr>
        <w:t xml:space="preserve">F. </w:t>
      </w:r>
      <w:r w:rsidR="00CB4F2D">
        <w:rPr>
          <w:rFonts w:ascii="Times New Roman" w:hAnsi="Times New Roman" w:cs="Times New Roman"/>
          <w:sz w:val="24"/>
          <w:szCs w:val="24"/>
        </w:rPr>
        <w:t>G.</w:t>
      </w:r>
      <w:r w:rsidR="00897E74">
        <w:rPr>
          <w:rFonts w:ascii="Times New Roman" w:hAnsi="Times New Roman" w:cs="Times New Roman"/>
          <w:sz w:val="24"/>
          <w:szCs w:val="24"/>
        </w:rPr>
        <w:t xml:space="preserve"> </w:t>
      </w:r>
      <w:proofErr w:type="spellStart"/>
      <w:r w:rsidR="00A803AA">
        <w:rPr>
          <w:rFonts w:ascii="Times New Roman" w:hAnsi="Times New Roman" w:cs="Times New Roman"/>
          <w:sz w:val="24"/>
          <w:szCs w:val="24"/>
        </w:rPr>
        <w:t>Crookshank</w:t>
      </w:r>
      <w:proofErr w:type="spellEnd"/>
      <w:r w:rsidR="00897E74">
        <w:rPr>
          <w:rFonts w:ascii="Times New Roman" w:hAnsi="Times New Roman" w:cs="Times New Roman"/>
          <w:sz w:val="24"/>
          <w:szCs w:val="24"/>
        </w:rPr>
        <w:t xml:space="preserve"> </w:t>
      </w:r>
      <w:r w:rsidR="00CC633B">
        <w:rPr>
          <w:rFonts w:ascii="Times New Roman" w:hAnsi="Times New Roman" w:cs="Times New Roman"/>
          <w:sz w:val="24"/>
          <w:szCs w:val="24"/>
        </w:rPr>
        <w:t>emphasise</w:t>
      </w:r>
      <w:r w:rsidR="000B5971">
        <w:rPr>
          <w:rFonts w:ascii="Times New Roman" w:hAnsi="Times New Roman" w:cs="Times New Roman"/>
          <w:sz w:val="24"/>
          <w:szCs w:val="24"/>
        </w:rPr>
        <w:t>d</w:t>
      </w:r>
      <w:r w:rsidR="00CC633B">
        <w:rPr>
          <w:rFonts w:ascii="Times New Roman" w:hAnsi="Times New Roman" w:cs="Times New Roman"/>
          <w:sz w:val="24"/>
          <w:szCs w:val="24"/>
        </w:rPr>
        <w:t xml:space="preserve"> that </w:t>
      </w:r>
      <w:r w:rsidR="00897E74">
        <w:rPr>
          <w:rFonts w:ascii="Times New Roman" w:hAnsi="Times New Roman" w:cs="Times New Roman"/>
          <w:sz w:val="24"/>
          <w:szCs w:val="24"/>
        </w:rPr>
        <w:t>‘</w:t>
      </w:r>
      <w:r w:rsidR="00897E74" w:rsidRPr="00295855">
        <w:rPr>
          <w:rFonts w:ascii="Times New Roman" w:hAnsi="Times New Roman" w:cs="Times New Roman"/>
          <w:sz w:val="24"/>
          <w:szCs w:val="24"/>
        </w:rPr>
        <w:t>there is no a priori reason to assume that filter-passing organisms have no other stage or form of existence</w:t>
      </w:r>
      <w:r w:rsidR="00897E74">
        <w:rPr>
          <w:rFonts w:ascii="Times New Roman" w:hAnsi="Times New Roman" w:cs="Times New Roman"/>
          <w:sz w:val="24"/>
          <w:szCs w:val="24"/>
        </w:rPr>
        <w:t>’</w:t>
      </w:r>
      <w:r w:rsidR="00897E74" w:rsidRPr="00295855">
        <w:rPr>
          <w:rFonts w:ascii="Times New Roman" w:hAnsi="Times New Roman" w:cs="Times New Roman"/>
          <w:sz w:val="24"/>
          <w:szCs w:val="24"/>
        </w:rPr>
        <w:t>.</w:t>
      </w:r>
      <w:r w:rsidR="00897E74">
        <w:rPr>
          <w:rStyle w:val="FootnoteReference"/>
          <w:rFonts w:ascii="Times New Roman" w:hAnsi="Times New Roman" w:cs="Times New Roman"/>
          <w:sz w:val="24"/>
          <w:szCs w:val="24"/>
        </w:rPr>
        <w:footnoteReference w:id="195"/>
      </w:r>
      <w:r>
        <w:rPr>
          <w:rFonts w:ascii="Times New Roman" w:hAnsi="Times New Roman" w:cs="Times New Roman"/>
          <w:sz w:val="24"/>
          <w:szCs w:val="24"/>
        </w:rPr>
        <w:t xml:space="preserve"> </w:t>
      </w:r>
      <w:proofErr w:type="spellStart"/>
      <w:r w:rsidR="00A803AA">
        <w:rPr>
          <w:rFonts w:ascii="Times New Roman" w:hAnsi="Times New Roman" w:cs="Times New Roman"/>
          <w:sz w:val="24"/>
          <w:szCs w:val="24"/>
        </w:rPr>
        <w:t>Crookshank</w:t>
      </w:r>
      <w:proofErr w:type="spellEnd"/>
      <w:r w:rsidR="00B87B63">
        <w:rPr>
          <w:rFonts w:ascii="Times New Roman" w:hAnsi="Times New Roman" w:cs="Times New Roman"/>
          <w:sz w:val="24"/>
          <w:szCs w:val="24"/>
        </w:rPr>
        <w:t xml:space="preserve"> view</w:t>
      </w:r>
      <w:r w:rsidR="000B5971">
        <w:rPr>
          <w:rFonts w:ascii="Times New Roman" w:hAnsi="Times New Roman" w:cs="Times New Roman"/>
          <w:sz w:val="24"/>
          <w:szCs w:val="24"/>
        </w:rPr>
        <w:t>ed</w:t>
      </w:r>
      <w:r w:rsidR="00B87B63">
        <w:rPr>
          <w:rFonts w:ascii="Times New Roman" w:hAnsi="Times New Roman" w:cs="Times New Roman"/>
          <w:sz w:val="24"/>
          <w:szCs w:val="24"/>
        </w:rPr>
        <w:t xml:space="preserve"> the what Donaldson termed as ‘fallacious’ arguments against this theory of pleomorphism as a demonstration of ‘excessive reliance on positivist forms of thought and </w:t>
      </w:r>
      <w:r w:rsidR="00D52A85">
        <w:rPr>
          <w:rFonts w:ascii="Times New Roman" w:hAnsi="Times New Roman" w:cs="Times New Roman"/>
          <w:sz w:val="24"/>
          <w:szCs w:val="24"/>
        </w:rPr>
        <w:t>analytical</w:t>
      </w:r>
      <w:r w:rsidR="00B87B63">
        <w:rPr>
          <w:rFonts w:ascii="Times New Roman" w:hAnsi="Times New Roman" w:cs="Times New Roman"/>
          <w:sz w:val="24"/>
          <w:szCs w:val="24"/>
        </w:rPr>
        <w:t xml:space="preserve"> methods of examination’ that served to limit scientific development </w:t>
      </w:r>
      <w:r w:rsidR="00E12DFB">
        <w:rPr>
          <w:rFonts w:ascii="Times New Roman" w:hAnsi="Times New Roman" w:cs="Times New Roman"/>
          <w:sz w:val="24"/>
          <w:szCs w:val="24"/>
        </w:rPr>
        <w:t>and ‘will not carry us much further’. In the conclusion of his letter he therefore call</w:t>
      </w:r>
      <w:r w:rsidR="000B5971">
        <w:rPr>
          <w:rFonts w:ascii="Times New Roman" w:hAnsi="Times New Roman" w:cs="Times New Roman"/>
          <w:sz w:val="24"/>
          <w:szCs w:val="24"/>
        </w:rPr>
        <w:t>ed</w:t>
      </w:r>
      <w:r w:rsidR="00E12DFB">
        <w:rPr>
          <w:rFonts w:ascii="Times New Roman" w:hAnsi="Times New Roman" w:cs="Times New Roman"/>
          <w:sz w:val="24"/>
          <w:szCs w:val="24"/>
        </w:rPr>
        <w:t xml:space="preserve"> for more emphasis on ‘synthetic and imaginative facul</w:t>
      </w:r>
      <w:r w:rsidR="002A4F5E">
        <w:rPr>
          <w:rFonts w:ascii="Times New Roman" w:hAnsi="Times New Roman" w:cs="Times New Roman"/>
          <w:sz w:val="24"/>
          <w:szCs w:val="24"/>
        </w:rPr>
        <w:t>ties, without which’ he fe</w:t>
      </w:r>
      <w:r w:rsidR="000B5971">
        <w:rPr>
          <w:rFonts w:ascii="Times New Roman" w:hAnsi="Times New Roman" w:cs="Times New Roman"/>
          <w:sz w:val="24"/>
          <w:szCs w:val="24"/>
        </w:rPr>
        <w:t>lt</w:t>
      </w:r>
      <w:r w:rsidR="002A4F5E">
        <w:rPr>
          <w:rFonts w:ascii="Times New Roman" w:hAnsi="Times New Roman" w:cs="Times New Roman"/>
          <w:sz w:val="24"/>
          <w:szCs w:val="24"/>
        </w:rPr>
        <w:t xml:space="preserve"> – echoing Darwin – ‘there will be no useful observation.’</w:t>
      </w:r>
      <w:r w:rsidR="002A4F5E">
        <w:rPr>
          <w:rStyle w:val="FootnoteReference"/>
          <w:rFonts w:ascii="Times New Roman" w:hAnsi="Times New Roman" w:cs="Times New Roman"/>
          <w:sz w:val="24"/>
          <w:szCs w:val="24"/>
        </w:rPr>
        <w:footnoteReference w:id="196"/>
      </w:r>
      <w:r w:rsidR="008F7FE4">
        <w:rPr>
          <w:rFonts w:ascii="Times New Roman" w:hAnsi="Times New Roman" w:cs="Times New Roman"/>
          <w:sz w:val="24"/>
          <w:szCs w:val="24"/>
        </w:rPr>
        <w:t xml:space="preserve"> In other words, he called for a rejection of the known – the paradigm –</w:t>
      </w:r>
      <w:r w:rsidR="00B954DE">
        <w:rPr>
          <w:rFonts w:ascii="Times New Roman" w:hAnsi="Times New Roman" w:cs="Times New Roman"/>
          <w:sz w:val="24"/>
          <w:szCs w:val="24"/>
        </w:rPr>
        <w:t xml:space="preserve"> in favour of </w:t>
      </w:r>
      <w:r w:rsidR="00900537">
        <w:rPr>
          <w:rFonts w:ascii="Times New Roman" w:hAnsi="Times New Roman" w:cs="Times New Roman"/>
          <w:sz w:val="24"/>
          <w:szCs w:val="24"/>
        </w:rPr>
        <w:t>a</w:t>
      </w:r>
      <w:r w:rsidR="00B952E6">
        <w:rPr>
          <w:rFonts w:ascii="Times New Roman" w:hAnsi="Times New Roman" w:cs="Times New Roman"/>
          <w:sz w:val="24"/>
          <w:szCs w:val="24"/>
        </w:rPr>
        <w:t xml:space="preserve"> ‘synthetic (meaning </w:t>
      </w:r>
      <w:r w:rsidR="00322928">
        <w:rPr>
          <w:rFonts w:ascii="Times New Roman" w:hAnsi="Times New Roman" w:cs="Times New Roman"/>
          <w:sz w:val="24"/>
          <w:szCs w:val="24"/>
        </w:rPr>
        <w:t>dependent ‘upon the facts about the world</w:t>
      </w:r>
      <w:r w:rsidR="00635FDE">
        <w:rPr>
          <w:rFonts w:ascii="Times New Roman" w:hAnsi="Times New Roman" w:cs="Times New Roman"/>
          <w:sz w:val="24"/>
          <w:szCs w:val="24"/>
        </w:rPr>
        <w:t xml:space="preserve">’ not just those of the internal discipline) </w:t>
      </w:r>
      <w:r w:rsidR="00500CA2">
        <w:rPr>
          <w:rFonts w:ascii="Times New Roman" w:hAnsi="Times New Roman" w:cs="Times New Roman"/>
          <w:sz w:val="24"/>
          <w:szCs w:val="24"/>
        </w:rPr>
        <w:t>approach to scientific research.</w:t>
      </w:r>
      <w:r w:rsidR="00500CA2">
        <w:rPr>
          <w:rStyle w:val="FootnoteReference"/>
          <w:rFonts w:ascii="Times New Roman" w:hAnsi="Times New Roman" w:cs="Times New Roman"/>
          <w:sz w:val="24"/>
          <w:szCs w:val="24"/>
        </w:rPr>
        <w:footnoteReference w:id="197"/>
      </w:r>
      <w:r w:rsidR="00895DA1">
        <w:rPr>
          <w:rFonts w:ascii="Times New Roman" w:hAnsi="Times New Roman" w:cs="Times New Roman"/>
          <w:sz w:val="24"/>
          <w:szCs w:val="24"/>
        </w:rPr>
        <w:t xml:space="preserve"> This b</w:t>
      </w:r>
      <w:r w:rsidR="00D93369">
        <w:rPr>
          <w:rFonts w:ascii="Times New Roman" w:hAnsi="Times New Roman" w:cs="Times New Roman"/>
          <w:sz w:val="24"/>
          <w:szCs w:val="24"/>
        </w:rPr>
        <w:t xml:space="preserve">ears </w:t>
      </w:r>
      <w:r w:rsidR="00895DA1">
        <w:rPr>
          <w:rFonts w:ascii="Times New Roman" w:hAnsi="Times New Roman" w:cs="Times New Roman"/>
          <w:sz w:val="24"/>
          <w:szCs w:val="24"/>
        </w:rPr>
        <w:t xml:space="preserve">marked similarity to Kuhn’s definition of extraordinary/revolutionary science, in which the rules of normal science (the paradigm) </w:t>
      </w:r>
      <w:r w:rsidR="00DB04F6">
        <w:rPr>
          <w:rFonts w:ascii="Times New Roman" w:hAnsi="Times New Roman" w:cs="Times New Roman"/>
          <w:sz w:val="24"/>
          <w:szCs w:val="24"/>
        </w:rPr>
        <w:t xml:space="preserve">are pushed </w:t>
      </w:r>
      <w:r w:rsidR="00567DDA">
        <w:rPr>
          <w:rFonts w:ascii="Times New Roman" w:hAnsi="Times New Roman" w:cs="Times New Roman"/>
          <w:sz w:val="24"/>
          <w:szCs w:val="24"/>
        </w:rPr>
        <w:t>to their limits and then explored beyond</w:t>
      </w:r>
      <w:r w:rsidR="00DB04F6">
        <w:rPr>
          <w:rFonts w:ascii="Times New Roman" w:hAnsi="Times New Roman" w:cs="Times New Roman"/>
          <w:sz w:val="24"/>
          <w:szCs w:val="24"/>
        </w:rPr>
        <w:t xml:space="preserve"> in the search for solutions to the anomaly</w:t>
      </w:r>
      <w:r w:rsidR="00567DDA">
        <w:rPr>
          <w:rFonts w:ascii="Times New Roman" w:hAnsi="Times New Roman" w:cs="Times New Roman"/>
          <w:sz w:val="24"/>
          <w:szCs w:val="24"/>
        </w:rPr>
        <w:t>.</w:t>
      </w:r>
      <w:r w:rsidR="00567DDA">
        <w:rPr>
          <w:rStyle w:val="FootnoteReference"/>
          <w:rFonts w:ascii="Times New Roman" w:hAnsi="Times New Roman" w:cs="Times New Roman"/>
          <w:sz w:val="24"/>
          <w:szCs w:val="24"/>
        </w:rPr>
        <w:footnoteReference w:id="198"/>
      </w:r>
      <w:r w:rsidR="00DB04F6">
        <w:rPr>
          <w:rFonts w:ascii="Times New Roman" w:hAnsi="Times New Roman" w:cs="Times New Roman"/>
          <w:sz w:val="24"/>
          <w:szCs w:val="24"/>
        </w:rPr>
        <w:t xml:space="preserve"> </w:t>
      </w:r>
      <w:proofErr w:type="spellStart"/>
      <w:r w:rsidR="00A803AA">
        <w:rPr>
          <w:rFonts w:ascii="Times New Roman" w:hAnsi="Times New Roman" w:cs="Times New Roman"/>
          <w:sz w:val="24"/>
          <w:szCs w:val="24"/>
        </w:rPr>
        <w:lastRenderedPageBreak/>
        <w:t>Crookshank</w:t>
      </w:r>
      <w:proofErr w:type="spellEnd"/>
      <w:r w:rsidR="00326861">
        <w:rPr>
          <w:rFonts w:ascii="Times New Roman" w:hAnsi="Times New Roman" w:cs="Times New Roman"/>
          <w:sz w:val="24"/>
          <w:szCs w:val="24"/>
        </w:rPr>
        <w:t xml:space="preserve">, to use the Snakes and Ladders Analogy, is calling for the players to shake the box and try out new ways to play with the extra piece. </w:t>
      </w:r>
    </w:p>
    <w:p w14:paraId="40FE24CD" w14:textId="18020132" w:rsidR="00BF725D" w:rsidRDefault="00A803AA" w:rsidP="00284D1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Crookshank</w:t>
      </w:r>
      <w:r w:rsidR="00D75B11">
        <w:rPr>
          <w:rFonts w:ascii="Times New Roman" w:hAnsi="Times New Roman" w:cs="Times New Roman"/>
          <w:sz w:val="24"/>
          <w:szCs w:val="24"/>
        </w:rPr>
        <w:t>’</w:t>
      </w:r>
      <w:r w:rsidR="006F1B11">
        <w:rPr>
          <w:rFonts w:ascii="Times New Roman" w:hAnsi="Times New Roman" w:cs="Times New Roman"/>
          <w:sz w:val="24"/>
          <w:szCs w:val="24"/>
        </w:rPr>
        <w:t>s</w:t>
      </w:r>
      <w:proofErr w:type="spellEnd"/>
      <w:r w:rsidR="00D75B11">
        <w:rPr>
          <w:rFonts w:ascii="Times New Roman" w:hAnsi="Times New Roman" w:cs="Times New Roman"/>
          <w:sz w:val="24"/>
          <w:szCs w:val="24"/>
        </w:rPr>
        <w:t xml:space="preserve"> letter did not receive specific </w:t>
      </w:r>
      <w:r w:rsidR="0018048E">
        <w:rPr>
          <w:rFonts w:ascii="Times New Roman" w:hAnsi="Times New Roman" w:cs="Times New Roman"/>
          <w:sz w:val="24"/>
          <w:szCs w:val="24"/>
        </w:rPr>
        <w:t xml:space="preserve">published </w:t>
      </w:r>
      <w:r w:rsidR="00D75B11">
        <w:rPr>
          <w:rFonts w:ascii="Times New Roman" w:hAnsi="Times New Roman" w:cs="Times New Roman"/>
          <w:sz w:val="24"/>
          <w:szCs w:val="24"/>
        </w:rPr>
        <w:t>responses in the weeks following its publication. However, his call for a period of revolutionary science to resolve the influenza aetiology anomaly was answered i</w:t>
      </w:r>
      <w:r w:rsidR="009E3262">
        <w:rPr>
          <w:rFonts w:ascii="Times New Roman" w:hAnsi="Times New Roman" w:cs="Times New Roman"/>
          <w:sz w:val="24"/>
          <w:szCs w:val="24"/>
        </w:rPr>
        <w:t>n</w:t>
      </w:r>
      <w:r w:rsidR="00D75B11">
        <w:rPr>
          <w:rFonts w:ascii="Times New Roman" w:hAnsi="Times New Roman" w:cs="Times New Roman"/>
          <w:sz w:val="24"/>
          <w:szCs w:val="24"/>
        </w:rPr>
        <w:t xml:space="preserve"> the general trends, or rather lack thereof, in aetiological discussions across both journals </w:t>
      </w:r>
      <w:r w:rsidR="00FF6DA9">
        <w:rPr>
          <w:rFonts w:ascii="Times New Roman" w:hAnsi="Times New Roman" w:cs="Times New Roman"/>
          <w:sz w:val="24"/>
          <w:szCs w:val="24"/>
        </w:rPr>
        <w:t xml:space="preserve">in the first </w:t>
      </w:r>
      <w:r w:rsidR="00101DBA">
        <w:rPr>
          <w:rFonts w:ascii="Times New Roman" w:hAnsi="Times New Roman" w:cs="Times New Roman"/>
          <w:sz w:val="24"/>
          <w:szCs w:val="24"/>
        </w:rPr>
        <w:t xml:space="preserve">six </w:t>
      </w:r>
      <w:r w:rsidR="00FF6DA9">
        <w:rPr>
          <w:rFonts w:ascii="Times New Roman" w:hAnsi="Times New Roman" w:cs="Times New Roman"/>
          <w:sz w:val="24"/>
          <w:szCs w:val="24"/>
        </w:rPr>
        <w:t>months of 1919.</w:t>
      </w:r>
    </w:p>
    <w:p w14:paraId="2CD819BF" w14:textId="7DF52020" w:rsidR="00D75B11" w:rsidRDefault="00D75B11"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strongest contender to the filter passer theory was that of symbiosis. </w:t>
      </w:r>
      <w:r w:rsidR="001B01FB">
        <w:rPr>
          <w:rFonts w:ascii="Times New Roman" w:hAnsi="Times New Roman" w:cs="Times New Roman"/>
          <w:sz w:val="24"/>
          <w:szCs w:val="24"/>
        </w:rPr>
        <w:t xml:space="preserve">Within the symbiotic theory of influenza’s aetiology, the Pfeiffer Bacillus (or indeed in some instances a filter-passer) </w:t>
      </w:r>
      <w:r w:rsidR="00056D14">
        <w:rPr>
          <w:rFonts w:ascii="Times New Roman" w:hAnsi="Times New Roman" w:cs="Times New Roman"/>
          <w:sz w:val="24"/>
          <w:szCs w:val="24"/>
        </w:rPr>
        <w:t>is</w:t>
      </w:r>
      <w:r w:rsidR="001B01FB">
        <w:rPr>
          <w:rFonts w:ascii="Times New Roman" w:hAnsi="Times New Roman" w:cs="Times New Roman"/>
          <w:sz w:val="24"/>
          <w:szCs w:val="24"/>
        </w:rPr>
        <w:t xml:space="preserve"> theorised as the initial invader, which cooperates symbiotically with other organisms which cause </w:t>
      </w:r>
      <w:r w:rsidR="00056D14">
        <w:rPr>
          <w:rFonts w:ascii="Times New Roman" w:hAnsi="Times New Roman" w:cs="Times New Roman"/>
          <w:sz w:val="24"/>
          <w:szCs w:val="24"/>
        </w:rPr>
        <w:t>the fatal symptoms and appear most commonly on post-mortem cultures.</w:t>
      </w:r>
      <w:r w:rsidR="00316D44">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The Lancet</w:t>
      </w:r>
      <w:r w:rsidR="00316D44">
        <w:rPr>
          <w:rFonts w:ascii="Times New Roman" w:hAnsi="Times New Roman" w:cs="Times New Roman"/>
          <w:sz w:val="24"/>
          <w:szCs w:val="24"/>
        </w:rPr>
        <w:t>’</w:t>
      </w:r>
      <w:r w:rsidR="00316D44">
        <w:rPr>
          <w:rFonts w:ascii="Times New Roman" w:hAnsi="Times New Roman" w:cs="Times New Roman"/>
          <w:i/>
          <w:iCs/>
          <w:sz w:val="24"/>
          <w:szCs w:val="24"/>
        </w:rPr>
        <w:t xml:space="preserve">s </w:t>
      </w:r>
      <w:r w:rsidR="00316D44">
        <w:rPr>
          <w:rFonts w:ascii="Times New Roman" w:hAnsi="Times New Roman" w:cs="Times New Roman"/>
          <w:sz w:val="24"/>
          <w:szCs w:val="24"/>
        </w:rPr>
        <w:t>January 4</w:t>
      </w:r>
      <w:r w:rsidR="00316D44" w:rsidRPr="00316D44">
        <w:rPr>
          <w:rFonts w:ascii="Times New Roman" w:hAnsi="Times New Roman" w:cs="Times New Roman"/>
          <w:sz w:val="24"/>
          <w:szCs w:val="24"/>
          <w:vertAlign w:val="superscript"/>
        </w:rPr>
        <w:t>th</w:t>
      </w:r>
      <w:r w:rsidR="00316D44">
        <w:rPr>
          <w:rFonts w:ascii="Times New Roman" w:hAnsi="Times New Roman" w:cs="Times New Roman"/>
          <w:sz w:val="24"/>
          <w:szCs w:val="24"/>
        </w:rPr>
        <w:t xml:space="preserve"> article on </w:t>
      </w:r>
      <w:r w:rsidR="00147A3C">
        <w:rPr>
          <w:rFonts w:ascii="Times New Roman" w:hAnsi="Times New Roman" w:cs="Times New Roman"/>
          <w:sz w:val="24"/>
          <w:szCs w:val="24"/>
        </w:rPr>
        <w:t>influenza’s</w:t>
      </w:r>
      <w:r w:rsidR="00316D44">
        <w:rPr>
          <w:rFonts w:ascii="Times New Roman" w:hAnsi="Times New Roman" w:cs="Times New Roman"/>
          <w:sz w:val="24"/>
          <w:szCs w:val="24"/>
        </w:rPr>
        <w:t xml:space="preserve"> pathology, though </w:t>
      </w:r>
      <w:r w:rsidR="00E6129C">
        <w:rPr>
          <w:rFonts w:ascii="Times New Roman" w:hAnsi="Times New Roman" w:cs="Times New Roman"/>
          <w:sz w:val="24"/>
          <w:szCs w:val="24"/>
        </w:rPr>
        <w:t xml:space="preserve">supporting the filter-passer theory in the first instance, concluded by stating that should the filter-passer be found </w:t>
      </w:r>
      <w:r w:rsidR="004218AA">
        <w:rPr>
          <w:rFonts w:ascii="Times New Roman" w:hAnsi="Times New Roman" w:cs="Times New Roman"/>
          <w:sz w:val="24"/>
          <w:szCs w:val="24"/>
        </w:rPr>
        <w:t>not t</w:t>
      </w:r>
      <w:r w:rsidR="00E6129C">
        <w:rPr>
          <w:rFonts w:ascii="Times New Roman" w:hAnsi="Times New Roman" w:cs="Times New Roman"/>
          <w:sz w:val="24"/>
          <w:szCs w:val="24"/>
        </w:rPr>
        <w:t>o be</w:t>
      </w:r>
      <w:r w:rsidR="004218AA">
        <w:rPr>
          <w:rFonts w:ascii="Times New Roman" w:hAnsi="Times New Roman" w:cs="Times New Roman"/>
          <w:sz w:val="24"/>
          <w:szCs w:val="24"/>
        </w:rPr>
        <w:t xml:space="preserve"> </w:t>
      </w:r>
      <w:r w:rsidR="00B35607">
        <w:rPr>
          <w:rFonts w:ascii="Times New Roman" w:hAnsi="Times New Roman" w:cs="Times New Roman"/>
          <w:sz w:val="24"/>
          <w:szCs w:val="24"/>
        </w:rPr>
        <w:t>pleomorphic</w:t>
      </w:r>
      <w:r w:rsidR="004218AA">
        <w:rPr>
          <w:rFonts w:ascii="Times New Roman" w:hAnsi="Times New Roman" w:cs="Times New Roman"/>
          <w:sz w:val="24"/>
          <w:szCs w:val="24"/>
        </w:rPr>
        <w:t xml:space="preserve"> with bacterial forms, </w:t>
      </w:r>
      <w:r w:rsidR="00FB606F">
        <w:rPr>
          <w:rFonts w:ascii="Times New Roman" w:hAnsi="Times New Roman" w:cs="Times New Roman"/>
          <w:sz w:val="24"/>
          <w:szCs w:val="24"/>
        </w:rPr>
        <w:t>then ‘the</w:t>
      </w:r>
      <w:r w:rsidR="004218AA">
        <w:rPr>
          <w:rFonts w:ascii="Times New Roman" w:hAnsi="Times New Roman" w:cs="Times New Roman"/>
          <w:sz w:val="24"/>
          <w:szCs w:val="24"/>
        </w:rPr>
        <w:t xml:space="preserve"> symbiotic theory will have to </w:t>
      </w:r>
      <w:r w:rsidR="0028153E">
        <w:rPr>
          <w:rFonts w:ascii="Times New Roman" w:hAnsi="Times New Roman" w:cs="Times New Roman"/>
          <w:sz w:val="24"/>
          <w:szCs w:val="24"/>
        </w:rPr>
        <w:t xml:space="preserve">be </w:t>
      </w:r>
      <w:r w:rsidR="004218AA">
        <w:rPr>
          <w:rFonts w:ascii="Times New Roman" w:hAnsi="Times New Roman" w:cs="Times New Roman"/>
          <w:sz w:val="24"/>
          <w:szCs w:val="24"/>
        </w:rPr>
        <w:t xml:space="preserve">accepted’, a version of which, they confessed ‘appeal[ed] more’ to them </w:t>
      </w:r>
      <w:r w:rsidR="00FB606F">
        <w:rPr>
          <w:rFonts w:ascii="Times New Roman" w:hAnsi="Times New Roman" w:cs="Times New Roman"/>
          <w:sz w:val="24"/>
          <w:szCs w:val="24"/>
        </w:rPr>
        <w:t>when viewed in the context of their recent pandemic experiences.</w:t>
      </w:r>
      <w:r w:rsidR="00FB606F">
        <w:rPr>
          <w:rStyle w:val="FootnoteReference"/>
          <w:rFonts w:ascii="Times New Roman" w:hAnsi="Times New Roman" w:cs="Times New Roman"/>
          <w:sz w:val="24"/>
          <w:szCs w:val="24"/>
        </w:rPr>
        <w:footnoteReference w:id="199"/>
      </w:r>
      <w:r w:rsidR="00B35607">
        <w:rPr>
          <w:rFonts w:ascii="Times New Roman" w:hAnsi="Times New Roman" w:cs="Times New Roman"/>
          <w:sz w:val="24"/>
          <w:szCs w:val="24"/>
        </w:rPr>
        <w:t xml:space="preserve"> </w:t>
      </w:r>
      <w:r w:rsidR="00230C5D" w:rsidRPr="00230C5D">
        <w:rPr>
          <w:rFonts w:ascii="Times New Roman" w:hAnsi="Times New Roman" w:cs="Times New Roman"/>
          <w:i/>
          <w:iCs/>
          <w:sz w:val="24"/>
          <w:szCs w:val="24"/>
        </w:rPr>
        <w:t>The Lancet</w:t>
      </w:r>
      <w:r w:rsidR="00B35607">
        <w:rPr>
          <w:rFonts w:ascii="Times New Roman" w:hAnsi="Times New Roman" w:cs="Times New Roman"/>
          <w:sz w:val="24"/>
          <w:szCs w:val="24"/>
        </w:rPr>
        <w:t xml:space="preserve"> article suggested that ‘one organism, the </w:t>
      </w:r>
      <w:r w:rsidR="00A45EEB">
        <w:rPr>
          <w:rFonts w:ascii="Times New Roman" w:hAnsi="Times New Roman" w:cs="Times New Roman"/>
          <w:sz w:val="24"/>
          <w:szCs w:val="24"/>
        </w:rPr>
        <w:t>filter-passer, [prepares] the ground for another, the influenza bacillus, which for a time flourishes and had the upper hand, and in its turn prepares the way for, and is replaced by, a member of the streptococcus group, or by the pneumococcus…</w:t>
      </w:r>
      <w:r w:rsidR="00C57789">
        <w:rPr>
          <w:rFonts w:ascii="Times New Roman" w:hAnsi="Times New Roman" w:cs="Times New Roman"/>
          <w:sz w:val="24"/>
          <w:szCs w:val="24"/>
        </w:rPr>
        <w:t>’</w:t>
      </w:r>
      <w:r w:rsidR="00DA18AB">
        <w:rPr>
          <w:rFonts w:ascii="Times New Roman" w:hAnsi="Times New Roman" w:cs="Times New Roman"/>
          <w:sz w:val="24"/>
          <w:szCs w:val="24"/>
        </w:rPr>
        <w:t xml:space="preserve">, a pattern of infection echoed (minus the filter-passer stage) by </w:t>
      </w:r>
      <w:r w:rsidR="00AE6748">
        <w:rPr>
          <w:rFonts w:ascii="Times New Roman" w:hAnsi="Times New Roman" w:cs="Times New Roman"/>
          <w:sz w:val="24"/>
          <w:szCs w:val="24"/>
        </w:rPr>
        <w:t>Captain William T Munroe’s</w:t>
      </w:r>
      <w:r w:rsidR="0007504C">
        <w:rPr>
          <w:rFonts w:ascii="Times New Roman" w:hAnsi="Times New Roman" w:cs="Times New Roman"/>
          <w:sz w:val="24"/>
          <w:szCs w:val="24"/>
        </w:rPr>
        <w:t xml:space="preserve"> article</w:t>
      </w:r>
      <w:r w:rsidR="00AE6748">
        <w:rPr>
          <w:rFonts w:ascii="Times New Roman" w:hAnsi="Times New Roman" w:cs="Times New Roman"/>
          <w:sz w:val="24"/>
          <w:szCs w:val="24"/>
        </w:rPr>
        <w:t xml:space="preserve"> ‘</w:t>
      </w:r>
      <w:r w:rsidR="00AE6748" w:rsidRPr="00E4126D">
        <w:rPr>
          <w:rFonts w:ascii="Times New Roman" w:hAnsi="Times New Roman" w:cs="Times New Roman"/>
          <w:i/>
          <w:iCs/>
          <w:sz w:val="24"/>
          <w:szCs w:val="24"/>
        </w:rPr>
        <w:t xml:space="preserve">Some </w:t>
      </w:r>
      <w:r w:rsidR="00107744" w:rsidRPr="00E4126D">
        <w:rPr>
          <w:rFonts w:ascii="Times New Roman" w:hAnsi="Times New Roman" w:cs="Times New Roman"/>
          <w:i/>
          <w:iCs/>
          <w:sz w:val="24"/>
          <w:szCs w:val="24"/>
        </w:rPr>
        <w:t>Bacteriological</w:t>
      </w:r>
      <w:r w:rsidR="00AE6748" w:rsidRPr="00E4126D">
        <w:rPr>
          <w:rFonts w:ascii="Times New Roman" w:hAnsi="Times New Roman" w:cs="Times New Roman"/>
          <w:i/>
          <w:iCs/>
          <w:sz w:val="24"/>
          <w:szCs w:val="24"/>
        </w:rPr>
        <w:t xml:space="preserve"> Findings in Epidemic Influenza</w:t>
      </w:r>
      <w:r w:rsidR="00AE6748">
        <w:rPr>
          <w:rFonts w:ascii="Times New Roman" w:hAnsi="Times New Roman" w:cs="Times New Roman"/>
          <w:sz w:val="24"/>
          <w:szCs w:val="24"/>
        </w:rPr>
        <w:t xml:space="preserve">’ </w:t>
      </w:r>
      <w:r w:rsidR="0007504C">
        <w:rPr>
          <w:rFonts w:ascii="Times New Roman" w:hAnsi="Times New Roman" w:cs="Times New Roman"/>
          <w:sz w:val="24"/>
          <w:szCs w:val="24"/>
        </w:rPr>
        <w:t xml:space="preserve">published in the </w:t>
      </w:r>
      <w:r w:rsidR="00230C5D" w:rsidRPr="00230C5D">
        <w:rPr>
          <w:rFonts w:ascii="Times New Roman" w:hAnsi="Times New Roman" w:cs="Times New Roman"/>
          <w:i/>
          <w:iCs/>
          <w:sz w:val="24"/>
          <w:szCs w:val="24"/>
        </w:rPr>
        <w:t>BMJ</w:t>
      </w:r>
      <w:r w:rsidR="0007504C">
        <w:rPr>
          <w:rFonts w:ascii="Times New Roman" w:hAnsi="Times New Roman" w:cs="Times New Roman"/>
          <w:i/>
          <w:iCs/>
          <w:sz w:val="24"/>
          <w:szCs w:val="24"/>
        </w:rPr>
        <w:t xml:space="preserve"> </w:t>
      </w:r>
      <w:r w:rsidR="0007504C">
        <w:rPr>
          <w:rFonts w:ascii="Times New Roman" w:hAnsi="Times New Roman" w:cs="Times New Roman"/>
          <w:sz w:val="24"/>
          <w:szCs w:val="24"/>
        </w:rPr>
        <w:t xml:space="preserve">on </w:t>
      </w:r>
      <w:r w:rsidR="00864FBE">
        <w:rPr>
          <w:rFonts w:ascii="Times New Roman" w:hAnsi="Times New Roman" w:cs="Times New Roman"/>
          <w:sz w:val="24"/>
          <w:szCs w:val="24"/>
        </w:rPr>
        <w:t>the 22</w:t>
      </w:r>
      <w:r w:rsidR="00864FBE" w:rsidRPr="00864FBE">
        <w:rPr>
          <w:rFonts w:ascii="Times New Roman" w:hAnsi="Times New Roman" w:cs="Times New Roman"/>
          <w:sz w:val="24"/>
          <w:szCs w:val="24"/>
          <w:vertAlign w:val="superscript"/>
        </w:rPr>
        <w:t>nd</w:t>
      </w:r>
      <w:r w:rsidR="00864FBE">
        <w:rPr>
          <w:rFonts w:ascii="Times New Roman" w:hAnsi="Times New Roman" w:cs="Times New Roman"/>
          <w:sz w:val="24"/>
          <w:szCs w:val="24"/>
        </w:rPr>
        <w:t xml:space="preserve"> March</w:t>
      </w:r>
      <w:r w:rsidR="000856CB">
        <w:rPr>
          <w:rFonts w:ascii="Times New Roman" w:hAnsi="Times New Roman" w:cs="Times New Roman"/>
          <w:sz w:val="24"/>
          <w:szCs w:val="24"/>
        </w:rPr>
        <w:t xml:space="preserve"> (</w:t>
      </w:r>
      <w:r w:rsidR="00224E7E">
        <w:rPr>
          <w:rFonts w:ascii="Times New Roman" w:hAnsi="Times New Roman" w:cs="Times New Roman"/>
          <w:sz w:val="24"/>
          <w:szCs w:val="24"/>
        </w:rPr>
        <w:t>‘</w:t>
      </w:r>
      <w:r w:rsidR="00224E7E" w:rsidRPr="00224E7E">
        <w:rPr>
          <w:rFonts w:ascii="Times New Roman" w:hAnsi="Times New Roman" w:cs="Times New Roman"/>
          <w:sz w:val="24"/>
          <w:szCs w:val="24"/>
        </w:rPr>
        <w:t xml:space="preserve">the influenza bacillus was probably present in all </w:t>
      </w:r>
      <w:r w:rsidR="00224E7E" w:rsidRPr="00224E7E">
        <w:rPr>
          <w:rFonts w:ascii="Times New Roman" w:hAnsi="Times New Roman" w:cs="Times New Roman"/>
          <w:sz w:val="24"/>
          <w:szCs w:val="24"/>
        </w:rPr>
        <w:lastRenderedPageBreak/>
        <w:t>cases at the beginning of the illness and that the pneumococcus and the streptococcus were mainly responsible for the pulmonary complications</w:t>
      </w:r>
      <w:r w:rsidR="00224E7E">
        <w:rPr>
          <w:rStyle w:val="FootnoteReference"/>
          <w:rFonts w:ascii="Times New Roman" w:hAnsi="Times New Roman" w:cs="Times New Roman"/>
          <w:sz w:val="24"/>
          <w:szCs w:val="24"/>
          <w:vertAlign w:val="baseline"/>
        </w:rPr>
        <w:t>’</w:t>
      </w:r>
      <w:r w:rsidR="000856CB">
        <w:rPr>
          <w:rStyle w:val="FootnoteReference"/>
          <w:rFonts w:ascii="Times New Roman" w:hAnsi="Times New Roman" w:cs="Times New Roman"/>
          <w:sz w:val="24"/>
          <w:szCs w:val="24"/>
          <w:vertAlign w:val="baseline"/>
        </w:rPr>
        <w:t xml:space="preserve">) and </w:t>
      </w:r>
      <w:r w:rsidR="00905045">
        <w:rPr>
          <w:rFonts w:ascii="Times New Roman" w:hAnsi="Times New Roman" w:cs="Times New Roman"/>
          <w:sz w:val="24"/>
          <w:szCs w:val="24"/>
        </w:rPr>
        <w:t>W. James Wilson</w:t>
      </w:r>
      <w:r w:rsidR="00C81FA2">
        <w:rPr>
          <w:rFonts w:ascii="Times New Roman" w:hAnsi="Times New Roman" w:cs="Times New Roman"/>
          <w:sz w:val="24"/>
          <w:szCs w:val="24"/>
        </w:rPr>
        <w:t xml:space="preserve"> and </w:t>
      </w:r>
      <w:r w:rsidR="00C42F40">
        <w:rPr>
          <w:rFonts w:ascii="Times New Roman" w:hAnsi="Times New Roman" w:cs="Times New Roman"/>
          <w:sz w:val="24"/>
          <w:szCs w:val="24"/>
        </w:rPr>
        <w:t>P. Steer’s ‘</w:t>
      </w:r>
      <w:r w:rsidR="00C42F40" w:rsidRPr="00E4126D">
        <w:rPr>
          <w:rFonts w:ascii="Times New Roman" w:hAnsi="Times New Roman" w:cs="Times New Roman"/>
          <w:i/>
          <w:iCs/>
          <w:sz w:val="24"/>
          <w:szCs w:val="24"/>
        </w:rPr>
        <w:t>Bacteriological and Pathological Observations on Influenza as Seen in France During 1918</w:t>
      </w:r>
      <w:r w:rsidR="00C42F40">
        <w:rPr>
          <w:rFonts w:ascii="Times New Roman" w:hAnsi="Times New Roman" w:cs="Times New Roman"/>
          <w:sz w:val="24"/>
          <w:szCs w:val="24"/>
        </w:rPr>
        <w:t xml:space="preserve">’ </w:t>
      </w:r>
      <w:r w:rsidR="00BD6CEA">
        <w:rPr>
          <w:rFonts w:ascii="Times New Roman" w:hAnsi="Times New Roman" w:cs="Times New Roman"/>
          <w:sz w:val="24"/>
          <w:szCs w:val="24"/>
        </w:rPr>
        <w:t xml:space="preserve">(we consider that in influenza Pfeiffer’s bacillus acts as a pioneer and prepares the way for </w:t>
      </w:r>
      <w:r w:rsidR="00685BD8">
        <w:rPr>
          <w:rFonts w:ascii="Times New Roman" w:hAnsi="Times New Roman" w:cs="Times New Roman"/>
          <w:sz w:val="24"/>
          <w:szCs w:val="24"/>
        </w:rPr>
        <w:t>pneumococci</w:t>
      </w:r>
      <w:r w:rsidR="00BD6CEA">
        <w:rPr>
          <w:rFonts w:ascii="Times New Roman" w:hAnsi="Times New Roman" w:cs="Times New Roman"/>
          <w:sz w:val="24"/>
          <w:szCs w:val="24"/>
        </w:rPr>
        <w:t>, staphylococci and streptococci’)</w:t>
      </w:r>
      <w:r w:rsidR="00224E7E">
        <w:rPr>
          <w:rStyle w:val="FootnoteReference"/>
          <w:rFonts w:ascii="Times New Roman" w:hAnsi="Times New Roman" w:cs="Times New Roman"/>
          <w:sz w:val="24"/>
          <w:szCs w:val="24"/>
          <w:vertAlign w:val="baseline"/>
        </w:rPr>
        <w:t>.</w:t>
      </w:r>
      <w:r w:rsidR="00864FBE">
        <w:rPr>
          <w:rStyle w:val="FootnoteReference"/>
          <w:rFonts w:ascii="Times New Roman" w:hAnsi="Times New Roman" w:cs="Times New Roman"/>
          <w:sz w:val="24"/>
          <w:szCs w:val="24"/>
        </w:rPr>
        <w:footnoteReference w:id="200"/>
      </w:r>
      <w:r w:rsidR="009C2F37">
        <w:rPr>
          <w:rFonts w:ascii="Times New Roman" w:hAnsi="Times New Roman" w:cs="Times New Roman"/>
          <w:sz w:val="24"/>
          <w:szCs w:val="24"/>
        </w:rPr>
        <w:t xml:space="preserve"> </w:t>
      </w:r>
    </w:p>
    <w:p w14:paraId="45CBE2BA" w14:textId="5CDF2251" w:rsidR="00CA4680" w:rsidRDefault="00D555BF" w:rsidP="00284D19">
      <w:pPr>
        <w:spacing w:line="480" w:lineRule="auto"/>
        <w:rPr>
          <w:rFonts w:ascii="Times New Roman" w:hAnsi="Times New Roman" w:cs="Times New Roman"/>
          <w:sz w:val="24"/>
          <w:szCs w:val="24"/>
        </w:rPr>
      </w:pPr>
      <w:r>
        <w:rPr>
          <w:rFonts w:ascii="Times New Roman" w:hAnsi="Times New Roman" w:cs="Times New Roman"/>
          <w:sz w:val="24"/>
          <w:szCs w:val="24"/>
        </w:rPr>
        <w:t>The symbiosis theory accounted for the presence of both the influenza bacillus and other bacilli/cocci in cultures,</w:t>
      </w:r>
      <w:r w:rsidR="00E73353">
        <w:rPr>
          <w:rFonts w:ascii="Times New Roman" w:hAnsi="Times New Roman" w:cs="Times New Roman"/>
          <w:sz w:val="24"/>
          <w:szCs w:val="24"/>
        </w:rPr>
        <w:t xml:space="preserve"> thereby allowing for an expansion of the influenzal paradigm rather than an outright rejection. The influenza bacillus could be said still to play an important role in the disease, without its irregularities in culture being used as proof to the contrary. Symbiosis was also in support of the broader bacteriological paradigm, with a</w:t>
      </w:r>
      <w:r w:rsidR="00110B26">
        <w:rPr>
          <w:rFonts w:ascii="Times New Roman" w:hAnsi="Times New Roman" w:cs="Times New Roman"/>
          <w:sz w:val="24"/>
          <w:szCs w:val="24"/>
        </w:rPr>
        <w:t>n April 12</w:t>
      </w:r>
      <w:r w:rsidR="00110B26" w:rsidRPr="00110B26">
        <w:rPr>
          <w:rFonts w:ascii="Times New Roman" w:hAnsi="Times New Roman" w:cs="Times New Roman"/>
          <w:sz w:val="24"/>
          <w:szCs w:val="24"/>
          <w:vertAlign w:val="superscript"/>
        </w:rPr>
        <w:t>th</w:t>
      </w:r>
      <w:r w:rsidR="00110B26">
        <w:rPr>
          <w:rFonts w:ascii="Times New Roman" w:hAnsi="Times New Roman" w:cs="Times New Roman"/>
          <w:sz w:val="24"/>
          <w:szCs w:val="24"/>
        </w:rPr>
        <w:t xml:space="preserve"> </w:t>
      </w:r>
      <w:r w:rsidR="00E73353">
        <w:rPr>
          <w:rFonts w:ascii="Times New Roman" w:hAnsi="Times New Roman" w:cs="Times New Roman"/>
          <w:sz w:val="24"/>
          <w:szCs w:val="24"/>
        </w:rPr>
        <w:t xml:space="preserve"> </w:t>
      </w:r>
      <w:r w:rsidR="00E73353">
        <w:rPr>
          <w:rFonts w:ascii="Times New Roman" w:hAnsi="Times New Roman" w:cs="Times New Roman"/>
          <w:i/>
          <w:iCs/>
          <w:sz w:val="24"/>
          <w:szCs w:val="24"/>
        </w:rPr>
        <w:t>Lancet</w:t>
      </w:r>
      <w:r w:rsidR="00E73353">
        <w:rPr>
          <w:rFonts w:ascii="Times New Roman" w:hAnsi="Times New Roman" w:cs="Times New Roman"/>
          <w:sz w:val="24"/>
          <w:szCs w:val="24"/>
        </w:rPr>
        <w:t xml:space="preserve"> article pointing to questions of symbiosis as the natural progression in bacteriological research from ‘the early years of…obtaining pure cultures…studying morphological differences for the purposes of classification…working out the problem of identifying disease’ to the more advanced present investigations into ‘the biochemical properties of our cultures’</w:t>
      </w:r>
      <w:r w:rsidR="00F81D4A">
        <w:rPr>
          <w:rFonts w:ascii="Times New Roman" w:hAnsi="Times New Roman" w:cs="Times New Roman"/>
          <w:sz w:val="24"/>
          <w:szCs w:val="24"/>
        </w:rPr>
        <w:t>.</w:t>
      </w:r>
      <w:r w:rsidR="00A60F1D">
        <w:rPr>
          <w:rStyle w:val="FootnoteReference"/>
          <w:rFonts w:ascii="Times New Roman" w:hAnsi="Times New Roman" w:cs="Times New Roman"/>
          <w:sz w:val="24"/>
          <w:szCs w:val="24"/>
        </w:rPr>
        <w:footnoteReference w:id="201"/>
      </w:r>
      <w:r w:rsidR="00F81D4A">
        <w:rPr>
          <w:rFonts w:ascii="Times New Roman" w:hAnsi="Times New Roman" w:cs="Times New Roman"/>
          <w:sz w:val="24"/>
          <w:szCs w:val="24"/>
        </w:rPr>
        <w:t xml:space="preserve"> </w:t>
      </w:r>
      <w:r w:rsidR="00C75AEE">
        <w:rPr>
          <w:rFonts w:ascii="Times New Roman" w:hAnsi="Times New Roman" w:cs="Times New Roman"/>
          <w:sz w:val="24"/>
          <w:szCs w:val="24"/>
        </w:rPr>
        <w:t>Other solutions put forward to resolve the crisis of influenza’</w:t>
      </w:r>
      <w:r w:rsidR="009F317F">
        <w:rPr>
          <w:rFonts w:ascii="Times New Roman" w:hAnsi="Times New Roman" w:cs="Times New Roman"/>
          <w:sz w:val="24"/>
          <w:szCs w:val="24"/>
        </w:rPr>
        <w:t>s</w:t>
      </w:r>
      <w:r w:rsidR="00C75AEE">
        <w:rPr>
          <w:rFonts w:ascii="Times New Roman" w:hAnsi="Times New Roman" w:cs="Times New Roman"/>
          <w:sz w:val="24"/>
          <w:szCs w:val="24"/>
        </w:rPr>
        <w:t xml:space="preserve"> aetiology did, in some instances, reflect this continued adherence to the bacteriological, if not the influenzal, paradigm, however the period of revolutionary science </w:t>
      </w:r>
      <w:r w:rsidR="00933A3E">
        <w:rPr>
          <w:rFonts w:ascii="Times New Roman" w:hAnsi="Times New Roman" w:cs="Times New Roman"/>
          <w:sz w:val="24"/>
          <w:szCs w:val="24"/>
        </w:rPr>
        <w:t>also produced</w:t>
      </w:r>
      <w:r w:rsidR="00C75AEE">
        <w:rPr>
          <w:rFonts w:ascii="Times New Roman" w:hAnsi="Times New Roman" w:cs="Times New Roman"/>
          <w:sz w:val="24"/>
          <w:szCs w:val="24"/>
        </w:rPr>
        <w:t xml:space="preserve"> ‘solutions’ to the crisis </w:t>
      </w:r>
      <w:r w:rsidR="00561EB9">
        <w:rPr>
          <w:rFonts w:ascii="Times New Roman" w:hAnsi="Times New Roman" w:cs="Times New Roman"/>
          <w:sz w:val="24"/>
          <w:szCs w:val="24"/>
        </w:rPr>
        <w:t xml:space="preserve">inducing </w:t>
      </w:r>
      <w:r w:rsidR="00C75AEE">
        <w:rPr>
          <w:rFonts w:ascii="Times New Roman" w:hAnsi="Times New Roman" w:cs="Times New Roman"/>
          <w:sz w:val="24"/>
          <w:szCs w:val="24"/>
        </w:rPr>
        <w:t xml:space="preserve">anomaly that did not align with either paradigm. </w:t>
      </w:r>
    </w:p>
    <w:p w14:paraId="3D5F1977" w14:textId="4CAB2DF7" w:rsidR="00D555BF" w:rsidRPr="00E73353" w:rsidRDefault="005B2008"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Conforming with the bacteriological paradigm, several articles proposed alternate bacteriological agents as the cause of the influenza pandemic. These included the ‘usual suspects’ </w:t>
      </w:r>
      <w:r w:rsidR="0098268F">
        <w:rPr>
          <w:rFonts w:ascii="Times New Roman" w:hAnsi="Times New Roman" w:cs="Times New Roman"/>
          <w:sz w:val="24"/>
          <w:szCs w:val="24"/>
        </w:rPr>
        <w:t>of</w:t>
      </w:r>
      <w:r>
        <w:rPr>
          <w:rFonts w:ascii="Times New Roman" w:hAnsi="Times New Roman" w:cs="Times New Roman"/>
          <w:sz w:val="24"/>
          <w:szCs w:val="24"/>
        </w:rPr>
        <w:t xml:space="preserve"> 1918 (streptococcus, pneumococcus, </w:t>
      </w:r>
      <w:r w:rsidR="0098268F">
        <w:rPr>
          <w:rFonts w:ascii="Times New Roman" w:hAnsi="Times New Roman" w:cs="Times New Roman"/>
          <w:sz w:val="24"/>
          <w:szCs w:val="24"/>
        </w:rPr>
        <w:t>M. Catarrhalis</w:t>
      </w:r>
      <w:r>
        <w:rPr>
          <w:rFonts w:ascii="Times New Roman" w:hAnsi="Times New Roman" w:cs="Times New Roman"/>
          <w:sz w:val="24"/>
          <w:szCs w:val="24"/>
        </w:rPr>
        <w:t xml:space="preserve"> etc), but also </w:t>
      </w:r>
      <w:r>
        <w:rPr>
          <w:rFonts w:ascii="Times New Roman" w:hAnsi="Times New Roman" w:cs="Times New Roman"/>
          <w:sz w:val="24"/>
          <w:szCs w:val="24"/>
        </w:rPr>
        <w:lastRenderedPageBreak/>
        <w:t xml:space="preserve">more left field suggestions including </w:t>
      </w:r>
      <w:r w:rsidR="007B76C8">
        <w:rPr>
          <w:rFonts w:ascii="Times New Roman" w:hAnsi="Times New Roman" w:cs="Times New Roman"/>
          <w:sz w:val="24"/>
          <w:szCs w:val="24"/>
        </w:rPr>
        <w:t xml:space="preserve">a diphtheria-Pfeiffer’s bacillus hybrid or a </w:t>
      </w:r>
      <w:r w:rsidR="0098268F">
        <w:rPr>
          <w:rFonts w:ascii="Times New Roman" w:hAnsi="Times New Roman" w:cs="Times New Roman"/>
          <w:sz w:val="24"/>
          <w:szCs w:val="24"/>
        </w:rPr>
        <w:t>previously misidentified bacillus of plague type</w:t>
      </w:r>
      <w:r w:rsidR="00793679">
        <w:rPr>
          <w:rFonts w:ascii="Times New Roman" w:hAnsi="Times New Roman" w:cs="Times New Roman"/>
          <w:sz w:val="24"/>
          <w:szCs w:val="24"/>
        </w:rPr>
        <w:t>.</w:t>
      </w:r>
      <w:r w:rsidR="0098268F">
        <w:rPr>
          <w:rStyle w:val="FootnoteReference"/>
          <w:rFonts w:ascii="Times New Roman" w:hAnsi="Times New Roman" w:cs="Times New Roman"/>
          <w:sz w:val="24"/>
          <w:szCs w:val="24"/>
        </w:rPr>
        <w:footnoteReference w:id="202"/>
      </w:r>
      <w:r w:rsidR="0098268F">
        <w:rPr>
          <w:rFonts w:ascii="Times New Roman" w:hAnsi="Times New Roman" w:cs="Times New Roman"/>
          <w:sz w:val="24"/>
          <w:szCs w:val="24"/>
        </w:rPr>
        <w:t xml:space="preserve"> </w:t>
      </w:r>
      <w:r w:rsidR="002052FD">
        <w:rPr>
          <w:rFonts w:ascii="Times New Roman" w:hAnsi="Times New Roman" w:cs="Times New Roman"/>
          <w:sz w:val="24"/>
          <w:szCs w:val="24"/>
        </w:rPr>
        <w:t>Others</w:t>
      </w:r>
      <w:r w:rsidR="00DF3097">
        <w:rPr>
          <w:rFonts w:ascii="Times New Roman" w:hAnsi="Times New Roman" w:cs="Times New Roman"/>
          <w:sz w:val="24"/>
          <w:szCs w:val="24"/>
        </w:rPr>
        <w:t xml:space="preserve"> had, </w:t>
      </w:r>
      <w:r w:rsidR="005E7E84">
        <w:rPr>
          <w:rFonts w:ascii="Times New Roman" w:hAnsi="Times New Roman" w:cs="Times New Roman"/>
          <w:sz w:val="24"/>
          <w:szCs w:val="24"/>
        </w:rPr>
        <w:t>from late 1918</w:t>
      </w:r>
      <w:r w:rsidR="00DF3097">
        <w:rPr>
          <w:rFonts w:ascii="Times New Roman" w:hAnsi="Times New Roman" w:cs="Times New Roman"/>
          <w:sz w:val="24"/>
          <w:szCs w:val="24"/>
        </w:rPr>
        <w:t>,</w:t>
      </w:r>
      <w:r w:rsidR="005E7E84">
        <w:rPr>
          <w:rFonts w:ascii="Times New Roman" w:hAnsi="Times New Roman" w:cs="Times New Roman"/>
          <w:sz w:val="24"/>
          <w:szCs w:val="24"/>
        </w:rPr>
        <w:t xml:space="preserve"> challenged the knowledge underpinning the influenzal paradigm alongside its presumed bacteriological cause, questioning </w:t>
      </w:r>
      <w:r w:rsidR="00543999">
        <w:rPr>
          <w:rFonts w:ascii="Times New Roman" w:hAnsi="Times New Roman" w:cs="Times New Roman"/>
          <w:sz w:val="24"/>
          <w:szCs w:val="24"/>
        </w:rPr>
        <w:t xml:space="preserve">whether </w:t>
      </w:r>
      <w:r w:rsidR="00B33012">
        <w:rPr>
          <w:rFonts w:ascii="Times New Roman" w:hAnsi="Times New Roman" w:cs="Times New Roman"/>
          <w:sz w:val="24"/>
          <w:szCs w:val="24"/>
        </w:rPr>
        <w:t>“</w:t>
      </w:r>
      <w:r w:rsidR="00EA6712">
        <w:rPr>
          <w:rFonts w:ascii="Times New Roman" w:hAnsi="Times New Roman" w:cs="Times New Roman"/>
          <w:sz w:val="24"/>
          <w:szCs w:val="24"/>
        </w:rPr>
        <w:t>influenza</w:t>
      </w:r>
      <w:r w:rsidR="00B33012">
        <w:rPr>
          <w:rFonts w:ascii="Times New Roman" w:hAnsi="Times New Roman" w:cs="Times New Roman"/>
          <w:sz w:val="24"/>
          <w:szCs w:val="24"/>
        </w:rPr>
        <w:t>” (as it continued to be scare-quoted)</w:t>
      </w:r>
      <w:r w:rsidR="00EA6712">
        <w:rPr>
          <w:rFonts w:ascii="Times New Roman" w:hAnsi="Times New Roman" w:cs="Times New Roman"/>
          <w:sz w:val="24"/>
          <w:szCs w:val="24"/>
        </w:rPr>
        <w:t xml:space="preserve"> was instead </w:t>
      </w:r>
      <w:r w:rsidR="005E7E84">
        <w:rPr>
          <w:rFonts w:ascii="Times New Roman" w:hAnsi="Times New Roman" w:cs="Times New Roman"/>
          <w:sz w:val="24"/>
          <w:szCs w:val="24"/>
        </w:rPr>
        <w:t>‘</w:t>
      </w:r>
      <w:r w:rsidR="00DF3097" w:rsidRPr="00DF3097">
        <w:rPr>
          <w:rFonts w:ascii="Times New Roman" w:hAnsi="Times New Roman" w:cs="Times New Roman"/>
          <w:sz w:val="24"/>
          <w:szCs w:val="24"/>
        </w:rPr>
        <w:t>the name given to a well-recognised fever syndrome</w:t>
      </w:r>
      <w:r w:rsidR="00DF3097">
        <w:rPr>
          <w:rFonts w:ascii="Times New Roman" w:hAnsi="Times New Roman" w:cs="Times New Roman"/>
          <w:sz w:val="24"/>
          <w:szCs w:val="24"/>
        </w:rPr>
        <w:t>’, or</w:t>
      </w:r>
      <w:r w:rsidR="002E3406">
        <w:rPr>
          <w:rFonts w:ascii="Times New Roman" w:hAnsi="Times New Roman" w:cs="Times New Roman"/>
          <w:sz w:val="24"/>
          <w:szCs w:val="24"/>
        </w:rPr>
        <w:t xml:space="preserve"> a disease ‘</w:t>
      </w:r>
      <w:r w:rsidR="006B13DC">
        <w:rPr>
          <w:rFonts w:ascii="Times New Roman" w:hAnsi="Times New Roman" w:cs="Times New Roman"/>
          <w:sz w:val="24"/>
          <w:szCs w:val="24"/>
        </w:rPr>
        <w:t>affecting</w:t>
      </w:r>
      <w:r w:rsidR="002E3406">
        <w:rPr>
          <w:rFonts w:ascii="Times New Roman" w:hAnsi="Times New Roman" w:cs="Times New Roman"/>
          <w:sz w:val="24"/>
          <w:szCs w:val="24"/>
        </w:rPr>
        <w:t xml:space="preserve"> </w:t>
      </w:r>
      <w:r w:rsidR="006B13DC">
        <w:rPr>
          <w:rFonts w:ascii="Times New Roman" w:hAnsi="Times New Roman" w:cs="Times New Roman"/>
          <w:sz w:val="24"/>
          <w:szCs w:val="24"/>
        </w:rPr>
        <w:t>the</w:t>
      </w:r>
      <w:r w:rsidR="002E3406">
        <w:rPr>
          <w:rFonts w:ascii="Times New Roman" w:hAnsi="Times New Roman" w:cs="Times New Roman"/>
          <w:sz w:val="24"/>
          <w:szCs w:val="24"/>
        </w:rPr>
        <w:t xml:space="preserve"> </w:t>
      </w:r>
      <w:proofErr w:type="spellStart"/>
      <w:r w:rsidR="002E3406">
        <w:rPr>
          <w:rFonts w:ascii="Times New Roman" w:hAnsi="Times New Roman" w:cs="Times New Roman"/>
          <w:sz w:val="24"/>
          <w:szCs w:val="24"/>
        </w:rPr>
        <w:t>cerebro</w:t>
      </w:r>
      <w:proofErr w:type="spellEnd"/>
      <w:r w:rsidR="002E3406">
        <w:rPr>
          <w:rFonts w:ascii="Times New Roman" w:hAnsi="Times New Roman" w:cs="Times New Roman"/>
          <w:sz w:val="24"/>
          <w:szCs w:val="24"/>
        </w:rPr>
        <w:t xml:space="preserve">-spinal nervous system’ </w:t>
      </w:r>
      <w:r w:rsidR="00E46B32">
        <w:rPr>
          <w:rFonts w:ascii="Times New Roman" w:hAnsi="Times New Roman" w:cs="Times New Roman"/>
          <w:sz w:val="24"/>
          <w:szCs w:val="24"/>
        </w:rPr>
        <w:t>in order to explain</w:t>
      </w:r>
      <w:r w:rsidR="00EA6712">
        <w:rPr>
          <w:rFonts w:ascii="Times New Roman" w:hAnsi="Times New Roman" w:cs="Times New Roman"/>
          <w:sz w:val="24"/>
          <w:szCs w:val="24"/>
        </w:rPr>
        <w:t xml:space="preserve"> the </w:t>
      </w:r>
      <w:r w:rsidR="00E46B32">
        <w:rPr>
          <w:rFonts w:ascii="Times New Roman" w:hAnsi="Times New Roman" w:cs="Times New Roman"/>
          <w:sz w:val="24"/>
          <w:szCs w:val="24"/>
        </w:rPr>
        <w:t xml:space="preserve">pandemic’s </w:t>
      </w:r>
      <w:r w:rsidR="00EA6712">
        <w:rPr>
          <w:rFonts w:ascii="Times New Roman" w:hAnsi="Times New Roman" w:cs="Times New Roman"/>
          <w:sz w:val="24"/>
          <w:szCs w:val="24"/>
        </w:rPr>
        <w:t xml:space="preserve">symptom presentation and, in the </w:t>
      </w:r>
      <w:r w:rsidR="006B13DC">
        <w:rPr>
          <w:rFonts w:ascii="Times New Roman" w:hAnsi="Times New Roman" w:cs="Times New Roman"/>
          <w:sz w:val="24"/>
          <w:szCs w:val="24"/>
        </w:rPr>
        <w:t>latter</w:t>
      </w:r>
      <w:r w:rsidR="00EA6712">
        <w:rPr>
          <w:rFonts w:ascii="Times New Roman" w:hAnsi="Times New Roman" w:cs="Times New Roman"/>
          <w:sz w:val="24"/>
          <w:szCs w:val="24"/>
        </w:rPr>
        <w:t xml:space="preserve"> case, the absence of the bacillus from lung lesion cultures</w:t>
      </w:r>
      <w:r w:rsidR="006B13DC">
        <w:rPr>
          <w:rFonts w:ascii="Times New Roman" w:hAnsi="Times New Roman" w:cs="Times New Roman"/>
          <w:sz w:val="24"/>
          <w:szCs w:val="24"/>
        </w:rPr>
        <w:t xml:space="preserve"> despite pulmonary symptoms</w:t>
      </w:r>
      <w:r w:rsidR="00EA6712">
        <w:rPr>
          <w:rFonts w:ascii="Times New Roman" w:hAnsi="Times New Roman" w:cs="Times New Roman"/>
          <w:sz w:val="24"/>
          <w:szCs w:val="24"/>
        </w:rPr>
        <w:t>.</w:t>
      </w:r>
      <w:r w:rsidR="002D2E24">
        <w:rPr>
          <w:rStyle w:val="FootnoteReference"/>
          <w:rFonts w:ascii="Times New Roman" w:hAnsi="Times New Roman" w:cs="Times New Roman"/>
          <w:sz w:val="24"/>
          <w:szCs w:val="24"/>
        </w:rPr>
        <w:footnoteReference w:id="203"/>
      </w:r>
    </w:p>
    <w:p w14:paraId="32237C6B" w14:textId="394CC90C" w:rsidR="00C61938" w:rsidRDefault="007268CC" w:rsidP="00284D19">
      <w:pPr>
        <w:spacing w:line="480" w:lineRule="auto"/>
        <w:rPr>
          <w:rFonts w:ascii="Times New Roman" w:hAnsi="Times New Roman" w:cs="Times New Roman"/>
          <w:sz w:val="24"/>
          <w:szCs w:val="24"/>
        </w:rPr>
      </w:pPr>
      <w:r>
        <w:rPr>
          <w:rFonts w:ascii="Times New Roman" w:hAnsi="Times New Roman" w:cs="Times New Roman"/>
          <w:sz w:val="24"/>
          <w:szCs w:val="24"/>
        </w:rPr>
        <w:t>The biggest diversion from both paradigms</w:t>
      </w:r>
      <w:r w:rsidR="004C4FE9">
        <w:rPr>
          <w:rFonts w:ascii="Times New Roman" w:hAnsi="Times New Roman" w:cs="Times New Roman"/>
          <w:sz w:val="24"/>
          <w:szCs w:val="24"/>
        </w:rPr>
        <w:t xml:space="preserve"> was the suggestion of</w:t>
      </w:r>
      <w:r w:rsidR="00636047">
        <w:rPr>
          <w:rFonts w:ascii="Times New Roman" w:hAnsi="Times New Roman" w:cs="Times New Roman"/>
          <w:sz w:val="24"/>
          <w:szCs w:val="24"/>
        </w:rPr>
        <w:t xml:space="preserve"> a mycotic aetiological agent. Mycosis refers to infection</w:t>
      </w:r>
      <w:r w:rsidR="007B6900">
        <w:rPr>
          <w:rFonts w:ascii="Times New Roman" w:hAnsi="Times New Roman" w:cs="Times New Roman"/>
          <w:sz w:val="24"/>
          <w:szCs w:val="24"/>
        </w:rPr>
        <w:t xml:space="preserve"> of tissue</w:t>
      </w:r>
      <w:r w:rsidR="00636047">
        <w:rPr>
          <w:rFonts w:ascii="Times New Roman" w:hAnsi="Times New Roman" w:cs="Times New Roman"/>
          <w:sz w:val="24"/>
          <w:szCs w:val="24"/>
        </w:rPr>
        <w:t xml:space="preserve"> by fungi, </w:t>
      </w:r>
      <w:r w:rsidR="00483C21">
        <w:rPr>
          <w:rFonts w:ascii="Times New Roman" w:hAnsi="Times New Roman" w:cs="Times New Roman"/>
          <w:sz w:val="24"/>
          <w:szCs w:val="24"/>
        </w:rPr>
        <w:t>suspicions</w:t>
      </w:r>
      <w:r w:rsidR="00636047">
        <w:rPr>
          <w:rFonts w:ascii="Times New Roman" w:hAnsi="Times New Roman" w:cs="Times New Roman"/>
          <w:sz w:val="24"/>
          <w:szCs w:val="24"/>
        </w:rPr>
        <w:t xml:space="preserve"> of which </w:t>
      </w:r>
      <w:r w:rsidR="00483C21">
        <w:rPr>
          <w:rFonts w:ascii="Times New Roman" w:hAnsi="Times New Roman" w:cs="Times New Roman"/>
          <w:sz w:val="24"/>
          <w:szCs w:val="24"/>
        </w:rPr>
        <w:t>were generated in influenza research by reports of ‘spores’ resembling Donaldson’s ‘Organism “D”’</w:t>
      </w:r>
      <w:r w:rsidR="003D5BC9">
        <w:rPr>
          <w:rFonts w:ascii="Times New Roman" w:hAnsi="Times New Roman" w:cs="Times New Roman"/>
          <w:sz w:val="24"/>
          <w:szCs w:val="24"/>
        </w:rPr>
        <w:t xml:space="preserve"> found in culture,</w:t>
      </w:r>
      <w:r w:rsidR="00483C21">
        <w:rPr>
          <w:rFonts w:ascii="Times New Roman" w:hAnsi="Times New Roman" w:cs="Times New Roman"/>
          <w:sz w:val="24"/>
          <w:szCs w:val="24"/>
        </w:rPr>
        <w:t xml:space="preserve"> </w:t>
      </w:r>
      <w:r w:rsidR="00EE2896">
        <w:rPr>
          <w:rFonts w:ascii="Times New Roman" w:hAnsi="Times New Roman" w:cs="Times New Roman"/>
          <w:sz w:val="24"/>
          <w:szCs w:val="24"/>
        </w:rPr>
        <w:t xml:space="preserve">alongside </w:t>
      </w:r>
      <w:r w:rsidR="003D5BC9">
        <w:rPr>
          <w:rFonts w:ascii="Times New Roman" w:hAnsi="Times New Roman" w:cs="Times New Roman"/>
          <w:sz w:val="24"/>
          <w:szCs w:val="24"/>
        </w:rPr>
        <w:t>his</w:t>
      </w:r>
      <w:r w:rsidR="00EE2896">
        <w:rPr>
          <w:rFonts w:ascii="Times New Roman" w:hAnsi="Times New Roman" w:cs="Times New Roman"/>
          <w:sz w:val="24"/>
          <w:szCs w:val="24"/>
        </w:rPr>
        <w:t xml:space="preserve"> suggestions of pleomorphism </w:t>
      </w:r>
      <w:r w:rsidR="00CD6B56">
        <w:rPr>
          <w:rFonts w:ascii="Times New Roman" w:hAnsi="Times New Roman" w:cs="Times New Roman"/>
          <w:sz w:val="24"/>
          <w:szCs w:val="24"/>
        </w:rPr>
        <w:t>and organism life-stages.</w:t>
      </w:r>
      <w:r w:rsidR="00623549">
        <w:rPr>
          <w:rStyle w:val="FootnoteReference"/>
          <w:rFonts w:ascii="Times New Roman" w:hAnsi="Times New Roman" w:cs="Times New Roman"/>
          <w:sz w:val="24"/>
          <w:szCs w:val="24"/>
        </w:rPr>
        <w:footnoteReference w:id="204"/>
      </w:r>
      <w:r w:rsidR="00CD6B56">
        <w:rPr>
          <w:rFonts w:ascii="Times New Roman" w:hAnsi="Times New Roman" w:cs="Times New Roman"/>
          <w:sz w:val="24"/>
          <w:szCs w:val="24"/>
        </w:rPr>
        <w:t xml:space="preserve"> </w:t>
      </w:r>
      <w:r w:rsidR="00B82747">
        <w:rPr>
          <w:rFonts w:ascii="Times New Roman" w:hAnsi="Times New Roman" w:cs="Times New Roman"/>
          <w:sz w:val="24"/>
          <w:szCs w:val="24"/>
        </w:rPr>
        <w:t xml:space="preserve">The possibility of mycotic infection was initially posited by </w:t>
      </w:r>
      <w:r w:rsidR="007D51FA">
        <w:rPr>
          <w:rFonts w:ascii="Times New Roman" w:hAnsi="Times New Roman" w:cs="Times New Roman"/>
          <w:sz w:val="24"/>
          <w:szCs w:val="24"/>
        </w:rPr>
        <w:t>H.J.B. Fry in the July 12</w:t>
      </w:r>
      <w:r w:rsidR="007D51FA" w:rsidRPr="007D51FA">
        <w:rPr>
          <w:rFonts w:ascii="Times New Roman" w:hAnsi="Times New Roman" w:cs="Times New Roman"/>
          <w:sz w:val="24"/>
          <w:szCs w:val="24"/>
          <w:vertAlign w:val="superscript"/>
        </w:rPr>
        <w:t>th</w:t>
      </w:r>
      <w:r w:rsidR="007D51FA">
        <w:rPr>
          <w:rFonts w:ascii="Times New Roman" w:hAnsi="Times New Roman" w:cs="Times New Roman"/>
          <w:sz w:val="24"/>
          <w:szCs w:val="24"/>
        </w:rPr>
        <w:t xml:space="preserve"> edition of </w:t>
      </w:r>
      <w:r w:rsidR="00230C5D" w:rsidRPr="00230C5D">
        <w:rPr>
          <w:rFonts w:ascii="Times New Roman" w:hAnsi="Times New Roman" w:cs="Times New Roman"/>
          <w:i/>
          <w:iCs/>
          <w:sz w:val="24"/>
          <w:szCs w:val="24"/>
        </w:rPr>
        <w:t>The Lancet</w:t>
      </w:r>
      <w:r w:rsidR="007D51FA">
        <w:rPr>
          <w:rFonts w:ascii="Times New Roman" w:hAnsi="Times New Roman" w:cs="Times New Roman"/>
          <w:sz w:val="24"/>
          <w:szCs w:val="24"/>
        </w:rPr>
        <w:t xml:space="preserve">, </w:t>
      </w:r>
      <w:r w:rsidR="00BB5487">
        <w:rPr>
          <w:rFonts w:ascii="Times New Roman" w:hAnsi="Times New Roman" w:cs="Times New Roman"/>
          <w:sz w:val="24"/>
          <w:szCs w:val="24"/>
        </w:rPr>
        <w:t>who concluded that ‘</w:t>
      </w:r>
      <w:r w:rsidR="00F4308D" w:rsidRPr="00F4308D">
        <w:rPr>
          <w:rFonts w:ascii="Times New Roman" w:hAnsi="Times New Roman" w:cs="Times New Roman"/>
          <w:sz w:val="24"/>
          <w:szCs w:val="24"/>
        </w:rPr>
        <w:t>influenza may be of mycotic origin</w:t>
      </w:r>
      <w:r w:rsidR="00F4308D">
        <w:rPr>
          <w:rFonts w:ascii="Times New Roman" w:hAnsi="Times New Roman" w:cs="Times New Roman"/>
          <w:sz w:val="24"/>
          <w:szCs w:val="24"/>
        </w:rPr>
        <w:t>’ based upon his findings and their similarities to Donaldson’s.</w:t>
      </w:r>
      <w:r w:rsidR="00F4308D">
        <w:rPr>
          <w:rStyle w:val="FootnoteReference"/>
          <w:rFonts w:ascii="Times New Roman" w:hAnsi="Times New Roman" w:cs="Times New Roman"/>
          <w:sz w:val="24"/>
          <w:szCs w:val="24"/>
        </w:rPr>
        <w:footnoteReference w:id="205"/>
      </w:r>
      <w:r w:rsidR="00BB5487">
        <w:rPr>
          <w:rFonts w:ascii="Times New Roman" w:hAnsi="Times New Roman" w:cs="Times New Roman"/>
          <w:sz w:val="24"/>
          <w:szCs w:val="24"/>
        </w:rPr>
        <w:t xml:space="preserve"> </w:t>
      </w:r>
      <w:r w:rsidR="00403E6A">
        <w:rPr>
          <w:rFonts w:ascii="Times New Roman" w:hAnsi="Times New Roman" w:cs="Times New Roman"/>
          <w:sz w:val="24"/>
          <w:szCs w:val="24"/>
        </w:rPr>
        <w:t xml:space="preserve">Increased legitimacy was granted to the idea, however, by </w:t>
      </w:r>
      <w:r w:rsidR="00D028B7">
        <w:rPr>
          <w:rFonts w:ascii="Times New Roman" w:hAnsi="Times New Roman" w:cs="Times New Roman"/>
          <w:sz w:val="24"/>
          <w:szCs w:val="24"/>
        </w:rPr>
        <w:t>G.E. Beaumont’s August 9</w:t>
      </w:r>
      <w:r w:rsidR="00D028B7" w:rsidRPr="00D028B7">
        <w:rPr>
          <w:rFonts w:ascii="Times New Roman" w:hAnsi="Times New Roman" w:cs="Times New Roman"/>
          <w:sz w:val="24"/>
          <w:szCs w:val="24"/>
          <w:vertAlign w:val="superscript"/>
        </w:rPr>
        <w:t>th</w:t>
      </w:r>
      <w:r w:rsidR="00D028B7">
        <w:rPr>
          <w:rFonts w:ascii="Times New Roman" w:hAnsi="Times New Roman" w:cs="Times New Roman"/>
          <w:sz w:val="24"/>
          <w:szCs w:val="24"/>
        </w:rPr>
        <w:t xml:space="preserve"> article ‘</w:t>
      </w:r>
      <w:r w:rsidR="00D028B7" w:rsidRPr="00A61FF9">
        <w:rPr>
          <w:rFonts w:ascii="Times New Roman" w:hAnsi="Times New Roman" w:cs="Times New Roman"/>
          <w:i/>
          <w:iCs/>
          <w:sz w:val="24"/>
          <w:szCs w:val="24"/>
        </w:rPr>
        <w:t>The Aetiology of Influenza</w:t>
      </w:r>
      <w:r w:rsidR="00D028B7">
        <w:rPr>
          <w:rFonts w:ascii="Times New Roman" w:hAnsi="Times New Roman" w:cs="Times New Roman"/>
          <w:sz w:val="24"/>
          <w:szCs w:val="24"/>
        </w:rPr>
        <w:t xml:space="preserve">’ which represented a detailed summary of the influenzal field. </w:t>
      </w:r>
      <w:r w:rsidR="00B8655F">
        <w:rPr>
          <w:rFonts w:ascii="Times New Roman" w:hAnsi="Times New Roman" w:cs="Times New Roman"/>
          <w:sz w:val="24"/>
          <w:szCs w:val="24"/>
        </w:rPr>
        <w:t>Following a comprehensive overview of doubts surrounding Pfeiffer’s bacillus</w:t>
      </w:r>
      <w:r w:rsidR="001C2BC0">
        <w:rPr>
          <w:rFonts w:ascii="Times New Roman" w:hAnsi="Times New Roman" w:cs="Times New Roman"/>
          <w:sz w:val="24"/>
          <w:szCs w:val="24"/>
        </w:rPr>
        <w:t xml:space="preserve"> </w:t>
      </w:r>
      <w:r w:rsidR="00B8655F">
        <w:rPr>
          <w:rFonts w:ascii="Times New Roman" w:hAnsi="Times New Roman" w:cs="Times New Roman"/>
          <w:sz w:val="24"/>
          <w:szCs w:val="24"/>
        </w:rPr>
        <w:t>and a discussion of the potential role of filter-passers in the disease, Beaumont</w:t>
      </w:r>
      <w:r w:rsidR="00FC03B9">
        <w:rPr>
          <w:rFonts w:ascii="Times New Roman" w:hAnsi="Times New Roman" w:cs="Times New Roman"/>
          <w:sz w:val="24"/>
          <w:szCs w:val="24"/>
        </w:rPr>
        <w:t xml:space="preserve">, working alongside Fry, </w:t>
      </w:r>
      <w:r w:rsidR="00B8655F">
        <w:rPr>
          <w:rFonts w:ascii="Times New Roman" w:hAnsi="Times New Roman" w:cs="Times New Roman"/>
          <w:sz w:val="24"/>
          <w:szCs w:val="24"/>
        </w:rPr>
        <w:t xml:space="preserve">concludes that his </w:t>
      </w:r>
      <w:r w:rsidR="00B8655F">
        <w:rPr>
          <w:rFonts w:ascii="Times New Roman" w:hAnsi="Times New Roman" w:cs="Times New Roman"/>
          <w:sz w:val="24"/>
          <w:szCs w:val="24"/>
        </w:rPr>
        <w:lastRenderedPageBreak/>
        <w:t xml:space="preserve">‘examination of material obtained from patients suffering from influenza has shown </w:t>
      </w:r>
      <w:r w:rsidR="002F2DFB">
        <w:rPr>
          <w:rFonts w:ascii="Times New Roman" w:hAnsi="Times New Roman" w:cs="Times New Roman"/>
          <w:sz w:val="24"/>
          <w:szCs w:val="24"/>
        </w:rPr>
        <w:t>the presence of a mycotic organism’ and that it was therefore ‘possible that the disease is a mycosis’.</w:t>
      </w:r>
      <w:r w:rsidR="002F2DFB">
        <w:rPr>
          <w:rStyle w:val="FootnoteReference"/>
          <w:rFonts w:ascii="Times New Roman" w:hAnsi="Times New Roman" w:cs="Times New Roman"/>
          <w:sz w:val="24"/>
          <w:szCs w:val="24"/>
        </w:rPr>
        <w:footnoteReference w:id="206"/>
      </w:r>
      <w:r w:rsidR="006F6A60">
        <w:rPr>
          <w:rFonts w:ascii="Times New Roman" w:hAnsi="Times New Roman" w:cs="Times New Roman"/>
          <w:sz w:val="24"/>
          <w:szCs w:val="24"/>
        </w:rPr>
        <w:t xml:space="preserve"> The potential for these findings to act as an anomaly resolving force is recognised in Beaumont’s concluding statement that the demonstration of a mycotic organism in influenza cases </w:t>
      </w:r>
      <w:r w:rsidR="00B3784F">
        <w:rPr>
          <w:rFonts w:ascii="Times New Roman" w:hAnsi="Times New Roman" w:cs="Times New Roman"/>
          <w:sz w:val="24"/>
          <w:szCs w:val="24"/>
        </w:rPr>
        <w:t>‘afford[s] a means of unifying the seemingly discordant results that have been obtained by other workers’.</w:t>
      </w:r>
      <w:r w:rsidR="00B3784F">
        <w:rPr>
          <w:rStyle w:val="FootnoteReference"/>
          <w:rFonts w:ascii="Times New Roman" w:hAnsi="Times New Roman" w:cs="Times New Roman"/>
          <w:sz w:val="24"/>
          <w:szCs w:val="24"/>
        </w:rPr>
        <w:footnoteReference w:id="207"/>
      </w:r>
      <w:r w:rsidR="00FA73C3">
        <w:rPr>
          <w:rFonts w:ascii="Times New Roman" w:hAnsi="Times New Roman" w:cs="Times New Roman"/>
          <w:sz w:val="24"/>
          <w:szCs w:val="24"/>
        </w:rPr>
        <w:t xml:space="preserve"> This same hope of unification is echoed by the report on his paper in the same issue</w:t>
      </w:r>
      <w:r w:rsidR="007C3094">
        <w:rPr>
          <w:rFonts w:ascii="Times New Roman" w:hAnsi="Times New Roman" w:cs="Times New Roman"/>
          <w:sz w:val="24"/>
          <w:szCs w:val="24"/>
        </w:rPr>
        <w:t xml:space="preserve"> </w:t>
      </w:r>
      <w:r w:rsidR="000339A7">
        <w:rPr>
          <w:rFonts w:ascii="Times New Roman" w:hAnsi="Times New Roman" w:cs="Times New Roman"/>
          <w:sz w:val="24"/>
          <w:szCs w:val="24"/>
        </w:rPr>
        <w:t>which predicts that ‘if [Beaumont’s] results are confirmed…</w:t>
      </w:r>
      <w:r w:rsidR="000339A7" w:rsidRPr="000339A7">
        <w:t xml:space="preserve"> </w:t>
      </w:r>
      <w:r w:rsidR="000339A7" w:rsidRPr="000339A7">
        <w:rPr>
          <w:rFonts w:ascii="Times New Roman" w:hAnsi="Times New Roman" w:cs="Times New Roman"/>
          <w:sz w:val="24"/>
          <w:szCs w:val="24"/>
        </w:rPr>
        <w:t>then the relation of the various forms of the parasite to one another and to the different organisms found in this disease by other observers will afford interesting matters for investigation</w:t>
      </w:r>
      <w:r w:rsidR="000339A7">
        <w:rPr>
          <w:rFonts w:ascii="Times New Roman" w:hAnsi="Times New Roman" w:cs="Times New Roman"/>
          <w:sz w:val="24"/>
          <w:szCs w:val="24"/>
        </w:rPr>
        <w:t xml:space="preserve">’ and could ‘clear up </w:t>
      </w:r>
      <w:r w:rsidR="000339A7" w:rsidRPr="000339A7">
        <w:rPr>
          <w:rFonts w:ascii="Times New Roman" w:hAnsi="Times New Roman" w:cs="Times New Roman"/>
          <w:sz w:val="24"/>
          <w:szCs w:val="24"/>
        </w:rPr>
        <w:t>the confusion at present existing by explaining the discrepancies and coordinating the divergent views</w:t>
      </w:r>
      <w:r w:rsidR="000339A7">
        <w:rPr>
          <w:rFonts w:ascii="Times New Roman" w:hAnsi="Times New Roman" w:cs="Times New Roman"/>
          <w:sz w:val="24"/>
          <w:szCs w:val="24"/>
        </w:rPr>
        <w:t>’.</w:t>
      </w:r>
      <w:r w:rsidR="000339A7">
        <w:rPr>
          <w:rStyle w:val="FootnoteReference"/>
          <w:rFonts w:ascii="Times New Roman" w:hAnsi="Times New Roman" w:cs="Times New Roman"/>
          <w:sz w:val="24"/>
          <w:szCs w:val="24"/>
        </w:rPr>
        <w:footnoteReference w:id="208"/>
      </w:r>
      <w:r w:rsidR="000339A7">
        <w:rPr>
          <w:rFonts w:ascii="Times New Roman" w:hAnsi="Times New Roman" w:cs="Times New Roman"/>
          <w:sz w:val="24"/>
          <w:szCs w:val="24"/>
        </w:rPr>
        <w:t xml:space="preserve"> </w:t>
      </w:r>
    </w:p>
    <w:p w14:paraId="4B83D43E" w14:textId="03CACEEB" w:rsidR="00944591" w:rsidRDefault="00633CED"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t>Despite the demonstrated popularity of the mycosis theory as a way to resolve the influenza anomaly,</w:t>
      </w:r>
      <w:r w:rsidR="009956C6">
        <w:rPr>
          <w:rFonts w:ascii="Times New Roman" w:hAnsi="Times New Roman" w:cs="Times New Roman"/>
          <w:sz w:val="24"/>
          <w:szCs w:val="24"/>
        </w:rPr>
        <w:t xml:space="preserve"> it remained just one of multiple ‘out of the box’ </w:t>
      </w:r>
      <w:r w:rsidR="00F00C98">
        <w:rPr>
          <w:rFonts w:ascii="Times New Roman" w:hAnsi="Times New Roman" w:cs="Times New Roman"/>
          <w:sz w:val="24"/>
          <w:szCs w:val="24"/>
        </w:rPr>
        <w:t xml:space="preserve">suggestions put forward by the scientific community within the period of revolutionary science. </w:t>
      </w:r>
      <w:r w:rsidR="004A25F0">
        <w:rPr>
          <w:rFonts w:ascii="Times New Roman" w:hAnsi="Times New Roman" w:cs="Times New Roman"/>
          <w:sz w:val="24"/>
          <w:szCs w:val="24"/>
        </w:rPr>
        <w:t xml:space="preserve">A reason for this, and for why revolutionary science did not </w:t>
      </w:r>
      <w:r w:rsidR="00625325">
        <w:rPr>
          <w:rFonts w:ascii="Times New Roman" w:hAnsi="Times New Roman" w:cs="Times New Roman"/>
          <w:sz w:val="24"/>
          <w:szCs w:val="24"/>
        </w:rPr>
        <w:t>lead</w:t>
      </w:r>
      <w:r w:rsidR="004A25F0">
        <w:rPr>
          <w:rFonts w:ascii="Times New Roman" w:hAnsi="Times New Roman" w:cs="Times New Roman"/>
          <w:sz w:val="24"/>
          <w:szCs w:val="24"/>
        </w:rPr>
        <w:t xml:space="preserve"> to a paradigm shift in 1919, is </w:t>
      </w:r>
      <w:r w:rsidR="00453DF3">
        <w:rPr>
          <w:rFonts w:ascii="Times New Roman" w:hAnsi="Times New Roman" w:cs="Times New Roman"/>
          <w:sz w:val="24"/>
          <w:szCs w:val="24"/>
        </w:rPr>
        <w:t>alluded</w:t>
      </w:r>
      <w:r w:rsidR="00625325">
        <w:rPr>
          <w:rFonts w:ascii="Times New Roman" w:hAnsi="Times New Roman" w:cs="Times New Roman"/>
          <w:sz w:val="24"/>
          <w:szCs w:val="24"/>
        </w:rPr>
        <w:t xml:space="preserve"> to within </w:t>
      </w:r>
      <w:r w:rsidR="00BF2F8F">
        <w:rPr>
          <w:rFonts w:ascii="Times New Roman" w:hAnsi="Times New Roman" w:cs="Times New Roman"/>
          <w:sz w:val="24"/>
          <w:szCs w:val="24"/>
        </w:rPr>
        <w:t xml:space="preserve">J. Ramsbottom’s </w:t>
      </w:r>
      <w:r w:rsidR="002840A9">
        <w:rPr>
          <w:rFonts w:ascii="Times New Roman" w:hAnsi="Times New Roman" w:cs="Times New Roman"/>
          <w:sz w:val="24"/>
          <w:szCs w:val="24"/>
        </w:rPr>
        <w:t>6</w:t>
      </w:r>
      <w:r w:rsidR="002840A9" w:rsidRPr="002840A9">
        <w:rPr>
          <w:rFonts w:ascii="Times New Roman" w:hAnsi="Times New Roman" w:cs="Times New Roman"/>
          <w:sz w:val="24"/>
          <w:szCs w:val="24"/>
          <w:vertAlign w:val="superscript"/>
        </w:rPr>
        <w:t>th</w:t>
      </w:r>
      <w:r w:rsidR="002840A9">
        <w:rPr>
          <w:rFonts w:ascii="Times New Roman" w:hAnsi="Times New Roman" w:cs="Times New Roman"/>
          <w:sz w:val="24"/>
          <w:szCs w:val="24"/>
        </w:rPr>
        <w:t xml:space="preserve"> September 1919 </w:t>
      </w:r>
      <w:r w:rsidR="006B6B06">
        <w:rPr>
          <w:rFonts w:ascii="Times New Roman" w:hAnsi="Times New Roman" w:cs="Times New Roman"/>
          <w:sz w:val="24"/>
          <w:szCs w:val="24"/>
        </w:rPr>
        <w:t>comment upon Beaumont’s article, in which he expresses reluctance in accepting the mycosis theory without ‘</w:t>
      </w:r>
      <w:r w:rsidR="00DA3DC5" w:rsidRPr="00DA3DC5">
        <w:rPr>
          <w:rFonts w:ascii="Times New Roman" w:hAnsi="Times New Roman" w:cs="Times New Roman"/>
          <w:sz w:val="24"/>
          <w:szCs w:val="24"/>
        </w:rPr>
        <w:t>rigid proof</w:t>
      </w:r>
      <w:r w:rsidR="00DA3DC5">
        <w:rPr>
          <w:rFonts w:ascii="Times New Roman" w:hAnsi="Times New Roman" w:cs="Times New Roman"/>
          <w:sz w:val="24"/>
          <w:szCs w:val="24"/>
        </w:rPr>
        <w:t xml:space="preserve">’ that Beaumont’s findings, and the methods that produced them, </w:t>
      </w:r>
      <w:r w:rsidR="00027D54">
        <w:rPr>
          <w:rFonts w:ascii="Times New Roman" w:hAnsi="Times New Roman" w:cs="Times New Roman"/>
          <w:sz w:val="24"/>
          <w:szCs w:val="24"/>
        </w:rPr>
        <w:t>were correct.</w:t>
      </w:r>
      <w:r w:rsidR="00027D54">
        <w:rPr>
          <w:rStyle w:val="FootnoteReference"/>
          <w:rFonts w:ascii="Times New Roman" w:hAnsi="Times New Roman" w:cs="Times New Roman"/>
          <w:sz w:val="24"/>
          <w:szCs w:val="24"/>
        </w:rPr>
        <w:footnoteReference w:id="209"/>
      </w:r>
      <w:r w:rsidR="00886DD2">
        <w:rPr>
          <w:rFonts w:ascii="Times New Roman" w:hAnsi="Times New Roman" w:cs="Times New Roman"/>
          <w:sz w:val="24"/>
          <w:szCs w:val="24"/>
        </w:rPr>
        <w:t xml:space="preserve"> </w:t>
      </w:r>
    </w:p>
    <w:p w14:paraId="56399D4C" w14:textId="77777777" w:rsidR="00C80CB5" w:rsidRDefault="00CE44D1"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scientific revolution to occur, Kuhn stresses the importance of community consensus on the </w:t>
      </w:r>
      <w:r w:rsidR="00B50730">
        <w:rPr>
          <w:rFonts w:ascii="Times New Roman" w:hAnsi="Times New Roman" w:cs="Times New Roman"/>
          <w:sz w:val="24"/>
          <w:szCs w:val="24"/>
        </w:rPr>
        <w:t>a</w:t>
      </w:r>
      <w:r w:rsidR="00B350BC">
        <w:rPr>
          <w:rFonts w:ascii="Times New Roman" w:hAnsi="Times New Roman" w:cs="Times New Roman"/>
          <w:sz w:val="24"/>
          <w:szCs w:val="24"/>
        </w:rPr>
        <w:t>doption of a new paradigm</w:t>
      </w:r>
      <w:r w:rsidR="005B5470">
        <w:rPr>
          <w:rFonts w:ascii="Times New Roman" w:hAnsi="Times New Roman" w:cs="Times New Roman"/>
          <w:sz w:val="24"/>
          <w:szCs w:val="24"/>
        </w:rPr>
        <w:t xml:space="preserve">. </w:t>
      </w:r>
      <w:r w:rsidR="00844479">
        <w:rPr>
          <w:rFonts w:ascii="Times New Roman" w:hAnsi="Times New Roman" w:cs="Times New Roman"/>
          <w:sz w:val="24"/>
          <w:szCs w:val="24"/>
        </w:rPr>
        <w:t>For consensus to be attained, the new paradigm must be persuasively presented as a suitable alternative</w:t>
      </w:r>
      <w:r w:rsidR="00657BBA">
        <w:rPr>
          <w:rFonts w:ascii="Times New Roman" w:hAnsi="Times New Roman" w:cs="Times New Roman"/>
          <w:sz w:val="24"/>
          <w:szCs w:val="24"/>
        </w:rPr>
        <w:t xml:space="preserve">, </w:t>
      </w:r>
      <w:r w:rsidR="00FF7829">
        <w:rPr>
          <w:rFonts w:ascii="Times New Roman" w:hAnsi="Times New Roman" w:cs="Times New Roman"/>
          <w:sz w:val="24"/>
          <w:szCs w:val="24"/>
        </w:rPr>
        <w:t>with its viability also</w:t>
      </w:r>
      <w:r w:rsidR="00A248D5">
        <w:rPr>
          <w:rFonts w:ascii="Times New Roman" w:hAnsi="Times New Roman" w:cs="Times New Roman"/>
          <w:sz w:val="24"/>
          <w:szCs w:val="24"/>
        </w:rPr>
        <w:t xml:space="preserve"> convincing adherents to the old paradigm that it would no longer be able to ‘solve all of [the community’s] problems’ as it had before.</w:t>
      </w:r>
      <w:r w:rsidR="00A248D5">
        <w:rPr>
          <w:rStyle w:val="FootnoteReference"/>
          <w:rFonts w:ascii="Times New Roman" w:hAnsi="Times New Roman" w:cs="Times New Roman"/>
          <w:sz w:val="24"/>
          <w:szCs w:val="24"/>
        </w:rPr>
        <w:footnoteReference w:id="210"/>
      </w:r>
      <w:r w:rsidR="00E548B0">
        <w:rPr>
          <w:rFonts w:ascii="Times New Roman" w:hAnsi="Times New Roman" w:cs="Times New Roman"/>
          <w:sz w:val="24"/>
          <w:szCs w:val="24"/>
        </w:rPr>
        <w:t xml:space="preserve"> This can be achieved by demonstrating that the new theory ‘can solve the problems that have led the old to a crisis’</w:t>
      </w:r>
      <w:r w:rsidR="007251F9">
        <w:rPr>
          <w:rFonts w:ascii="Times New Roman" w:hAnsi="Times New Roman" w:cs="Times New Roman"/>
          <w:sz w:val="24"/>
          <w:szCs w:val="24"/>
        </w:rPr>
        <w:t>, by offering a new theory which ‘appeal[s] to the individual’s sense of the appropriate or aesthetic – that the new theory is said to be “neater”, “more suitable”, or “simpler” than the old’</w:t>
      </w:r>
      <w:r w:rsidR="001D699E">
        <w:rPr>
          <w:rFonts w:ascii="Times New Roman" w:hAnsi="Times New Roman" w:cs="Times New Roman"/>
          <w:sz w:val="24"/>
          <w:szCs w:val="24"/>
        </w:rPr>
        <w:t xml:space="preserve">, or by being so different from the existing paradigm that </w:t>
      </w:r>
      <w:r w:rsidR="00086A77">
        <w:rPr>
          <w:rFonts w:ascii="Times New Roman" w:hAnsi="Times New Roman" w:cs="Times New Roman"/>
          <w:sz w:val="24"/>
          <w:szCs w:val="24"/>
        </w:rPr>
        <w:t>the theory’s</w:t>
      </w:r>
      <w:r w:rsidR="001D699E">
        <w:rPr>
          <w:rFonts w:ascii="Times New Roman" w:hAnsi="Times New Roman" w:cs="Times New Roman"/>
          <w:sz w:val="24"/>
          <w:szCs w:val="24"/>
        </w:rPr>
        <w:t xml:space="preserve"> ‘shock value’ </w:t>
      </w:r>
      <w:r w:rsidR="00086A77">
        <w:rPr>
          <w:rFonts w:ascii="Times New Roman" w:hAnsi="Times New Roman" w:cs="Times New Roman"/>
          <w:sz w:val="24"/>
          <w:szCs w:val="24"/>
        </w:rPr>
        <w:t>proves</w:t>
      </w:r>
      <w:r w:rsidR="001D699E">
        <w:rPr>
          <w:rFonts w:ascii="Times New Roman" w:hAnsi="Times New Roman" w:cs="Times New Roman"/>
          <w:sz w:val="24"/>
          <w:szCs w:val="24"/>
        </w:rPr>
        <w:t xml:space="preserve"> ‘</w:t>
      </w:r>
      <w:r w:rsidR="00CA3F8A">
        <w:rPr>
          <w:rFonts w:ascii="Times New Roman" w:hAnsi="Times New Roman" w:cs="Times New Roman"/>
          <w:sz w:val="24"/>
          <w:szCs w:val="24"/>
        </w:rPr>
        <w:t>especially</w:t>
      </w:r>
      <w:r w:rsidR="001D699E">
        <w:rPr>
          <w:rFonts w:ascii="Times New Roman" w:hAnsi="Times New Roman" w:cs="Times New Roman"/>
          <w:sz w:val="24"/>
          <w:szCs w:val="24"/>
        </w:rPr>
        <w:t xml:space="preserve"> persuasive’.</w:t>
      </w:r>
      <w:r w:rsidR="001D699E">
        <w:rPr>
          <w:rStyle w:val="FootnoteReference"/>
          <w:rFonts w:ascii="Times New Roman" w:hAnsi="Times New Roman" w:cs="Times New Roman"/>
          <w:sz w:val="24"/>
          <w:szCs w:val="24"/>
        </w:rPr>
        <w:footnoteReference w:id="211"/>
      </w:r>
      <w:r w:rsidR="00787AA8">
        <w:rPr>
          <w:rFonts w:ascii="Times New Roman" w:hAnsi="Times New Roman" w:cs="Times New Roman"/>
          <w:sz w:val="24"/>
          <w:szCs w:val="24"/>
        </w:rPr>
        <w:t xml:space="preserve"> Ramsbottom’s request for more</w:t>
      </w:r>
      <w:r w:rsidR="00944591">
        <w:rPr>
          <w:rFonts w:ascii="Times New Roman" w:hAnsi="Times New Roman" w:cs="Times New Roman"/>
          <w:sz w:val="24"/>
          <w:szCs w:val="24"/>
        </w:rPr>
        <w:t xml:space="preserve"> laboratory</w:t>
      </w:r>
      <w:r w:rsidR="00787AA8">
        <w:rPr>
          <w:rFonts w:ascii="Times New Roman" w:hAnsi="Times New Roman" w:cs="Times New Roman"/>
          <w:sz w:val="24"/>
          <w:szCs w:val="24"/>
        </w:rPr>
        <w:t xml:space="preserve"> proof of the mycotic theory therefore represents an attempt to test whether it </w:t>
      </w:r>
      <w:r w:rsidR="00D307E9">
        <w:rPr>
          <w:rFonts w:ascii="Times New Roman" w:hAnsi="Times New Roman" w:cs="Times New Roman"/>
          <w:sz w:val="24"/>
          <w:szCs w:val="24"/>
        </w:rPr>
        <w:t xml:space="preserve">quantitatively </w:t>
      </w:r>
      <w:r w:rsidR="00787AA8">
        <w:rPr>
          <w:rFonts w:ascii="Times New Roman" w:hAnsi="Times New Roman" w:cs="Times New Roman"/>
          <w:sz w:val="24"/>
          <w:szCs w:val="24"/>
        </w:rPr>
        <w:t>fit any of these criteria.</w:t>
      </w:r>
      <w:r w:rsidR="00944591">
        <w:rPr>
          <w:rStyle w:val="FootnoteReference"/>
          <w:rFonts w:ascii="Times New Roman" w:hAnsi="Times New Roman" w:cs="Times New Roman"/>
          <w:sz w:val="24"/>
          <w:szCs w:val="24"/>
        </w:rPr>
        <w:footnoteReference w:id="212"/>
      </w:r>
      <w:r w:rsidR="00632381">
        <w:rPr>
          <w:rFonts w:ascii="Times New Roman" w:hAnsi="Times New Roman" w:cs="Times New Roman"/>
          <w:sz w:val="24"/>
          <w:szCs w:val="24"/>
        </w:rPr>
        <w:t xml:space="preserve"> </w:t>
      </w:r>
    </w:p>
    <w:p w14:paraId="18FD94EC" w14:textId="441E0659" w:rsidR="007E0B24" w:rsidRDefault="00632381"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t>For Kuhn the</w:t>
      </w:r>
      <w:r w:rsidR="00944591">
        <w:rPr>
          <w:rFonts w:ascii="Times New Roman" w:hAnsi="Times New Roman" w:cs="Times New Roman"/>
          <w:sz w:val="24"/>
          <w:szCs w:val="24"/>
        </w:rPr>
        <w:t xml:space="preserve"> act of conversion to a new paradigm is neither instantaneous nor </w:t>
      </w:r>
      <w:r>
        <w:rPr>
          <w:rFonts w:ascii="Times New Roman" w:hAnsi="Times New Roman" w:cs="Times New Roman"/>
          <w:sz w:val="24"/>
          <w:szCs w:val="24"/>
        </w:rPr>
        <w:t>unanimous</w:t>
      </w:r>
      <w:r w:rsidR="001F40BC">
        <w:rPr>
          <w:rFonts w:ascii="Times New Roman" w:hAnsi="Times New Roman" w:cs="Times New Roman"/>
          <w:sz w:val="24"/>
          <w:szCs w:val="24"/>
        </w:rPr>
        <w:t xml:space="preserve">. Rather, the gradual increase in supporters for a new paradigm as it is </w:t>
      </w:r>
      <w:r w:rsidR="000603F2">
        <w:rPr>
          <w:rFonts w:ascii="Times New Roman" w:hAnsi="Times New Roman" w:cs="Times New Roman"/>
          <w:sz w:val="24"/>
          <w:szCs w:val="24"/>
        </w:rPr>
        <w:t>refined,</w:t>
      </w:r>
      <w:r w:rsidR="001F40BC">
        <w:rPr>
          <w:rFonts w:ascii="Times New Roman" w:hAnsi="Times New Roman" w:cs="Times New Roman"/>
          <w:sz w:val="24"/>
          <w:szCs w:val="24"/>
        </w:rPr>
        <w:t xml:space="preserve"> and further proof of its suitability is confirm</w:t>
      </w:r>
      <w:r w:rsidR="0010761A">
        <w:rPr>
          <w:rFonts w:ascii="Times New Roman" w:hAnsi="Times New Roman" w:cs="Times New Roman"/>
          <w:sz w:val="24"/>
          <w:szCs w:val="24"/>
        </w:rPr>
        <w:t>ed</w:t>
      </w:r>
      <w:r w:rsidR="000603F2">
        <w:rPr>
          <w:rFonts w:ascii="Times New Roman" w:hAnsi="Times New Roman" w:cs="Times New Roman"/>
          <w:sz w:val="24"/>
          <w:szCs w:val="24"/>
        </w:rPr>
        <w:t xml:space="preserve">, </w:t>
      </w:r>
      <w:r w:rsidR="0010761A">
        <w:rPr>
          <w:rFonts w:ascii="Times New Roman" w:hAnsi="Times New Roman" w:cs="Times New Roman"/>
          <w:sz w:val="24"/>
          <w:szCs w:val="24"/>
        </w:rPr>
        <w:t>eventually</w:t>
      </w:r>
      <w:r w:rsidR="001F40BC">
        <w:rPr>
          <w:rFonts w:ascii="Times New Roman" w:hAnsi="Times New Roman" w:cs="Times New Roman"/>
          <w:sz w:val="24"/>
          <w:szCs w:val="24"/>
        </w:rPr>
        <w:t xml:space="preserve"> results in a shifting of professional </w:t>
      </w:r>
      <w:r w:rsidR="0066128C">
        <w:rPr>
          <w:rFonts w:ascii="Times New Roman" w:hAnsi="Times New Roman" w:cs="Times New Roman"/>
          <w:sz w:val="24"/>
          <w:szCs w:val="24"/>
        </w:rPr>
        <w:t>allegiances</w:t>
      </w:r>
      <w:r w:rsidR="001F40BC">
        <w:rPr>
          <w:rFonts w:ascii="Times New Roman" w:hAnsi="Times New Roman" w:cs="Times New Roman"/>
          <w:sz w:val="24"/>
          <w:szCs w:val="24"/>
        </w:rPr>
        <w:t xml:space="preserve"> from the old paradigm to the new.</w:t>
      </w:r>
      <w:r w:rsidR="006E621B">
        <w:rPr>
          <w:rStyle w:val="FootnoteReference"/>
          <w:rFonts w:ascii="Times New Roman" w:hAnsi="Times New Roman" w:cs="Times New Roman"/>
          <w:sz w:val="24"/>
          <w:szCs w:val="24"/>
        </w:rPr>
        <w:footnoteReference w:id="213"/>
      </w:r>
      <w:r w:rsidR="00343305">
        <w:rPr>
          <w:rFonts w:ascii="Times New Roman" w:hAnsi="Times New Roman" w:cs="Times New Roman"/>
          <w:sz w:val="24"/>
          <w:szCs w:val="24"/>
        </w:rPr>
        <w:t xml:space="preserve"> </w:t>
      </w:r>
      <w:r w:rsidR="00193D05">
        <w:rPr>
          <w:rFonts w:ascii="Times New Roman" w:hAnsi="Times New Roman" w:cs="Times New Roman"/>
          <w:sz w:val="24"/>
          <w:szCs w:val="24"/>
        </w:rPr>
        <w:t xml:space="preserve">Though </w:t>
      </w:r>
      <w:r w:rsidR="00420DCC">
        <w:rPr>
          <w:rFonts w:ascii="Times New Roman" w:hAnsi="Times New Roman" w:cs="Times New Roman"/>
          <w:sz w:val="24"/>
          <w:szCs w:val="24"/>
        </w:rPr>
        <w:t xml:space="preserve">the first half of 1919 </w:t>
      </w:r>
      <w:r w:rsidR="009D0C7F">
        <w:rPr>
          <w:rFonts w:ascii="Times New Roman" w:hAnsi="Times New Roman" w:cs="Times New Roman"/>
          <w:sz w:val="24"/>
          <w:szCs w:val="24"/>
        </w:rPr>
        <w:t xml:space="preserve">saw an increase in support for new </w:t>
      </w:r>
      <w:r w:rsidR="00191B5E">
        <w:rPr>
          <w:rFonts w:ascii="Times New Roman" w:hAnsi="Times New Roman" w:cs="Times New Roman"/>
          <w:sz w:val="24"/>
          <w:szCs w:val="24"/>
        </w:rPr>
        <w:t>aetiological</w:t>
      </w:r>
      <w:r w:rsidR="009D0C7F">
        <w:rPr>
          <w:rFonts w:ascii="Times New Roman" w:hAnsi="Times New Roman" w:cs="Times New Roman"/>
          <w:sz w:val="24"/>
          <w:szCs w:val="24"/>
        </w:rPr>
        <w:t xml:space="preserve"> theories (with the filter-passer and symbiosis theories undergoing the most </w:t>
      </w:r>
      <w:r w:rsidR="00191B5E">
        <w:rPr>
          <w:rFonts w:ascii="Times New Roman" w:hAnsi="Times New Roman" w:cs="Times New Roman"/>
          <w:sz w:val="24"/>
          <w:szCs w:val="24"/>
        </w:rPr>
        <w:t>refinement</w:t>
      </w:r>
      <w:r w:rsidR="009D0C7F">
        <w:rPr>
          <w:rFonts w:ascii="Times New Roman" w:hAnsi="Times New Roman" w:cs="Times New Roman"/>
          <w:sz w:val="24"/>
          <w:szCs w:val="24"/>
        </w:rPr>
        <w:t xml:space="preserve"> and so gaining </w:t>
      </w:r>
      <w:r w:rsidR="00640942">
        <w:rPr>
          <w:rFonts w:ascii="Times New Roman" w:hAnsi="Times New Roman" w:cs="Times New Roman"/>
          <w:sz w:val="24"/>
          <w:szCs w:val="24"/>
        </w:rPr>
        <w:t>the largest</w:t>
      </w:r>
      <w:r w:rsidR="00191B5E">
        <w:rPr>
          <w:rFonts w:ascii="Times New Roman" w:hAnsi="Times New Roman" w:cs="Times New Roman"/>
          <w:sz w:val="24"/>
          <w:szCs w:val="24"/>
        </w:rPr>
        <w:t xml:space="preserve"> number of </w:t>
      </w:r>
      <w:r w:rsidR="009D0C7F">
        <w:rPr>
          <w:rFonts w:ascii="Times New Roman" w:hAnsi="Times New Roman" w:cs="Times New Roman"/>
          <w:sz w:val="24"/>
          <w:szCs w:val="24"/>
        </w:rPr>
        <w:t xml:space="preserve">shifted </w:t>
      </w:r>
      <w:r w:rsidR="00191B5E">
        <w:rPr>
          <w:rFonts w:ascii="Times New Roman" w:hAnsi="Times New Roman" w:cs="Times New Roman"/>
          <w:sz w:val="24"/>
          <w:szCs w:val="24"/>
        </w:rPr>
        <w:t>allegiances</w:t>
      </w:r>
      <w:r w:rsidR="009D0C7F">
        <w:rPr>
          <w:rFonts w:ascii="Times New Roman" w:hAnsi="Times New Roman" w:cs="Times New Roman"/>
          <w:sz w:val="24"/>
          <w:szCs w:val="24"/>
        </w:rPr>
        <w:t>),</w:t>
      </w:r>
      <w:r w:rsidR="000B1CE2">
        <w:rPr>
          <w:rFonts w:ascii="Times New Roman" w:hAnsi="Times New Roman" w:cs="Times New Roman"/>
          <w:sz w:val="24"/>
          <w:szCs w:val="24"/>
        </w:rPr>
        <w:t xml:space="preserve"> in</w:t>
      </w:r>
      <w:r w:rsidR="009D0C7F">
        <w:rPr>
          <w:rFonts w:ascii="Times New Roman" w:hAnsi="Times New Roman" w:cs="Times New Roman"/>
          <w:sz w:val="24"/>
          <w:szCs w:val="24"/>
        </w:rPr>
        <w:t xml:space="preserve"> the second half of the year</w:t>
      </w:r>
      <w:r w:rsidR="00914DE4">
        <w:rPr>
          <w:rFonts w:ascii="Times New Roman" w:hAnsi="Times New Roman" w:cs="Times New Roman"/>
          <w:sz w:val="24"/>
          <w:szCs w:val="24"/>
        </w:rPr>
        <w:t xml:space="preserve"> </w:t>
      </w:r>
      <w:r w:rsidR="002C5BC3">
        <w:rPr>
          <w:rFonts w:ascii="Times New Roman" w:hAnsi="Times New Roman" w:cs="Times New Roman"/>
          <w:sz w:val="24"/>
          <w:szCs w:val="24"/>
        </w:rPr>
        <w:t xml:space="preserve">contributors </w:t>
      </w:r>
      <w:r w:rsidR="002C5BC3">
        <w:rPr>
          <w:rFonts w:ascii="Times New Roman" w:hAnsi="Times New Roman" w:cs="Times New Roman"/>
          <w:sz w:val="24"/>
          <w:szCs w:val="24"/>
        </w:rPr>
        <w:lastRenderedPageBreak/>
        <w:t xml:space="preserve">to the </w:t>
      </w:r>
      <w:r w:rsidR="00230C5D" w:rsidRPr="00230C5D">
        <w:rPr>
          <w:rFonts w:ascii="Times New Roman" w:hAnsi="Times New Roman" w:cs="Times New Roman"/>
          <w:i/>
          <w:iCs/>
          <w:sz w:val="24"/>
          <w:szCs w:val="24"/>
        </w:rPr>
        <w:t>BMJ</w:t>
      </w:r>
      <w:r w:rsidR="002C5BC3">
        <w:rPr>
          <w:rFonts w:ascii="Times New Roman" w:hAnsi="Times New Roman" w:cs="Times New Roman"/>
          <w:sz w:val="24"/>
          <w:szCs w:val="24"/>
        </w:rPr>
        <w:t xml:space="preserve"> </w:t>
      </w:r>
      <w:r w:rsidR="005C2A2B">
        <w:rPr>
          <w:rFonts w:ascii="Times New Roman" w:hAnsi="Times New Roman" w:cs="Times New Roman"/>
          <w:sz w:val="24"/>
          <w:szCs w:val="24"/>
        </w:rPr>
        <w:t>were more vocal in their criticisms of the filter-passer theory, whilst</w:t>
      </w:r>
      <w:r w:rsidR="005C2A2B">
        <w:rPr>
          <w:rFonts w:ascii="Times New Roman" w:hAnsi="Times New Roman" w:cs="Times New Roman"/>
          <w:i/>
          <w:iCs/>
          <w:sz w:val="24"/>
          <w:szCs w:val="24"/>
        </w:rPr>
        <w:t xml:space="preserve"> Lancet </w:t>
      </w:r>
      <w:r w:rsidR="00B84322">
        <w:rPr>
          <w:rFonts w:ascii="Times New Roman" w:hAnsi="Times New Roman" w:cs="Times New Roman"/>
          <w:sz w:val="24"/>
          <w:szCs w:val="24"/>
        </w:rPr>
        <w:t xml:space="preserve">authors largely reneged their support of any specific theory on the aetiology of flu. </w:t>
      </w:r>
    </w:p>
    <w:p w14:paraId="6B2D92EE" w14:textId="49D4F6AF" w:rsidR="00501504" w:rsidRDefault="00934A1E" w:rsidP="00284D19">
      <w:pPr>
        <w:spacing w:before="240" w:line="480" w:lineRule="auto"/>
        <w:rPr>
          <w:rFonts w:ascii="Times New Roman" w:hAnsi="Times New Roman" w:cs="Times New Roman"/>
          <w:sz w:val="24"/>
          <w:szCs w:val="24"/>
        </w:rPr>
      </w:pPr>
      <w:r>
        <w:rPr>
          <w:rFonts w:ascii="Times New Roman" w:hAnsi="Times New Roman" w:cs="Times New Roman"/>
          <w:i/>
          <w:iCs/>
          <w:sz w:val="24"/>
          <w:szCs w:val="24"/>
        </w:rPr>
        <w:t xml:space="preserve"> </w:t>
      </w:r>
      <w:r w:rsidR="008016C9">
        <w:rPr>
          <w:rFonts w:ascii="Times New Roman" w:hAnsi="Times New Roman" w:cs="Times New Roman"/>
          <w:sz w:val="24"/>
          <w:szCs w:val="24"/>
        </w:rPr>
        <w:t>J</w:t>
      </w:r>
      <w:r w:rsidR="00AD17A7">
        <w:rPr>
          <w:rFonts w:ascii="Times New Roman" w:hAnsi="Times New Roman" w:cs="Times New Roman"/>
          <w:sz w:val="24"/>
          <w:szCs w:val="24"/>
        </w:rPr>
        <w:t>.</w:t>
      </w:r>
      <w:r w:rsidR="008016C9">
        <w:rPr>
          <w:rFonts w:ascii="Times New Roman" w:hAnsi="Times New Roman" w:cs="Times New Roman"/>
          <w:sz w:val="24"/>
          <w:szCs w:val="24"/>
        </w:rPr>
        <w:t xml:space="preserve"> A.</w:t>
      </w:r>
      <w:r w:rsidR="00AD17A7">
        <w:rPr>
          <w:rFonts w:ascii="Times New Roman" w:hAnsi="Times New Roman" w:cs="Times New Roman"/>
          <w:sz w:val="24"/>
          <w:szCs w:val="24"/>
        </w:rPr>
        <w:t xml:space="preserve"> </w:t>
      </w:r>
      <w:r w:rsidR="0024546A">
        <w:rPr>
          <w:rFonts w:ascii="Times New Roman" w:hAnsi="Times New Roman" w:cs="Times New Roman"/>
          <w:sz w:val="24"/>
          <w:szCs w:val="24"/>
        </w:rPr>
        <w:t>Arkwright</w:t>
      </w:r>
      <w:r w:rsidR="00AD17A7">
        <w:rPr>
          <w:rFonts w:ascii="Times New Roman" w:hAnsi="Times New Roman" w:cs="Times New Roman"/>
          <w:sz w:val="24"/>
          <w:szCs w:val="24"/>
        </w:rPr>
        <w:t xml:space="preserve"> published his </w:t>
      </w:r>
      <w:r w:rsidR="00E822DE">
        <w:rPr>
          <w:rFonts w:ascii="Times New Roman" w:hAnsi="Times New Roman" w:cs="Times New Roman"/>
          <w:sz w:val="24"/>
          <w:szCs w:val="24"/>
        </w:rPr>
        <w:t>‘</w:t>
      </w:r>
      <w:r w:rsidR="00E822DE" w:rsidRPr="00E822DE">
        <w:rPr>
          <w:rFonts w:ascii="Times New Roman" w:hAnsi="Times New Roman" w:cs="Times New Roman"/>
          <w:sz w:val="24"/>
          <w:szCs w:val="24"/>
        </w:rPr>
        <w:t xml:space="preserve">Criticism </w:t>
      </w:r>
      <w:proofErr w:type="gramStart"/>
      <w:r w:rsidR="00E822DE" w:rsidRPr="00E822DE">
        <w:rPr>
          <w:rFonts w:ascii="Times New Roman" w:hAnsi="Times New Roman" w:cs="Times New Roman"/>
          <w:sz w:val="24"/>
          <w:szCs w:val="24"/>
        </w:rPr>
        <w:t>Of</w:t>
      </w:r>
      <w:proofErr w:type="gramEnd"/>
      <w:r w:rsidR="00E822DE" w:rsidRPr="00E822DE">
        <w:rPr>
          <w:rFonts w:ascii="Times New Roman" w:hAnsi="Times New Roman" w:cs="Times New Roman"/>
          <w:sz w:val="24"/>
          <w:szCs w:val="24"/>
        </w:rPr>
        <w:t xml:space="preserve"> Certain Recent Claims To Have Discovered And Cultivated The Filter-Passing Virus Of Trench Fever And Of Influenza</w:t>
      </w:r>
      <w:r w:rsidR="00E822DE">
        <w:rPr>
          <w:rFonts w:ascii="Times New Roman" w:hAnsi="Times New Roman" w:cs="Times New Roman"/>
          <w:sz w:val="24"/>
          <w:szCs w:val="24"/>
        </w:rPr>
        <w:t xml:space="preserve">’ in the </w:t>
      </w:r>
      <w:r w:rsidR="00230C5D" w:rsidRPr="00230C5D">
        <w:rPr>
          <w:rFonts w:ascii="Times New Roman" w:hAnsi="Times New Roman" w:cs="Times New Roman"/>
          <w:i/>
          <w:iCs/>
          <w:sz w:val="24"/>
          <w:szCs w:val="24"/>
        </w:rPr>
        <w:t>BMJ</w:t>
      </w:r>
      <w:r w:rsidR="00E822DE">
        <w:rPr>
          <w:rFonts w:ascii="Times New Roman" w:hAnsi="Times New Roman" w:cs="Times New Roman"/>
          <w:sz w:val="24"/>
          <w:szCs w:val="24"/>
        </w:rPr>
        <w:t xml:space="preserve"> on August </w:t>
      </w:r>
      <w:r w:rsidR="00992969">
        <w:rPr>
          <w:rFonts w:ascii="Times New Roman" w:hAnsi="Times New Roman" w:cs="Times New Roman"/>
          <w:sz w:val="24"/>
          <w:szCs w:val="24"/>
        </w:rPr>
        <w:t>23</w:t>
      </w:r>
      <w:r w:rsidR="00942227" w:rsidRPr="00992969">
        <w:rPr>
          <w:rFonts w:ascii="Times New Roman" w:hAnsi="Times New Roman" w:cs="Times New Roman"/>
          <w:sz w:val="24"/>
          <w:szCs w:val="24"/>
          <w:vertAlign w:val="superscript"/>
        </w:rPr>
        <w:t>rd</w:t>
      </w:r>
      <w:r w:rsidR="00942227">
        <w:rPr>
          <w:rFonts w:ascii="Times New Roman" w:hAnsi="Times New Roman" w:cs="Times New Roman"/>
          <w:sz w:val="24"/>
          <w:szCs w:val="24"/>
          <w:vertAlign w:val="superscript"/>
        </w:rPr>
        <w:t>.</w:t>
      </w:r>
      <w:r w:rsidR="00992969">
        <w:rPr>
          <w:rFonts w:ascii="Times New Roman" w:hAnsi="Times New Roman" w:cs="Times New Roman"/>
          <w:sz w:val="24"/>
          <w:szCs w:val="24"/>
        </w:rPr>
        <w:t xml:space="preserve"> In it, he </w:t>
      </w:r>
      <w:r w:rsidR="006D41DA">
        <w:rPr>
          <w:rFonts w:ascii="Times New Roman" w:hAnsi="Times New Roman" w:cs="Times New Roman"/>
          <w:sz w:val="24"/>
          <w:szCs w:val="24"/>
        </w:rPr>
        <w:t xml:space="preserve">notes the growing </w:t>
      </w:r>
      <w:r w:rsidR="00927ADB">
        <w:rPr>
          <w:rFonts w:ascii="Times New Roman" w:hAnsi="Times New Roman" w:cs="Times New Roman"/>
          <w:sz w:val="24"/>
          <w:szCs w:val="24"/>
        </w:rPr>
        <w:t>body of work on the subject of filter-passers and offers his own findings as a means of critiquing the claims</w:t>
      </w:r>
      <w:r w:rsidR="00591A8D">
        <w:rPr>
          <w:rFonts w:ascii="Times New Roman" w:hAnsi="Times New Roman" w:cs="Times New Roman"/>
          <w:sz w:val="24"/>
          <w:szCs w:val="24"/>
        </w:rPr>
        <w:t xml:space="preserve"> of influenza’s filter-passer cause</w:t>
      </w:r>
      <w:r w:rsidR="00927ADB">
        <w:rPr>
          <w:rFonts w:ascii="Times New Roman" w:hAnsi="Times New Roman" w:cs="Times New Roman"/>
          <w:sz w:val="24"/>
          <w:szCs w:val="24"/>
        </w:rPr>
        <w:t xml:space="preserve"> </w:t>
      </w:r>
      <w:r w:rsidR="00591A8D">
        <w:rPr>
          <w:rFonts w:ascii="Times New Roman" w:hAnsi="Times New Roman" w:cs="Times New Roman"/>
          <w:sz w:val="24"/>
          <w:szCs w:val="24"/>
        </w:rPr>
        <w:t xml:space="preserve">published by </w:t>
      </w:r>
      <w:r w:rsidR="00927ADB">
        <w:rPr>
          <w:rFonts w:ascii="Times New Roman" w:hAnsi="Times New Roman" w:cs="Times New Roman"/>
          <w:sz w:val="24"/>
          <w:szCs w:val="24"/>
        </w:rPr>
        <w:t>Bradford, Bashford and Wilson</w:t>
      </w:r>
      <w:r w:rsidR="0084707C">
        <w:rPr>
          <w:rFonts w:ascii="Times New Roman" w:hAnsi="Times New Roman" w:cs="Times New Roman"/>
          <w:sz w:val="24"/>
          <w:szCs w:val="24"/>
        </w:rPr>
        <w:t xml:space="preserve"> </w:t>
      </w:r>
      <w:r w:rsidR="00331EBB">
        <w:rPr>
          <w:rFonts w:ascii="Times New Roman" w:hAnsi="Times New Roman" w:cs="Times New Roman"/>
          <w:sz w:val="24"/>
          <w:szCs w:val="24"/>
        </w:rPr>
        <w:t xml:space="preserve">in </w:t>
      </w:r>
      <w:r w:rsidR="000539D4">
        <w:rPr>
          <w:rFonts w:ascii="Times New Roman" w:hAnsi="Times New Roman" w:cs="Times New Roman"/>
          <w:sz w:val="24"/>
          <w:szCs w:val="24"/>
        </w:rPr>
        <w:t>February and May of 1919.</w:t>
      </w:r>
      <w:r w:rsidR="00E158DC">
        <w:rPr>
          <w:rFonts w:ascii="Times New Roman" w:hAnsi="Times New Roman" w:cs="Times New Roman"/>
          <w:sz w:val="24"/>
          <w:szCs w:val="24"/>
        </w:rPr>
        <w:t xml:space="preserve"> Despite following the same methods </w:t>
      </w:r>
      <w:r w:rsidR="008F3A2B">
        <w:rPr>
          <w:rFonts w:ascii="Times New Roman" w:hAnsi="Times New Roman" w:cs="Times New Roman"/>
          <w:sz w:val="24"/>
          <w:szCs w:val="24"/>
        </w:rPr>
        <w:t xml:space="preserve">as Wilson, and </w:t>
      </w:r>
      <w:r w:rsidR="0005423E">
        <w:rPr>
          <w:rFonts w:ascii="Times New Roman" w:hAnsi="Times New Roman" w:cs="Times New Roman"/>
          <w:sz w:val="24"/>
          <w:szCs w:val="24"/>
        </w:rPr>
        <w:t>being ‘familiar practically’ with the methods and media used, Ark</w:t>
      </w:r>
      <w:r w:rsidR="0024546A">
        <w:rPr>
          <w:rFonts w:ascii="Times New Roman" w:hAnsi="Times New Roman" w:cs="Times New Roman"/>
          <w:sz w:val="24"/>
          <w:szCs w:val="24"/>
        </w:rPr>
        <w:t>w</w:t>
      </w:r>
      <w:r w:rsidR="0005423E">
        <w:rPr>
          <w:rFonts w:ascii="Times New Roman" w:hAnsi="Times New Roman" w:cs="Times New Roman"/>
          <w:sz w:val="24"/>
          <w:szCs w:val="24"/>
        </w:rPr>
        <w:t xml:space="preserve">right was ‘quite unable to distinguish macroscopically or </w:t>
      </w:r>
      <w:r w:rsidR="00055A17">
        <w:rPr>
          <w:rFonts w:ascii="Times New Roman" w:hAnsi="Times New Roman" w:cs="Times New Roman"/>
          <w:sz w:val="24"/>
          <w:szCs w:val="24"/>
        </w:rPr>
        <w:t>microscopically</w:t>
      </w:r>
      <w:r w:rsidR="0005423E">
        <w:rPr>
          <w:rFonts w:ascii="Times New Roman" w:hAnsi="Times New Roman" w:cs="Times New Roman"/>
          <w:sz w:val="24"/>
          <w:szCs w:val="24"/>
        </w:rPr>
        <w:t xml:space="preserve"> between tubes inoculated with…influenza virus…and control tubes’.</w:t>
      </w:r>
      <w:r w:rsidR="0005423E">
        <w:rPr>
          <w:rStyle w:val="FootnoteReference"/>
          <w:rFonts w:ascii="Times New Roman" w:hAnsi="Times New Roman" w:cs="Times New Roman"/>
          <w:sz w:val="24"/>
          <w:szCs w:val="24"/>
        </w:rPr>
        <w:footnoteReference w:id="214"/>
      </w:r>
      <w:r w:rsidR="0005423E">
        <w:rPr>
          <w:rFonts w:ascii="Times New Roman" w:hAnsi="Times New Roman" w:cs="Times New Roman"/>
          <w:sz w:val="24"/>
          <w:szCs w:val="24"/>
        </w:rPr>
        <w:t xml:space="preserve"> More alarmingly, he found that </w:t>
      </w:r>
      <w:r w:rsidR="00333A23">
        <w:rPr>
          <w:rFonts w:ascii="Times New Roman" w:hAnsi="Times New Roman" w:cs="Times New Roman"/>
          <w:sz w:val="24"/>
          <w:szCs w:val="24"/>
        </w:rPr>
        <w:t>the culture tubes were ‘always’ contaminated by bacteria, including those shared by Wilson for Ark</w:t>
      </w:r>
      <w:r w:rsidR="0024546A">
        <w:rPr>
          <w:rFonts w:ascii="Times New Roman" w:hAnsi="Times New Roman" w:cs="Times New Roman"/>
          <w:sz w:val="24"/>
          <w:szCs w:val="24"/>
        </w:rPr>
        <w:t>w</w:t>
      </w:r>
      <w:r w:rsidR="00333A23">
        <w:rPr>
          <w:rFonts w:ascii="Times New Roman" w:hAnsi="Times New Roman" w:cs="Times New Roman"/>
          <w:sz w:val="24"/>
          <w:szCs w:val="24"/>
        </w:rPr>
        <w:t xml:space="preserve">right to </w:t>
      </w:r>
      <w:r w:rsidR="00CE2B11">
        <w:rPr>
          <w:rFonts w:ascii="Times New Roman" w:hAnsi="Times New Roman" w:cs="Times New Roman"/>
          <w:sz w:val="24"/>
          <w:szCs w:val="24"/>
        </w:rPr>
        <w:t>re-examine</w:t>
      </w:r>
      <w:r w:rsidR="00333A23">
        <w:rPr>
          <w:rFonts w:ascii="Times New Roman" w:hAnsi="Times New Roman" w:cs="Times New Roman"/>
          <w:sz w:val="24"/>
          <w:szCs w:val="24"/>
        </w:rPr>
        <w:t>.</w:t>
      </w:r>
      <w:r w:rsidR="00CE2B11">
        <w:rPr>
          <w:rStyle w:val="FootnoteReference"/>
          <w:rFonts w:ascii="Times New Roman" w:hAnsi="Times New Roman" w:cs="Times New Roman"/>
          <w:sz w:val="24"/>
          <w:szCs w:val="24"/>
        </w:rPr>
        <w:footnoteReference w:id="215"/>
      </w:r>
      <w:r w:rsidR="00CE2B11">
        <w:rPr>
          <w:rFonts w:ascii="Times New Roman" w:hAnsi="Times New Roman" w:cs="Times New Roman"/>
          <w:sz w:val="24"/>
          <w:szCs w:val="24"/>
        </w:rPr>
        <w:t xml:space="preserve"> </w:t>
      </w:r>
      <w:r w:rsidR="00AB1D87">
        <w:rPr>
          <w:rFonts w:ascii="Times New Roman" w:hAnsi="Times New Roman" w:cs="Times New Roman"/>
          <w:sz w:val="24"/>
          <w:szCs w:val="24"/>
        </w:rPr>
        <w:t>Rather than proving the existence of a filter-passer, Ark</w:t>
      </w:r>
      <w:r w:rsidR="0024546A">
        <w:rPr>
          <w:rFonts w:ascii="Times New Roman" w:hAnsi="Times New Roman" w:cs="Times New Roman"/>
          <w:sz w:val="24"/>
          <w:szCs w:val="24"/>
        </w:rPr>
        <w:t>w</w:t>
      </w:r>
      <w:r w:rsidR="00AB1D87">
        <w:rPr>
          <w:rFonts w:ascii="Times New Roman" w:hAnsi="Times New Roman" w:cs="Times New Roman"/>
          <w:sz w:val="24"/>
          <w:szCs w:val="24"/>
        </w:rPr>
        <w:t xml:space="preserve">right concludes that </w:t>
      </w:r>
      <w:r w:rsidR="001E25C3">
        <w:rPr>
          <w:rFonts w:ascii="Times New Roman" w:hAnsi="Times New Roman" w:cs="Times New Roman"/>
          <w:sz w:val="24"/>
          <w:szCs w:val="24"/>
        </w:rPr>
        <w:t xml:space="preserve">‘Captain Wilson has been misled by the appearance </w:t>
      </w:r>
      <w:r w:rsidR="002015BE">
        <w:rPr>
          <w:rFonts w:ascii="Times New Roman" w:hAnsi="Times New Roman" w:cs="Times New Roman"/>
          <w:sz w:val="24"/>
          <w:szCs w:val="24"/>
        </w:rPr>
        <w:t>in</w:t>
      </w:r>
      <w:r w:rsidR="00694E2D">
        <w:rPr>
          <w:rFonts w:ascii="Times New Roman" w:hAnsi="Times New Roman" w:cs="Times New Roman"/>
          <w:sz w:val="24"/>
          <w:szCs w:val="24"/>
        </w:rPr>
        <w:t xml:space="preserve"> </w:t>
      </w:r>
      <w:r w:rsidR="002015BE">
        <w:rPr>
          <w:rFonts w:ascii="Times New Roman" w:hAnsi="Times New Roman" w:cs="Times New Roman"/>
          <w:sz w:val="24"/>
          <w:szCs w:val="24"/>
        </w:rPr>
        <w:t>films of bacteria…and in the case of cultures from which bacteria has been absent he has been deceived by the diplococcus-like or dumb-bell shaped forms</w:t>
      </w:r>
      <w:r w:rsidR="003E1299">
        <w:rPr>
          <w:rFonts w:ascii="Times New Roman" w:hAnsi="Times New Roman" w:cs="Times New Roman"/>
          <w:sz w:val="24"/>
          <w:szCs w:val="24"/>
        </w:rPr>
        <w:t>…and he has regarded these…as organisms’.</w:t>
      </w:r>
      <w:r w:rsidR="003E1299">
        <w:rPr>
          <w:rStyle w:val="FootnoteReference"/>
          <w:rFonts w:ascii="Times New Roman" w:hAnsi="Times New Roman" w:cs="Times New Roman"/>
          <w:sz w:val="24"/>
          <w:szCs w:val="24"/>
        </w:rPr>
        <w:footnoteReference w:id="216"/>
      </w:r>
      <w:r w:rsidR="0039132C">
        <w:rPr>
          <w:rFonts w:ascii="Times New Roman" w:hAnsi="Times New Roman" w:cs="Times New Roman"/>
          <w:sz w:val="24"/>
          <w:szCs w:val="24"/>
        </w:rPr>
        <w:t xml:space="preserve"> From this he also questions the </w:t>
      </w:r>
      <w:r w:rsidR="00542A85">
        <w:rPr>
          <w:rFonts w:ascii="Times New Roman" w:hAnsi="Times New Roman" w:cs="Times New Roman"/>
          <w:sz w:val="24"/>
          <w:szCs w:val="24"/>
        </w:rPr>
        <w:t xml:space="preserve">veracity of Bradford et-al.’s inoculation results, arguing that ‘if the cultures used [to inoculate animals and fulfil Koch’s third postulate] were contaminated with bacteria to the same extent as those from which the films have been shown to the writer’ then it is </w:t>
      </w:r>
      <w:r w:rsidR="00542A85">
        <w:rPr>
          <w:rFonts w:ascii="Times New Roman" w:hAnsi="Times New Roman" w:cs="Times New Roman"/>
          <w:sz w:val="24"/>
          <w:szCs w:val="24"/>
        </w:rPr>
        <w:lastRenderedPageBreak/>
        <w:t>those bacteria, not a filter-passer, that are responsible for observed symptoms.</w:t>
      </w:r>
      <w:r w:rsidR="00542A85">
        <w:rPr>
          <w:rStyle w:val="FootnoteReference"/>
          <w:rFonts w:ascii="Times New Roman" w:hAnsi="Times New Roman" w:cs="Times New Roman"/>
          <w:sz w:val="24"/>
          <w:szCs w:val="24"/>
        </w:rPr>
        <w:footnoteReference w:id="217"/>
      </w:r>
      <w:r w:rsidR="000E1B2C">
        <w:rPr>
          <w:rFonts w:ascii="Times New Roman" w:hAnsi="Times New Roman" w:cs="Times New Roman"/>
          <w:sz w:val="24"/>
          <w:szCs w:val="24"/>
        </w:rPr>
        <w:t xml:space="preserve"> For these mistakes, </w:t>
      </w:r>
      <w:r w:rsidR="0024546A">
        <w:rPr>
          <w:rFonts w:ascii="Times New Roman" w:hAnsi="Times New Roman" w:cs="Times New Roman"/>
          <w:sz w:val="24"/>
          <w:szCs w:val="24"/>
        </w:rPr>
        <w:t>Arkwright</w:t>
      </w:r>
      <w:r w:rsidR="000E1B2C">
        <w:rPr>
          <w:rFonts w:ascii="Times New Roman" w:hAnsi="Times New Roman" w:cs="Times New Roman"/>
          <w:sz w:val="24"/>
          <w:szCs w:val="24"/>
        </w:rPr>
        <w:t xml:space="preserve"> blames Bradford et-al.’s isolation from other bacteriologists, ‘a tendency to place undue reliance on the efficacy of filters’, and inadequate laboratory techniques and methods</w:t>
      </w:r>
      <w:r w:rsidR="00CE5D5D">
        <w:rPr>
          <w:rFonts w:ascii="Times New Roman" w:hAnsi="Times New Roman" w:cs="Times New Roman"/>
          <w:sz w:val="24"/>
          <w:szCs w:val="24"/>
        </w:rPr>
        <w:t>.</w:t>
      </w:r>
      <w:r w:rsidR="00CE5D5D">
        <w:rPr>
          <w:rStyle w:val="FootnoteReference"/>
          <w:rFonts w:ascii="Times New Roman" w:hAnsi="Times New Roman" w:cs="Times New Roman"/>
          <w:sz w:val="24"/>
          <w:szCs w:val="24"/>
        </w:rPr>
        <w:footnoteReference w:id="218"/>
      </w:r>
      <w:r w:rsidR="00CE5D5D">
        <w:rPr>
          <w:rFonts w:ascii="Times New Roman" w:hAnsi="Times New Roman" w:cs="Times New Roman"/>
          <w:sz w:val="24"/>
          <w:szCs w:val="24"/>
        </w:rPr>
        <w:t xml:space="preserve"> </w:t>
      </w:r>
      <w:r w:rsidR="00BB088F">
        <w:rPr>
          <w:rFonts w:ascii="Times New Roman" w:hAnsi="Times New Roman" w:cs="Times New Roman"/>
          <w:sz w:val="24"/>
          <w:szCs w:val="24"/>
        </w:rPr>
        <w:t xml:space="preserve">In an attempt to refine the filter-passer contender for paradigm, </w:t>
      </w:r>
      <w:r w:rsidR="0024546A">
        <w:rPr>
          <w:rFonts w:ascii="Times New Roman" w:hAnsi="Times New Roman" w:cs="Times New Roman"/>
          <w:sz w:val="24"/>
          <w:szCs w:val="24"/>
        </w:rPr>
        <w:t>Arkwright’s</w:t>
      </w:r>
      <w:r w:rsidR="001A1C7F">
        <w:rPr>
          <w:rFonts w:ascii="Times New Roman" w:hAnsi="Times New Roman" w:cs="Times New Roman"/>
          <w:sz w:val="24"/>
          <w:szCs w:val="24"/>
        </w:rPr>
        <w:t xml:space="preserve"> results i</w:t>
      </w:r>
      <w:r w:rsidR="006359CD">
        <w:rPr>
          <w:rFonts w:ascii="Times New Roman" w:hAnsi="Times New Roman" w:cs="Times New Roman"/>
          <w:sz w:val="24"/>
          <w:szCs w:val="24"/>
        </w:rPr>
        <w:t>nstead cast doubt on the theory’s suitability, both with his own findings and in calling into question the capabilities of the theory’s strongest proponents</w:t>
      </w:r>
      <w:r w:rsidR="00D76C76">
        <w:rPr>
          <w:rFonts w:ascii="Times New Roman" w:hAnsi="Times New Roman" w:cs="Times New Roman"/>
          <w:sz w:val="24"/>
          <w:szCs w:val="24"/>
        </w:rPr>
        <w:t>.</w:t>
      </w:r>
      <w:r w:rsidR="008D3FB4">
        <w:rPr>
          <w:rStyle w:val="FootnoteReference"/>
          <w:rFonts w:ascii="Times New Roman" w:hAnsi="Times New Roman" w:cs="Times New Roman"/>
          <w:sz w:val="24"/>
          <w:szCs w:val="24"/>
        </w:rPr>
        <w:footnoteReference w:id="219"/>
      </w:r>
      <w:r w:rsidR="00D76C76">
        <w:rPr>
          <w:rFonts w:ascii="Times New Roman" w:hAnsi="Times New Roman" w:cs="Times New Roman"/>
          <w:sz w:val="24"/>
          <w:szCs w:val="24"/>
        </w:rPr>
        <w:t xml:space="preserve"> </w:t>
      </w:r>
    </w:p>
    <w:p w14:paraId="54335C07" w14:textId="5F9C2E8C" w:rsidR="00F2042E" w:rsidRDefault="00BE09A8"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Further </w:t>
      </w:r>
      <w:r w:rsidR="00280FBE">
        <w:rPr>
          <w:rFonts w:ascii="Times New Roman" w:hAnsi="Times New Roman" w:cs="Times New Roman"/>
          <w:sz w:val="24"/>
          <w:szCs w:val="24"/>
        </w:rPr>
        <w:t xml:space="preserve">evidence of the filter-passer theory’s limited persuasibility is demonstrated in </w:t>
      </w:r>
      <w:proofErr w:type="spellStart"/>
      <w:r w:rsidR="00A70EDF">
        <w:rPr>
          <w:rFonts w:ascii="Times New Roman" w:hAnsi="Times New Roman" w:cs="Times New Roman"/>
          <w:sz w:val="24"/>
          <w:szCs w:val="24"/>
        </w:rPr>
        <w:t>Ciauri’s</w:t>
      </w:r>
      <w:proofErr w:type="spellEnd"/>
      <w:r w:rsidR="00A70EDF">
        <w:rPr>
          <w:rFonts w:ascii="Times New Roman" w:hAnsi="Times New Roman" w:cs="Times New Roman"/>
          <w:sz w:val="24"/>
          <w:szCs w:val="24"/>
        </w:rPr>
        <w:t xml:space="preserve"> dismissal of the filtrable virus theory in the </w:t>
      </w:r>
      <w:r w:rsidR="00A70EDF">
        <w:rPr>
          <w:rFonts w:ascii="Times New Roman" w:hAnsi="Times New Roman" w:cs="Times New Roman"/>
          <w:i/>
          <w:iCs/>
          <w:sz w:val="24"/>
          <w:szCs w:val="24"/>
        </w:rPr>
        <w:t>BMJ’</w:t>
      </w:r>
      <w:r w:rsidR="00A70EDF">
        <w:rPr>
          <w:rFonts w:ascii="Times New Roman" w:hAnsi="Times New Roman" w:cs="Times New Roman"/>
          <w:sz w:val="24"/>
          <w:szCs w:val="24"/>
        </w:rPr>
        <w:t>s 2</w:t>
      </w:r>
      <w:r w:rsidR="00716EE2">
        <w:rPr>
          <w:rFonts w:ascii="Times New Roman" w:hAnsi="Times New Roman" w:cs="Times New Roman"/>
          <w:sz w:val="24"/>
          <w:szCs w:val="24"/>
        </w:rPr>
        <w:t>2</w:t>
      </w:r>
      <w:r w:rsidR="00716EE2" w:rsidRPr="00716EE2">
        <w:rPr>
          <w:rFonts w:ascii="Times New Roman" w:hAnsi="Times New Roman" w:cs="Times New Roman"/>
          <w:sz w:val="24"/>
          <w:szCs w:val="24"/>
          <w:vertAlign w:val="superscript"/>
        </w:rPr>
        <w:t>nd</w:t>
      </w:r>
      <w:r w:rsidR="00716EE2">
        <w:rPr>
          <w:rFonts w:ascii="Times New Roman" w:hAnsi="Times New Roman" w:cs="Times New Roman"/>
          <w:sz w:val="24"/>
          <w:szCs w:val="24"/>
        </w:rPr>
        <w:t xml:space="preserve"> November 1919 ‘Epitome of Medical Literature’ section. </w:t>
      </w:r>
      <w:proofErr w:type="spellStart"/>
      <w:r w:rsidR="00716EE2">
        <w:rPr>
          <w:rFonts w:ascii="Times New Roman" w:hAnsi="Times New Roman" w:cs="Times New Roman"/>
          <w:sz w:val="24"/>
          <w:szCs w:val="24"/>
        </w:rPr>
        <w:t>Ciauri</w:t>
      </w:r>
      <w:proofErr w:type="spellEnd"/>
      <w:r w:rsidR="00716EE2">
        <w:rPr>
          <w:rFonts w:ascii="Times New Roman" w:hAnsi="Times New Roman" w:cs="Times New Roman"/>
          <w:sz w:val="24"/>
          <w:szCs w:val="24"/>
        </w:rPr>
        <w:t xml:space="preserve"> compares those that discard ‘obvious </w:t>
      </w:r>
      <w:r w:rsidR="0024546A">
        <w:rPr>
          <w:rFonts w:ascii="Times New Roman" w:hAnsi="Times New Roman" w:cs="Times New Roman"/>
          <w:sz w:val="24"/>
          <w:szCs w:val="24"/>
        </w:rPr>
        <w:t>bacilli</w:t>
      </w:r>
      <w:r w:rsidR="00716EE2">
        <w:rPr>
          <w:rFonts w:ascii="Times New Roman" w:hAnsi="Times New Roman" w:cs="Times New Roman"/>
          <w:sz w:val="24"/>
          <w:szCs w:val="24"/>
        </w:rPr>
        <w:t xml:space="preserve"> like Pfeiffer’s bacillus’ in favour of a filter-passer to ‘Plato’s cave dwellers, who never saw anything </w:t>
      </w:r>
      <w:r w:rsidR="00D91B22">
        <w:rPr>
          <w:rFonts w:ascii="Times New Roman" w:hAnsi="Times New Roman" w:cs="Times New Roman"/>
          <w:sz w:val="24"/>
          <w:szCs w:val="24"/>
        </w:rPr>
        <w:t>b</w:t>
      </w:r>
      <w:r w:rsidR="00716EE2">
        <w:rPr>
          <w:rFonts w:ascii="Times New Roman" w:hAnsi="Times New Roman" w:cs="Times New Roman"/>
          <w:sz w:val="24"/>
          <w:szCs w:val="24"/>
        </w:rPr>
        <w:t xml:space="preserve">ut the shadow – the shadow in this case being the filterable virus.’ He sees the adoption of a filter-passer theory as a rejection of </w:t>
      </w:r>
      <w:r w:rsidR="001A5CA1">
        <w:rPr>
          <w:rFonts w:ascii="Times New Roman" w:hAnsi="Times New Roman" w:cs="Times New Roman"/>
          <w:sz w:val="24"/>
          <w:szCs w:val="24"/>
        </w:rPr>
        <w:t>the bacteriological paradigm</w:t>
      </w:r>
      <w:r w:rsidR="00F2042E">
        <w:rPr>
          <w:rFonts w:ascii="Times New Roman" w:hAnsi="Times New Roman" w:cs="Times New Roman"/>
          <w:sz w:val="24"/>
          <w:szCs w:val="24"/>
        </w:rPr>
        <w:t xml:space="preserve">, and warns against </w:t>
      </w:r>
      <w:r w:rsidR="001A5CA1">
        <w:rPr>
          <w:rFonts w:ascii="Times New Roman" w:hAnsi="Times New Roman" w:cs="Times New Roman"/>
          <w:sz w:val="24"/>
          <w:szCs w:val="24"/>
        </w:rPr>
        <w:t xml:space="preserve">‘the wholesale relegation </w:t>
      </w:r>
      <w:r w:rsidR="00F67212">
        <w:rPr>
          <w:rFonts w:ascii="Times New Roman" w:hAnsi="Times New Roman" w:cs="Times New Roman"/>
          <w:sz w:val="24"/>
          <w:szCs w:val="24"/>
        </w:rPr>
        <w:t>of bacteria to a comparatively unimportant position’ as a secondary agent to an initial filterable invader.</w:t>
      </w:r>
      <w:r w:rsidR="00F67212">
        <w:rPr>
          <w:rStyle w:val="FootnoteReference"/>
          <w:rFonts w:ascii="Times New Roman" w:hAnsi="Times New Roman" w:cs="Times New Roman"/>
          <w:sz w:val="24"/>
          <w:szCs w:val="24"/>
        </w:rPr>
        <w:footnoteReference w:id="220"/>
      </w:r>
      <w:r w:rsidR="00F67212">
        <w:rPr>
          <w:rFonts w:ascii="Times New Roman" w:hAnsi="Times New Roman" w:cs="Times New Roman"/>
          <w:sz w:val="24"/>
          <w:szCs w:val="24"/>
        </w:rPr>
        <w:t xml:space="preserve"> He is more willing to accept symbiotic or pleomorphic </w:t>
      </w:r>
      <w:r w:rsidR="00315401">
        <w:rPr>
          <w:rFonts w:ascii="Times New Roman" w:hAnsi="Times New Roman" w:cs="Times New Roman"/>
          <w:sz w:val="24"/>
          <w:szCs w:val="24"/>
        </w:rPr>
        <w:t>explanations (‘</w:t>
      </w:r>
      <w:r w:rsidR="00315401" w:rsidRPr="00315401">
        <w:rPr>
          <w:rFonts w:ascii="Times New Roman" w:hAnsi="Times New Roman" w:cs="Times New Roman"/>
          <w:sz w:val="24"/>
          <w:szCs w:val="24"/>
        </w:rPr>
        <w:t>the invisible virus is something which mobilizes the latent pathogenicity of the invading germs, or it may be that certain pathogenic micro-organisms take on a filtrable stage in which they spread</w:t>
      </w:r>
      <w:r w:rsidR="00315401">
        <w:rPr>
          <w:rFonts w:ascii="Times New Roman" w:hAnsi="Times New Roman" w:cs="Times New Roman"/>
          <w:sz w:val="24"/>
          <w:szCs w:val="24"/>
        </w:rPr>
        <w:t xml:space="preserve"> </w:t>
      </w:r>
      <w:r w:rsidR="00315401" w:rsidRPr="00315401">
        <w:rPr>
          <w:rFonts w:ascii="Times New Roman" w:hAnsi="Times New Roman" w:cs="Times New Roman"/>
          <w:sz w:val="24"/>
          <w:szCs w:val="24"/>
        </w:rPr>
        <w:t>contagion</w:t>
      </w:r>
      <w:r w:rsidR="00315401">
        <w:rPr>
          <w:rFonts w:ascii="Times New Roman" w:hAnsi="Times New Roman" w:cs="Times New Roman"/>
          <w:sz w:val="24"/>
          <w:szCs w:val="24"/>
        </w:rPr>
        <w:t xml:space="preserve">’) </w:t>
      </w:r>
      <w:r w:rsidR="00F2042E">
        <w:rPr>
          <w:rFonts w:ascii="Times New Roman" w:hAnsi="Times New Roman" w:cs="Times New Roman"/>
          <w:sz w:val="24"/>
          <w:szCs w:val="24"/>
        </w:rPr>
        <w:t xml:space="preserve">which </w:t>
      </w:r>
      <w:r w:rsidR="0045361D">
        <w:rPr>
          <w:rFonts w:ascii="Times New Roman" w:hAnsi="Times New Roman" w:cs="Times New Roman"/>
          <w:sz w:val="24"/>
          <w:szCs w:val="24"/>
        </w:rPr>
        <w:t xml:space="preserve">‘saves us from a </w:t>
      </w:r>
      <w:r w:rsidR="00072E06">
        <w:rPr>
          <w:rFonts w:ascii="Times New Roman" w:hAnsi="Times New Roman" w:cs="Times New Roman"/>
          <w:sz w:val="24"/>
          <w:szCs w:val="24"/>
        </w:rPr>
        <w:t>wholesale</w:t>
      </w:r>
      <w:r w:rsidR="0045361D">
        <w:rPr>
          <w:rFonts w:ascii="Times New Roman" w:hAnsi="Times New Roman" w:cs="Times New Roman"/>
          <w:sz w:val="24"/>
          <w:szCs w:val="24"/>
        </w:rPr>
        <w:t xml:space="preserve"> repudiation of </w:t>
      </w:r>
      <w:r w:rsidR="0045361D">
        <w:rPr>
          <w:rFonts w:ascii="Times New Roman" w:hAnsi="Times New Roman" w:cs="Times New Roman"/>
          <w:sz w:val="24"/>
          <w:szCs w:val="24"/>
        </w:rPr>
        <w:lastRenderedPageBreak/>
        <w:t>bacteria as etiological factors in disease’</w:t>
      </w:r>
      <w:r w:rsidR="00072E06">
        <w:rPr>
          <w:rFonts w:ascii="Times New Roman" w:hAnsi="Times New Roman" w:cs="Times New Roman"/>
          <w:sz w:val="24"/>
          <w:szCs w:val="24"/>
        </w:rPr>
        <w:t>, thereby demonstrating both the continued significance of the bacteriological paradigm within understandings of disease, and the lack of a singularly persuasive contender for a new influenzal paradigm.</w:t>
      </w:r>
      <w:r w:rsidR="00072E06">
        <w:rPr>
          <w:rStyle w:val="FootnoteReference"/>
          <w:rFonts w:ascii="Times New Roman" w:hAnsi="Times New Roman" w:cs="Times New Roman"/>
          <w:sz w:val="24"/>
          <w:szCs w:val="24"/>
        </w:rPr>
        <w:footnoteReference w:id="221"/>
      </w:r>
      <w:r w:rsidR="00072E06">
        <w:rPr>
          <w:rFonts w:ascii="Times New Roman" w:hAnsi="Times New Roman" w:cs="Times New Roman"/>
          <w:sz w:val="24"/>
          <w:szCs w:val="24"/>
        </w:rPr>
        <w:t xml:space="preserve"> </w:t>
      </w:r>
    </w:p>
    <w:p w14:paraId="495C8544" w14:textId="636FF5C0" w:rsidR="00072E06" w:rsidRPr="009A7C13" w:rsidRDefault="00934A1E" w:rsidP="00284D19">
      <w:pPr>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C</w:t>
      </w:r>
      <w:r w:rsidR="00BD6457">
        <w:rPr>
          <w:rFonts w:ascii="Times New Roman" w:hAnsi="Times New Roman" w:cs="Times New Roman"/>
          <w:sz w:val="24"/>
          <w:szCs w:val="24"/>
        </w:rPr>
        <w:t>iarui’s</w:t>
      </w:r>
      <w:proofErr w:type="spellEnd"/>
      <w:r w:rsidR="00BD6457">
        <w:rPr>
          <w:rFonts w:ascii="Times New Roman" w:hAnsi="Times New Roman" w:cs="Times New Roman"/>
          <w:sz w:val="24"/>
          <w:szCs w:val="24"/>
        </w:rPr>
        <w:t xml:space="preserve"> mention of ‘the obvious bacilli like Pfeiffer’s bacillus’ </w:t>
      </w:r>
      <w:proofErr w:type="gramStart"/>
      <w:r w:rsidR="00BD6457">
        <w:rPr>
          <w:rFonts w:ascii="Times New Roman" w:hAnsi="Times New Roman" w:cs="Times New Roman"/>
          <w:sz w:val="24"/>
          <w:szCs w:val="24"/>
        </w:rPr>
        <w:t>i</w:t>
      </w:r>
      <w:r w:rsidR="009A115B">
        <w:rPr>
          <w:rFonts w:ascii="Times New Roman" w:hAnsi="Times New Roman" w:cs="Times New Roman"/>
          <w:sz w:val="24"/>
          <w:szCs w:val="24"/>
        </w:rPr>
        <w:t>s</w:t>
      </w:r>
      <w:proofErr w:type="gramEnd"/>
      <w:r w:rsidR="009A115B">
        <w:rPr>
          <w:rFonts w:ascii="Times New Roman" w:hAnsi="Times New Roman" w:cs="Times New Roman"/>
          <w:sz w:val="24"/>
          <w:szCs w:val="24"/>
        </w:rPr>
        <w:t xml:space="preserve"> a significant departure from the general trend towards a rejection of the Pfeiffer bacillus within 1919 journal publications.</w:t>
      </w:r>
      <w:r w:rsidR="00C81C0F">
        <w:rPr>
          <w:rFonts w:ascii="Times New Roman" w:hAnsi="Times New Roman" w:cs="Times New Roman"/>
          <w:sz w:val="24"/>
          <w:szCs w:val="24"/>
        </w:rPr>
        <w:t xml:space="preserve"> </w:t>
      </w:r>
      <w:r w:rsidR="004A081B">
        <w:rPr>
          <w:rFonts w:ascii="Times New Roman" w:hAnsi="Times New Roman" w:cs="Times New Roman"/>
          <w:sz w:val="24"/>
          <w:szCs w:val="24"/>
        </w:rPr>
        <w:t>Certainly it did not return to become the dominant theory</w:t>
      </w:r>
      <w:r w:rsidR="008C5C0A">
        <w:rPr>
          <w:rFonts w:ascii="Times New Roman" w:hAnsi="Times New Roman" w:cs="Times New Roman"/>
          <w:sz w:val="24"/>
          <w:szCs w:val="24"/>
        </w:rPr>
        <w:t xml:space="preserve"> </w:t>
      </w:r>
      <w:r w:rsidR="009D2229">
        <w:rPr>
          <w:rFonts w:ascii="Times New Roman" w:hAnsi="Times New Roman" w:cs="Times New Roman"/>
          <w:sz w:val="24"/>
          <w:szCs w:val="24"/>
        </w:rPr>
        <w:t>–</w:t>
      </w:r>
      <w:r w:rsidR="008C5C0A">
        <w:rPr>
          <w:rFonts w:ascii="Times New Roman" w:hAnsi="Times New Roman" w:cs="Times New Roman"/>
          <w:sz w:val="24"/>
          <w:szCs w:val="24"/>
        </w:rPr>
        <w:t xml:space="preserve"> </w:t>
      </w:r>
      <w:r w:rsidR="009D2229">
        <w:rPr>
          <w:rFonts w:ascii="Times New Roman" w:hAnsi="Times New Roman" w:cs="Times New Roman"/>
          <w:sz w:val="24"/>
          <w:szCs w:val="24"/>
        </w:rPr>
        <w:t xml:space="preserve">articles in the </w:t>
      </w:r>
      <w:r w:rsidR="009D2229">
        <w:rPr>
          <w:rFonts w:ascii="Times New Roman" w:hAnsi="Times New Roman" w:cs="Times New Roman"/>
          <w:i/>
          <w:iCs/>
          <w:sz w:val="24"/>
          <w:szCs w:val="24"/>
        </w:rPr>
        <w:t>BMJ</w:t>
      </w:r>
      <w:r w:rsidR="00F13325">
        <w:rPr>
          <w:rFonts w:ascii="Times New Roman" w:hAnsi="Times New Roman" w:cs="Times New Roman"/>
          <w:i/>
          <w:iCs/>
          <w:sz w:val="24"/>
          <w:szCs w:val="24"/>
        </w:rPr>
        <w:t xml:space="preserve"> </w:t>
      </w:r>
      <w:r w:rsidR="00F13325">
        <w:rPr>
          <w:rFonts w:ascii="Times New Roman" w:hAnsi="Times New Roman" w:cs="Times New Roman"/>
          <w:sz w:val="24"/>
          <w:szCs w:val="24"/>
        </w:rPr>
        <w:t xml:space="preserve">and </w:t>
      </w:r>
      <w:r w:rsidR="00F13325">
        <w:rPr>
          <w:rFonts w:ascii="Times New Roman" w:hAnsi="Times New Roman" w:cs="Times New Roman"/>
          <w:i/>
          <w:iCs/>
          <w:sz w:val="24"/>
          <w:szCs w:val="24"/>
        </w:rPr>
        <w:t>The Lancet</w:t>
      </w:r>
      <w:r w:rsidR="009D2229">
        <w:rPr>
          <w:rFonts w:ascii="Times New Roman" w:hAnsi="Times New Roman" w:cs="Times New Roman"/>
          <w:sz w:val="24"/>
          <w:szCs w:val="24"/>
        </w:rPr>
        <w:t xml:space="preserve"> between September and December 1919 </w:t>
      </w:r>
      <w:r w:rsidR="00EA17A3">
        <w:rPr>
          <w:rFonts w:ascii="Times New Roman" w:hAnsi="Times New Roman" w:cs="Times New Roman"/>
          <w:sz w:val="24"/>
          <w:szCs w:val="24"/>
        </w:rPr>
        <w:t xml:space="preserve">continue to </w:t>
      </w:r>
      <w:r w:rsidR="00F13325">
        <w:rPr>
          <w:rFonts w:ascii="Times New Roman" w:hAnsi="Times New Roman" w:cs="Times New Roman"/>
          <w:sz w:val="24"/>
          <w:szCs w:val="24"/>
        </w:rPr>
        <w:t>propose anthrax</w:t>
      </w:r>
      <w:r w:rsidR="00AC3780">
        <w:rPr>
          <w:rFonts w:ascii="Times New Roman" w:hAnsi="Times New Roman" w:cs="Times New Roman"/>
          <w:sz w:val="24"/>
          <w:szCs w:val="24"/>
        </w:rPr>
        <w:t>-like bacilli</w:t>
      </w:r>
      <w:r w:rsidR="00F13325">
        <w:rPr>
          <w:rFonts w:ascii="Times New Roman" w:hAnsi="Times New Roman" w:cs="Times New Roman"/>
          <w:sz w:val="24"/>
          <w:szCs w:val="24"/>
        </w:rPr>
        <w:t xml:space="preserve">, </w:t>
      </w:r>
      <w:r w:rsidR="009A7C13">
        <w:rPr>
          <w:rFonts w:ascii="Times New Roman" w:hAnsi="Times New Roman" w:cs="Times New Roman"/>
          <w:sz w:val="24"/>
          <w:szCs w:val="24"/>
        </w:rPr>
        <w:t>diplococci</w:t>
      </w:r>
      <w:r w:rsidR="000D19E2">
        <w:rPr>
          <w:rFonts w:ascii="Times New Roman" w:hAnsi="Times New Roman" w:cs="Times New Roman"/>
          <w:sz w:val="24"/>
          <w:szCs w:val="24"/>
        </w:rPr>
        <w:t xml:space="preserve">, pneumococci and streptococci as potential causes – but it did regain some credibility </w:t>
      </w:r>
      <w:r w:rsidR="009A7C13">
        <w:rPr>
          <w:rFonts w:ascii="Times New Roman" w:hAnsi="Times New Roman" w:cs="Times New Roman"/>
          <w:sz w:val="24"/>
          <w:szCs w:val="24"/>
        </w:rPr>
        <w:t>in the latter months of the year.</w:t>
      </w:r>
      <w:r w:rsidR="009A7C13">
        <w:rPr>
          <w:rStyle w:val="FootnoteReference"/>
          <w:rFonts w:ascii="Times New Roman" w:hAnsi="Times New Roman" w:cs="Times New Roman"/>
          <w:sz w:val="24"/>
          <w:szCs w:val="24"/>
        </w:rPr>
        <w:footnoteReference w:id="222"/>
      </w:r>
      <w:r w:rsidR="009A7C13">
        <w:rPr>
          <w:rFonts w:ascii="Times New Roman" w:hAnsi="Times New Roman" w:cs="Times New Roman"/>
          <w:sz w:val="24"/>
          <w:szCs w:val="24"/>
        </w:rPr>
        <w:t xml:space="preserve"> W. </w:t>
      </w:r>
      <w:proofErr w:type="spellStart"/>
      <w:r w:rsidR="009A7C13">
        <w:rPr>
          <w:rFonts w:ascii="Times New Roman" w:hAnsi="Times New Roman" w:cs="Times New Roman"/>
          <w:sz w:val="24"/>
          <w:szCs w:val="24"/>
        </w:rPr>
        <w:t>Camac</w:t>
      </w:r>
      <w:proofErr w:type="spellEnd"/>
      <w:r w:rsidR="009A7C13">
        <w:rPr>
          <w:rFonts w:ascii="Times New Roman" w:hAnsi="Times New Roman" w:cs="Times New Roman"/>
          <w:sz w:val="24"/>
          <w:szCs w:val="24"/>
        </w:rPr>
        <w:t xml:space="preserve"> Wilkinson, writing in the </w:t>
      </w:r>
      <w:r w:rsidR="00573667">
        <w:rPr>
          <w:rFonts w:ascii="Times New Roman" w:hAnsi="Times New Roman" w:cs="Times New Roman"/>
          <w:sz w:val="24"/>
          <w:szCs w:val="24"/>
        </w:rPr>
        <w:t>November 1</w:t>
      </w:r>
      <w:r w:rsidR="00573667" w:rsidRPr="00573667">
        <w:rPr>
          <w:rFonts w:ascii="Times New Roman" w:hAnsi="Times New Roman" w:cs="Times New Roman"/>
          <w:sz w:val="24"/>
          <w:szCs w:val="24"/>
          <w:vertAlign w:val="superscript"/>
        </w:rPr>
        <w:t>st</w:t>
      </w:r>
      <w:r w:rsidR="00573667">
        <w:rPr>
          <w:rFonts w:ascii="Times New Roman" w:hAnsi="Times New Roman" w:cs="Times New Roman"/>
          <w:sz w:val="24"/>
          <w:szCs w:val="24"/>
        </w:rPr>
        <w:t xml:space="preserve"> 1919</w:t>
      </w:r>
      <w:r w:rsidR="009A7C13">
        <w:rPr>
          <w:rFonts w:ascii="Times New Roman" w:hAnsi="Times New Roman" w:cs="Times New Roman"/>
          <w:sz w:val="24"/>
          <w:szCs w:val="24"/>
        </w:rPr>
        <w:t xml:space="preserve"> edition of the </w:t>
      </w:r>
      <w:r w:rsidR="009A7C13">
        <w:rPr>
          <w:rFonts w:ascii="Times New Roman" w:hAnsi="Times New Roman" w:cs="Times New Roman"/>
          <w:i/>
          <w:iCs/>
          <w:sz w:val="24"/>
          <w:szCs w:val="24"/>
        </w:rPr>
        <w:t>BMJ</w:t>
      </w:r>
      <w:r w:rsidR="009A7C13">
        <w:rPr>
          <w:rFonts w:ascii="Times New Roman" w:hAnsi="Times New Roman" w:cs="Times New Roman"/>
          <w:sz w:val="24"/>
          <w:szCs w:val="24"/>
        </w:rPr>
        <w:t xml:space="preserve">, proposed a symbiosis of ‘Pfeiffer’s bacillus and Staphylococci’, whilst a note </w:t>
      </w:r>
      <w:r w:rsidR="00225A8F">
        <w:rPr>
          <w:rFonts w:ascii="Times New Roman" w:hAnsi="Times New Roman" w:cs="Times New Roman"/>
          <w:sz w:val="24"/>
          <w:szCs w:val="24"/>
        </w:rPr>
        <w:t xml:space="preserve">on research undertaken by  </w:t>
      </w:r>
      <w:proofErr w:type="spellStart"/>
      <w:r w:rsidR="00225A8F">
        <w:rPr>
          <w:rFonts w:ascii="Times New Roman" w:hAnsi="Times New Roman" w:cs="Times New Roman"/>
          <w:sz w:val="24"/>
          <w:szCs w:val="24"/>
        </w:rPr>
        <w:t>Coronini</w:t>
      </w:r>
      <w:proofErr w:type="spellEnd"/>
      <w:r w:rsidR="00225A8F">
        <w:rPr>
          <w:rFonts w:ascii="Times New Roman" w:hAnsi="Times New Roman" w:cs="Times New Roman"/>
          <w:sz w:val="24"/>
          <w:szCs w:val="24"/>
        </w:rPr>
        <w:t xml:space="preserve"> and </w:t>
      </w:r>
      <w:proofErr w:type="spellStart"/>
      <w:r w:rsidR="00225A8F">
        <w:rPr>
          <w:rFonts w:ascii="Times New Roman" w:hAnsi="Times New Roman" w:cs="Times New Roman"/>
          <w:sz w:val="24"/>
          <w:szCs w:val="24"/>
        </w:rPr>
        <w:t>Priesel</w:t>
      </w:r>
      <w:proofErr w:type="spellEnd"/>
      <w:r w:rsidR="00225A8F">
        <w:rPr>
          <w:rFonts w:ascii="Times New Roman" w:hAnsi="Times New Roman" w:cs="Times New Roman"/>
          <w:sz w:val="24"/>
          <w:szCs w:val="24"/>
        </w:rPr>
        <w:t xml:space="preserve"> </w:t>
      </w:r>
      <w:r w:rsidR="009A7C13">
        <w:rPr>
          <w:rFonts w:ascii="Times New Roman" w:hAnsi="Times New Roman" w:cs="Times New Roman"/>
          <w:sz w:val="24"/>
          <w:szCs w:val="24"/>
        </w:rPr>
        <w:t>on ‘The Pathology and Bacteriology of the Influenza of 1918</w:t>
      </w:r>
      <w:r w:rsidR="00225A8F">
        <w:rPr>
          <w:rFonts w:ascii="Times New Roman" w:hAnsi="Times New Roman" w:cs="Times New Roman"/>
          <w:sz w:val="24"/>
          <w:szCs w:val="24"/>
        </w:rPr>
        <w:t>’</w:t>
      </w:r>
      <w:r w:rsidR="00573667">
        <w:rPr>
          <w:rFonts w:ascii="Times New Roman" w:hAnsi="Times New Roman" w:cs="Times New Roman"/>
          <w:sz w:val="24"/>
          <w:szCs w:val="24"/>
        </w:rPr>
        <w:t xml:space="preserve"> in the November 29</w:t>
      </w:r>
      <w:r w:rsidR="00573667" w:rsidRPr="00573667">
        <w:rPr>
          <w:rFonts w:ascii="Times New Roman" w:hAnsi="Times New Roman" w:cs="Times New Roman"/>
          <w:sz w:val="24"/>
          <w:szCs w:val="24"/>
          <w:vertAlign w:val="superscript"/>
        </w:rPr>
        <w:t>th</w:t>
      </w:r>
      <w:r w:rsidR="00573667">
        <w:rPr>
          <w:rFonts w:ascii="Times New Roman" w:hAnsi="Times New Roman" w:cs="Times New Roman"/>
          <w:sz w:val="24"/>
          <w:szCs w:val="24"/>
        </w:rPr>
        <w:t xml:space="preserve"> </w:t>
      </w:r>
      <w:r w:rsidR="00225A8F">
        <w:rPr>
          <w:rFonts w:ascii="Times New Roman" w:hAnsi="Times New Roman" w:cs="Times New Roman"/>
          <w:sz w:val="24"/>
          <w:szCs w:val="24"/>
        </w:rPr>
        <w:t xml:space="preserve">1919 ‘Epitome of Current Medical Literature’ </w:t>
      </w:r>
      <w:r w:rsidR="00987658">
        <w:rPr>
          <w:rFonts w:ascii="Times New Roman" w:hAnsi="Times New Roman" w:cs="Times New Roman"/>
          <w:sz w:val="24"/>
          <w:szCs w:val="24"/>
        </w:rPr>
        <w:t xml:space="preserve">showed </w:t>
      </w:r>
      <w:r w:rsidR="00225A8F">
        <w:rPr>
          <w:rFonts w:ascii="Times New Roman" w:hAnsi="Times New Roman" w:cs="Times New Roman"/>
          <w:sz w:val="24"/>
          <w:szCs w:val="24"/>
        </w:rPr>
        <w:t>a reluctance to dismiss the possibility of Pfeiffer’s Bacillus being found in their cultures (‘</w:t>
      </w:r>
      <w:r w:rsidR="00225A8F" w:rsidRPr="00225A8F">
        <w:rPr>
          <w:rFonts w:ascii="Times New Roman" w:hAnsi="Times New Roman" w:cs="Times New Roman"/>
          <w:sz w:val="24"/>
          <w:szCs w:val="24"/>
        </w:rPr>
        <w:t>In sections of lungs from many cases they saw organi</w:t>
      </w:r>
      <w:r w:rsidR="00225A8F">
        <w:rPr>
          <w:rFonts w:ascii="Times New Roman" w:hAnsi="Times New Roman" w:cs="Times New Roman"/>
          <w:sz w:val="24"/>
          <w:szCs w:val="24"/>
        </w:rPr>
        <w:t>sms which they believed to be [a</w:t>
      </w:r>
      <w:r w:rsidR="00356197">
        <w:rPr>
          <w:rFonts w:ascii="Times New Roman" w:hAnsi="Times New Roman" w:cs="Times New Roman"/>
          <w:sz w:val="24"/>
          <w:szCs w:val="24"/>
        </w:rPr>
        <w:t>]</w:t>
      </w:r>
      <w:r w:rsidR="00225A8F">
        <w:rPr>
          <w:rFonts w:ascii="Times New Roman" w:hAnsi="Times New Roman" w:cs="Times New Roman"/>
          <w:sz w:val="24"/>
          <w:szCs w:val="24"/>
        </w:rPr>
        <w:t xml:space="preserve"> coccus, but…were </w:t>
      </w:r>
      <w:r w:rsidR="00225A8F" w:rsidRPr="00987658">
        <w:rPr>
          <w:rFonts w:ascii="Times New Roman" w:hAnsi="Times New Roman" w:cs="Times New Roman"/>
          <w:i/>
          <w:iCs/>
          <w:sz w:val="24"/>
          <w:szCs w:val="24"/>
        </w:rPr>
        <w:t xml:space="preserve">possibly </w:t>
      </w:r>
      <w:r w:rsidR="00225A8F">
        <w:rPr>
          <w:rFonts w:ascii="Times New Roman" w:hAnsi="Times New Roman" w:cs="Times New Roman"/>
          <w:sz w:val="24"/>
          <w:szCs w:val="24"/>
        </w:rPr>
        <w:t>Pfeiffer’s bacillus’</w:t>
      </w:r>
      <w:r w:rsidR="00987658">
        <w:rPr>
          <w:rFonts w:ascii="Times New Roman" w:hAnsi="Times New Roman" w:cs="Times New Roman"/>
          <w:sz w:val="24"/>
          <w:szCs w:val="24"/>
        </w:rPr>
        <w:t xml:space="preserve"> [emphasis own]</w:t>
      </w:r>
      <w:r w:rsidR="00225A8F">
        <w:rPr>
          <w:rFonts w:ascii="Times New Roman" w:hAnsi="Times New Roman" w:cs="Times New Roman"/>
          <w:sz w:val="24"/>
          <w:szCs w:val="24"/>
        </w:rPr>
        <w:t>).</w:t>
      </w:r>
      <w:r w:rsidR="00225A8F">
        <w:rPr>
          <w:rStyle w:val="FootnoteReference"/>
          <w:rFonts w:ascii="Times New Roman" w:hAnsi="Times New Roman" w:cs="Times New Roman"/>
          <w:sz w:val="24"/>
          <w:szCs w:val="24"/>
        </w:rPr>
        <w:footnoteReference w:id="223"/>
      </w:r>
      <w:r w:rsidR="00167B86">
        <w:rPr>
          <w:rFonts w:ascii="Times New Roman" w:hAnsi="Times New Roman" w:cs="Times New Roman"/>
          <w:sz w:val="24"/>
          <w:szCs w:val="24"/>
        </w:rPr>
        <w:t xml:space="preserve"> </w:t>
      </w:r>
      <w:r w:rsidR="00350AA0">
        <w:rPr>
          <w:rFonts w:ascii="Times New Roman" w:hAnsi="Times New Roman" w:cs="Times New Roman"/>
          <w:sz w:val="24"/>
          <w:szCs w:val="24"/>
        </w:rPr>
        <w:t xml:space="preserve">The most striking endorsement came on </w:t>
      </w:r>
      <w:r w:rsidR="009F2F0C">
        <w:rPr>
          <w:rFonts w:ascii="Times New Roman" w:hAnsi="Times New Roman" w:cs="Times New Roman"/>
          <w:sz w:val="24"/>
          <w:szCs w:val="24"/>
        </w:rPr>
        <w:t>December 13</w:t>
      </w:r>
      <w:r w:rsidR="009F2F0C" w:rsidRPr="009F2F0C">
        <w:rPr>
          <w:rFonts w:ascii="Times New Roman" w:hAnsi="Times New Roman" w:cs="Times New Roman"/>
          <w:sz w:val="24"/>
          <w:szCs w:val="24"/>
          <w:vertAlign w:val="superscript"/>
        </w:rPr>
        <w:t>th</w:t>
      </w:r>
      <w:r w:rsidR="009F2F0C">
        <w:rPr>
          <w:rFonts w:ascii="Times New Roman" w:hAnsi="Times New Roman" w:cs="Times New Roman"/>
          <w:sz w:val="24"/>
          <w:szCs w:val="24"/>
        </w:rPr>
        <w:t xml:space="preserve">, </w:t>
      </w:r>
      <w:r w:rsidR="00167B86">
        <w:rPr>
          <w:rFonts w:ascii="Times New Roman" w:hAnsi="Times New Roman" w:cs="Times New Roman"/>
          <w:sz w:val="24"/>
          <w:szCs w:val="24"/>
        </w:rPr>
        <w:t xml:space="preserve"> </w:t>
      </w:r>
      <w:r w:rsidR="00350AA0">
        <w:rPr>
          <w:rFonts w:ascii="Times New Roman" w:hAnsi="Times New Roman" w:cs="Times New Roman"/>
          <w:sz w:val="24"/>
          <w:szCs w:val="24"/>
        </w:rPr>
        <w:t xml:space="preserve">where R. Kraus is reported as being ‘convinced that the causal agent of the epidemic of 1918-19 is </w:t>
      </w:r>
      <w:r w:rsidR="000A134A">
        <w:rPr>
          <w:rFonts w:ascii="Times New Roman" w:hAnsi="Times New Roman" w:cs="Times New Roman"/>
          <w:sz w:val="24"/>
          <w:szCs w:val="24"/>
        </w:rPr>
        <w:t>Pfeiffer’s</w:t>
      </w:r>
      <w:r w:rsidR="00350AA0">
        <w:rPr>
          <w:rFonts w:ascii="Times New Roman" w:hAnsi="Times New Roman" w:cs="Times New Roman"/>
          <w:sz w:val="24"/>
          <w:szCs w:val="24"/>
        </w:rPr>
        <w:t>’ bacillus.’</w:t>
      </w:r>
      <w:r w:rsidR="00350AA0">
        <w:rPr>
          <w:rStyle w:val="FootnoteReference"/>
          <w:rFonts w:ascii="Times New Roman" w:hAnsi="Times New Roman" w:cs="Times New Roman"/>
          <w:sz w:val="24"/>
          <w:szCs w:val="24"/>
        </w:rPr>
        <w:footnoteReference w:id="224"/>
      </w:r>
    </w:p>
    <w:p w14:paraId="3E637B8C" w14:textId="6801E1EF" w:rsidR="0018309B" w:rsidRDefault="001D4676"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Contributors to </w:t>
      </w:r>
      <w:r>
        <w:rPr>
          <w:rFonts w:ascii="Times New Roman" w:hAnsi="Times New Roman" w:cs="Times New Roman"/>
          <w:i/>
          <w:iCs/>
          <w:sz w:val="24"/>
          <w:szCs w:val="24"/>
        </w:rPr>
        <w:t>The Lancet</w:t>
      </w:r>
      <w:r>
        <w:rPr>
          <w:rFonts w:ascii="Times New Roman" w:hAnsi="Times New Roman" w:cs="Times New Roman"/>
          <w:sz w:val="24"/>
          <w:szCs w:val="24"/>
        </w:rPr>
        <w:t xml:space="preserve"> remain more sceptical of Pfeiffer’s bacillus,</w:t>
      </w:r>
      <w:r w:rsidR="00B9383D">
        <w:rPr>
          <w:rFonts w:ascii="Times New Roman" w:hAnsi="Times New Roman" w:cs="Times New Roman"/>
          <w:sz w:val="24"/>
          <w:szCs w:val="24"/>
        </w:rPr>
        <w:t xml:space="preserve"> </w:t>
      </w:r>
      <w:r w:rsidR="008758D1">
        <w:rPr>
          <w:rFonts w:ascii="Times New Roman" w:hAnsi="Times New Roman" w:cs="Times New Roman"/>
          <w:sz w:val="24"/>
          <w:szCs w:val="24"/>
        </w:rPr>
        <w:t xml:space="preserve">with the </w:t>
      </w:r>
      <w:r w:rsidR="00417C6B">
        <w:rPr>
          <w:rFonts w:ascii="Times New Roman" w:hAnsi="Times New Roman" w:cs="Times New Roman"/>
          <w:sz w:val="24"/>
          <w:szCs w:val="24"/>
        </w:rPr>
        <w:t xml:space="preserve">increase in references </w:t>
      </w:r>
      <w:r w:rsidR="00E032CA">
        <w:rPr>
          <w:rFonts w:ascii="Times New Roman" w:hAnsi="Times New Roman" w:cs="Times New Roman"/>
          <w:sz w:val="24"/>
          <w:szCs w:val="24"/>
        </w:rPr>
        <w:t>in</w:t>
      </w:r>
      <w:r w:rsidR="00417C6B">
        <w:rPr>
          <w:rFonts w:ascii="Times New Roman" w:hAnsi="Times New Roman" w:cs="Times New Roman"/>
          <w:sz w:val="24"/>
          <w:szCs w:val="24"/>
        </w:rPr>
        <w:t xml:space="preserve"> the final months of 1919 largely </w:t>
      </w:r>
      <w:r w:rsidR="001B1DA0">
        <w:rPr>
          <w:rFonts w:ascii="Times New Roman" w:hAnsi="Times New Roman" w:cs="Times New Roman"/>
          <w:sz w:val="24"/>
          <w:szCs w:val="24"/>
        </w:rPr>
        <w:t xml:space="preserve">discrediting the bacillus, and in doing so further demonstrating the ‘revolutionary science’ period the journal’s community was experiencing. </w:t>
      </w:r>
      <w:proofErr w:type="spellStart"/>
      <w:r w:rsidR="004A2C44">
        <w:rPr>
          <w:rFonts w:ascii="Times New Roman" w:hAnsi="Times New Roman" w:cs="Times New Roman"/>
          <w:sz w:val="24"/>
          <w:szCs w:val="24"/>
        </w:rPr>
        <w:t>Subba</w:t>
      </w:r>
      <w:proofErr w:type="spellEnd"/>
      <w:r w:rsidR="004A2C44">
        <w:rPr>
          <w:rFonts w:ascii="Times New Roman" w:hAnsi="Times New Roman" w:cs="Times New Roman"/>
          <w:sz w:val="24"/>
          <w:szCs w:val="24"/>
        </w:rPr>
        <w:t xml:space="preserve"> Rae, in </w:t>
      </w:r>
      <w:proofErr w:type="gramStart"/>
      <w:r w:rsidR="004A2C44">
        <w:rPr>
          <w:rFonts w:ascii="Times New Roman" w:hAnsi="Times New Roman" w:cs="Times New Roman"/>
          <w:sz w:val="24"/>
          <w:szCs w:val="24"/>
        </w:rPr>
        <w:t>a</w:t>
      </w:r>
      <w:proofErr w:type="gramEnd"/>
      <w:r w:rsidR="004A2C44">
        <w:rPr>
          <w:rFonts w:ascii="Times New Roman" w:hAnsi="Times New Roman" w:cs="Times New Roman"/>
          <w:sz w:val="24"/>
          <w:szCs w:val="24"/>
        </w:rPr>
        <w:t xml:space="preserve"> correspondence on </w:t>
      </w:r>
      <w:r w:rsidR="00624AF8">
        <w:rPr>
          <w:rFonts w:ascii="Times New Roman" w:hAnsi="Times New Roman" w:cs="Times New Roman"/>
          <w:sz w:val="24"/>
          <w:szCs w:val="24"/>
        </w:rPr>
        <w:t>November 29</w:t>
      </w:r>
      <w:r w:rsidR="00624AF8" w:rsidRPr="00624AF8">
        <w:rPr>
          <w:rFonts w:ascii="Times New Roman" w:hAnsi="Times New Roman" w:cs="Times New Roman"/>
          <w:sz w:val="24"/>
          <w:szCs w:val="24"/>
          <w:vertAlign w:val="superscript"/>
        </w:rPr>
        <w:t>th</w:t>
      </w:r>
      <w:r w:rsidR="00624AF8">
        <w:rPr>
          <w:rFonts w:ascii="Times New Roman" w:hAnsi="Times New Roman" w:cs="Times New Roman"/>
          <w:sz w:val="24"/>
          <w:szCs w:val="24"/>
        </w:rPr>
        <w:t xml:space="preserve"> </w:t>
      </w:r>
      <w:r w:rsidR="004A2C44">
        <w:rPr>
          <w:rFonts w:ascii="Times New Roman" w:hAnsi="Times New Roman" w:cs="Times New Roman"/>
          <w:sz w:val="24"/>
          <w:szCs w:val="24"/>
        </w:rPr>
        <w:t xml:space="preserve">1919, </w:t>
      </w:r>
      <w:r w:rsidR="00FE0543">
        <w:rPr>
          <w:rFonts w:ascii="Times New Roman" w:hAnsi="Times New Roman" w:cs="Times New Roman"/>
          <w:sz w:val="24"/>
          <w:szCs w:val="24"/>
        </w:rPr>
        <w:t>reflect</w:t>
      </w:r>
      <w:r w:rsidR="00624AF8">
        <w:rPr>
          <w:rFonts w:ascii="Times New Roman" w:hAnsi="Times New Roman" w:cs="Times New Roman"/>
          <w:sz w:val="24"/>
          <w:szCs w:val="24"/>
        </w:rPr>
        <w:t>ed</w:t>
      </w:r>
      <w:r w:rsidR="00FE0543">
        <w:rPr>
          <w:rFonts w:ascii="Times New Roman" w:hAnsi="Times New Roman" w:cs="Times New Roman"/>
          <w:sz w:val="24"/>
          <w:szCs w:val="24"/>
        </w:rPr>
        <w:t xml:space="preserve"> on their own findings in light of Beaumont’s 9</w:t>
      </w:r>
      <w:r w:rsidR="00FE0543" w:rsidRPr="00FE0543">
        <w:rPr>
          <w:rFonts w:ascii="Times New Roman" w:hAnsi="Times New Roman" w:cs="Times New Roman"/>
          <w:sz w:val="24"/>
          <w:szCs w:val="24"/>
          <w:vertAlign w:val="superscript"/>
        </w:rPr>
        <w:t>th</w:t>
      </w:r>
      <w:r w:rsidR="00FE0543">
        <w:rPr>
          <w:rFonts w:ascii="Times New Roman" w:hAnsi="Times New Roman" w:cs="Times New Roman"/>
          <w:sz w:val="24"/>
          <w:szCs w:val="24"/>
        </w:rPr>
        <w:t xml:space="preserve"> August article on </w:t>
      </w:r>
      <w:r w:rsidR="004F4E7A">
        <w:rPr>
          <w:rFonts w:ascii="Times New Roman" w:hAnsi="Times New Roman" w:cs="Times New Roman"/>
          <w:sz w:val="24"/>
          <w:szCs w:val="24"/>
        </w:rPr>
        <w:t xml:space="preserve">influenza’s </w:t>
      </w:r>
      <w:r w:rsidR="00FE0543">
        <w:rPr>
          <w:rFonts w:ascii="Times New Roman" w:hAnsi="Times New Roman" w:cs="Times New Roman"/>
          <w:sz w:val="24"/>
          <w:szCs w:val="24"/>
        </w:rPr>
        <w:t>aetiology, stating that ‘</w:t>
      </w:r>
      <w:r w:rsidR="00FE0543" w:rsidRPr="00FE0543">
        <w:rPr>
          <w:rFonts w:ascii="Times New Roman" w:hAnsi="Times New Roman" w:cs="Times New Roman"/>
          <w:sz w:val="24"/>
          <w:szCs w:val="24"/>
        </w:rPr>
        <w:t>my mind was so much mesmerised by the so-called Pfeiffer’s bacillus that I paid no attention</w:t>
      </w:r>
      <w:r w:rsidR="00FE0543">
        <w:rPr>
          <w:rFonts w:ascii="Times New Roman" w:hAnsi="Times New Roman" w:cs="Times New Roman"/>
          <w:sz w:val="24"/>
          <w:szCs w:val="24"/>
        </w:rPr>
        <w:t xml:space="preserve">’ to </w:t>
      </w:r>
      <w:r w:rsidR="009136E1">
        <w:rPr>
          <w:rFonts w:ascii="Times New Roman" w:hAnsi="Times New Roman" w:cs="Times New Roman"/>
          <w:sz w:val="24"/>
          <w:szCs w:val="24"/>
        </w:rPr>
        <w:t>other organisms found in culture,</w:t>
      </w:r>
      <w:r w:rsidR="004F4E7A">
        <w:rPr>
          <w:rFonts w:ascii="Times New Roman" w:hAnsi="Times New Roman" w:cs="Times New Roman"/>
          <w:sz w:val="24"/>
          <w:szCs w:val="24"/>
        </w:rPr>
        <w:t xml:space="preserve"> </w:t>
      </w:r>
      <w:r w:rsidR="009136E1">
        <w:rPr>
          <w:rFonts w:ascii="Times New Roman" w:hAnsi="Times New Roman" w:cs="Times New Roman"/>
          <w:sz w:val="24"/>
          <w:szCs w:val="24"/>
        </w:rPr>
        <w:t>dismissing them as ‘accident or artefact’.</w:t>
      </w:r>
      <w:r w:rsidR="009136E1">
        <w:rPr>
          <w:rStyle w:val="FootnoteReference"/>
          <w:rFonts w:ascii="Times New Roman" w:hAnsi="Times New Roman" w:cs="Times New Roman"/>
          <w:sz w:val="24"/>
          <w:szCs w:val="24"/>
        </w:rPr>
        <w:footnoteReference w:id="225"/>
      </w:r>
      <w:r w:rsidR="001B1DA0">
        <w:rPr>
          <w:rFonts w:ascii="Times New Roman" w:hAnsi="Times New Roman" w:cs="Times New Roman"/>
          <w:sz w:val="24"/>
          <w:szCs w:val="24"/>
        </w:rPr>
        <w:t xml:space="preserve"> Rae’s reflection on being ‘mesmerised’ by the bacillus bears striking similarity to </w:t>
      </w:r>
      <w:r w:rsidR="00FD6080">
        <w:rPr>
          <w:rFonts w:ascii="Times New Roman" w:hAnsi="Times New Roman" w:cs="Times New Roman"/>
          <w:sz w:val="24"/>
          <w:szCs w:val="24"/>
        </w:rPr>
        <w:t>Honigsbaum’s</w:t>
      </w:r>
      <w:r w:rsidR="001B1DA0">
        <w:rPr>
          <w:rFonts w:ascii="Times New Roman" w:hAnsi="Times New Roman" w:cs="Times New Roman"/>
          <w:sz w:val="24"/>
          <w:szCs w:val="24"/>
        </w:rPr>
        <w:t xml:space="preserve"> suggestion of ‘paradigm blindness’. </w:t>
      </w:r>
      <w:r w:rsidR="002347D3">
        <w:rPr>
          <w:rFonts w:ascii="Times New Roman" w:hAnsi="Times New Roman" w:cs="Times New Roman"/>
          <w:sz w:val="24"/>
          <w:szCs w:val="24"/>
        </w:rPr>
        <w:t xml:space="preserve"> However, t</w:t>
      </w:r>
      <w:r w:rsidR="001F72A1">
        <w:rPr>
          <w:rFonts w:ascii="Times New Roman" w:hAnsi="Times New Roman" w:cs="Times New Roman"/>
          <w:sz w:val="24"/>
          <w:szCs w:val="24"/>
        </w:rPr>
        <w:t>h</w:t>
      </w:r>
      <w:r w:rsidR="004F4E7A">
        <w:rPr>
          <w:rFonts w:ascii="Times New Roman" w:hAnsi="Times New Roman" w:cs="Times New Roman"/>
          <w:sz w:val="24"/>
          <w:szCs w:val="24"/>
        </w:rPr>
        <w:t xml:space="preserve">e fact that Rae is able to reflect on this </w:t>
      </w:r>
      <w:r w:rsidR="002347D3">
        <w:rPr>
          <w:rFonts w:ascii="Times New Roman" w:hAnsi="Times New Roman" w:cs="Times New Roman"/>
          <w:sz w:val="24"/>
          <w:szCs w:val="24"/>
        </w:rPr>
        <w:t>mesmerisation</w:t>
      </w:r>
      <w:r w:rsidR="004F4E7A">
        <w:rPr>
          <w:rFonts w:ascii="Times New Roman" w:hAnsi="Times New Roman" w:cs="Times New Roman"/>
          <w:sz w:val="24"/>
          <w:szCs w:val="24"/>
        </w:rPr>
        <w:t xml:space="preserve"> demonstrates that they are no longer </w:t>
      </w:r>
      <w:r w:rsidR="00923A43">
        <w:rPr>
          <w:rFonts w:ascii="Times New Roman" w:hAnsi="Times New Roman" w:cs="Times New Roman"/>
          <w:sz w:val="24"/>
          <w:szCs w:val="24"/>
        </w:rPr>
        <w:t xml:space="preserve">a ‘prisoner’ of the old </w:t>
      </w:r>
      <w:r w:rsidR="000B5335">
        <w:rPr>
          <w:rFonts w:ascii="Times New Roman" w:hAnsi="Times New Roman" w:cs="Times New Roman"/>
          <w:sz w:val="24"/>
          <w:szCs w:val="24"/>
        </w:rPr>
        <w:t>paradigm and</w:t>
      </w:r>
      <w:r w:rsidR="00923A43">
        <w:rPr>
          <w:rFonts w:ascii="Times New Roman" w:hAnsi="Times New Roman" w:cs="Times New Roman"/>
          <w:sz w:val="24"/>
          <w:szCs w:val="24"/>
        </w:rPr>
        <w:t xml:space="preserve"> are instead operating within a revolutionary period in which new theories can be considered. </w:t>
      </w:r>
    </w:p>
    <w:p w14:paraId="5C7FBD71" w14:textId="264D9570" w:rsidR="00127826" w:rsidRDefault="00E032CA"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t>This move beyond ‘prisoner’ status is further elucidated by Sheldon F. Dudley’s ‘Note on B.</w:t>
      </w:r>
      <w:r w:rsidR="00D825E1">
        <w:rPr>
          <w:rFonts w:ascii="Times New Roman" w:hAnsi="Times New Roman" w:cs="Times New Roman"/>
          <w:sz w:val="24"/>
          <w:szCs w:val="24"/>
        </w:rPr>
        <w:t xml:space="preserve"> </w:t>
      </w:r>
      <w:r>
        <w:rPr>
          <w:rFonts w:ascii="Times New Roman" w:hAnsi="Times New Roman" w:cs="Times New Roman"/>
          <w:sz w:val="24"/>
          <w:szCs w:val="24"/>
        </w:rPr>
        <w:t>Influenzae’ which</w:t>
      </w:r>
      <w:r w:rsidR="00325DFA">
        <w:rPr>
          <w:rFonts w:ascii="Times New Roman" w:hAnsi="Times New Roman" w:cs="Times New Roman"/>
          <w:sz w:val="24"/>
          <w:szCs w:val="24"/>
        </w:rPr>
        <w:t xml:space="preserve"> alongside recommendations for further studies on the bacillus’ </w:t>
      </w:r>
      <w:r w:rsidR="0018309B">
        <w:rPr>
          <w:rFonts w:ascii="Times New Roman" w:hAnsi="Times New Roman" w:cs="Times New Roman"/>
          <w:sz w:val="24"/>
          <w:szCs w:val="24"/>
        </w:rPr>
        <w:t>symbiotic</w:t>
      </w:r>
      <w:r w:rsidR="00325DFA">
        <w:rPr>
          <w:rFonts w:ascii="Times New Roman" w:hAnsi="Times New Roman" w:cs="Times New Roman"/>
          <w:sz w:val="24"/>
          <w:szCs w:val="24"/>
        </w:rPr>
        <w:t xml:space="preserve"> connections to </w:t>
      </w:r>
      <w:r w:rsidR="00433358">
        <w:rPr>
          <w:rFonts w:ascii="Times New Roman" w:hAnsi="Times New Roman" w:cs="Times New Roman"/>
          <w:sz w:val="24"/>
          <w:szCs w:val="24"/>
        </w:rPr>
        <w:t>filter</w:t>
      </w:r>
      <w:r w:rsidR="00325DFA">
        <w:rPr>
          <w:rFonts w:ascii="Times New Roman" w:hAnsi="Times New Roman" w:cs="Times New Roman"/>
          <w:sz w:val="24"/>
          <w:szCs w:val="24"/>
        </w:rPr>
        <w:t>-passers</w:t>
      </w:r>
      <w:r w:rsidR="00945709">
        <w:rPr>
          <w:rFonts w:ascii="Times New Roman" w:hAnsi="Times New Roman" w:cs="Times New Roman"/>
          <w:sz w:val="24"/>
          <w:szCs w:val="24"/>
        </w:rPr>
        <w:t xml:space="preserve"> </w:t>
      </w:r>
      <w:r w:rsidR="00325DFA">
        <w:rPr>
          <w:rFonts w:ascii="Times New Roman" w:hAnsi="Times New Roman" w:cs="Times New Roman"/>
          <w:sz w:val="24"/>
          <w:szCs w:val="24"/>
        </w:rPr>
        <w:t xml:space="preserve">also suggested that there would be merit </w:t>
      </w:r>
      <w:r w:rsidR="0018309B">
        <w:rPr>
          <w:rFonts w:ascii="Times New Roman" w:hAnsi="Times New Roman" w:cs="Times New Roman"/>
          <w:sz w:val="24"/>
          <w:szCs w:val="24"/>
        </w:rPr>
        <w:t>to studying the number of people who ‘</w:t>
      </w:r>
      <w:r w:rsidR="007F274E">
        <w:rPr>
          <w:rFonts w:ascii="Times New Roman" w:hAnsi="Times New Roman" w:cs="Times New Roman"/>
          <w:sz w:val="24"/>
          <w:szCs w:val="24"/>
        </w:rPr>
        <w:t xml:space="preserve">in normal times </w:t>
      </w:r>
      <w:r w:rsidR="0018309B">
        <w:rPr>
          <w:rFonts w:ascii="Times New Roman" w:hAnsi="Times New Roman" w:cs="Times New Roman"/>
          <w:sz w:val="24"/>
          <w:szCs w:val="24"/>
        </w:rPr>
        <w:t xml:space="preserve">harbour </w:t>
      </w:r>
      <w:r w:rsidR="0018309B" w:rsidRPr="0018309B">
        <w:rPr>
          <w:rFonts w:ascii="Times New Roman" w:hAnsi="Times New Roman" w:cs="Times New Roman"/>
          <w:i/>
          <w:iCs/>
          <w:sz w:val="24"/>
          <w:szCs w:val="24"/>
        </w:rPr>
        <w:t>B. Influenzae</w:t>
      </w:r>
      <w:r w:rsidR="0018309B">
        <w:rPr>
          <w:rFonts w:ascii="Times New Roman" w:hAnsi="Times New Roman" w:cs="Times New Roman"/>
          <w:sz w:val="24"/>
          <w:szCs w:val="24"/>
        </w:rPr>
        <w:t xml:space="preserve"> </w:t>
      </w:r>
      <w:r w:rsidR="007F274E">
        <w:rPr>
          <w:rFonts w:ascii="Times New Roman" w:hAnsi="Times New Roman" w:cs="Times New Roman"/>
          <w:sz w:val="24"/>
          <w:szCs w:val="24"/>
        </w:rPr>
        <w:t xml:space="preserve">in their </w:t>
      </w:r>
      <w:proofErr w:type="spellStart"/>
      <w:r w:rsidR="007F274E">
        <w:rPr>
          <w:rFonts w:ascii="Times New Roman" w:hAnsi="Times New Roman" w:cs="Times New Roman"/>
          <w:sz w:val="24"/>
          <w:szCs w:val="24"/>
        </w:rPr>
        <w:t>naso</w:t>
      </w:r>
      <w:proofErr w:type="spellEnd"/>
      <w:r w:rsidR="007F274E">
        <w:rPr>
          <w:rFonts w:ascii="Times New Roman" w:hAnsi="Times New Roman" w:cs="Times New Roman"/>
          <w:sz w:val="24"/>
          <w:szCs w:val="24"/>
        </w:rPr>
        <w:t>-pharynx.</w:t>
      </w:r>
      <w:r w:rsidR="007F274E">
        <w:rPr>
          <w:rStyle w:val="FootnoteReference"/>
          <w:rFonts w:ascii="Times New Roman" w:hAnsi="Times New Roman" w:cs="Times New Roman"/>
          <w:sz w:val="24"/>
          <w:szCs w:val="24"/>
        </w:rPr>
        <w:footnoteReference w:id="226"/>
      </w:r>
      <w:r w:rsidR="007F274E">
        <w:rPr>
          <w:rFonts w:ascii="Times New Roman" w:hAnsi="Times New Roman" w:cs="Times New Roman"/>
          <w:sz w:val="24"/>
          <w:szCs w:val="24"/>
        </w:rPr>
        <w:t xml:space="preserve"> </w:t>
      </w:r>
      <w:r w:rsidR="00127826">
        <w:rPr>
          <w:rFonts w:ascii="Times New Roman" w:hAnsi="Times New Roman" w:cs="Times New Roman"/>
          <w:sz w:val="24"/>
          <w:szCs w:val="24"/>
        </w:rPr>
        <w:t xml:space="preserve">If the bacillus was found in swabs from the healthy population it would fail </w:t>
      </w:r>
      <w:r w:rsidR="004A1AEF">
        <w:rPr>
          <w:rFonts w:ascii="Times New Roman" w:hAnsi="Times New Roman" w:cs="Times New Roman"/>
          <w:sz w:val="24"/>
          <w:szCs w:val="24"/>
        </w:rPr>
        <w:t>Koch’s</w:t>
      </w:r>
      <w:r w:rsidR="00B34F27">
        <w:rPr>
          <w:rFonts w:ascii="Times New Roman" w:hAnsi="Times New Roman" w:cs="Times New Roman"/>
          <w:sz w:val="24"/>
          <w:szCs w:val="24"/>
        </w:rPr>
        <w:t xml:space="preserve"> </w:t>
      </w:r>
      <w:r w:rsidR="00F2338B">
        <w:rPr>
          <w:rFonts w:ascii="Times New Roman" w:hAnsi="Times New Roman" w:cs="Times New Roman"/>
          <w:sz w:val="24"/>
          <w:szCs w:val="24"/>
        </w:rPr>
        <w:t>f</w:t>
      </w:r>
      <w:r w:rsidR="00B34F27">
        <w:rPr>
          <w:rFonts w:ascii="Times New Roman" w:hAnsi="Times New Roman" w:cs="Times New Roman"/>
          <w:sz w:val="24"/>
          <w:szCs w:val="24"/>
        </w:rPr>
        <w:t xml:space="preserve">irst </w:t>
      </w:r>
      <w:r w:rsidR="00F2338B">
        <w:rPr>
          <w:rFonts w:ascii="Times New Roman" w:hAnsi="Times New Roman" w:cs="Times New Roman"/>
          <w:sz w:val="24"/>
          <w:szCs w:val="24"/>
        </w:rPr>
        <w:t>p</w:t>
      </w:r>
      <w:r w:rsidR="00B34F27">
        <w:rPr>
          <w:rFonts w:ascii="Times New Roman" w:hAnsi="Times New Roman" w:cs="Times New Roman"/>
          <w:sz w:val="24"/>
          <w:szCs w:val="24"/>
        </w:rPr>
        <w:t xml:space="preserve">ostulate (‘the microorganism must be found in diseased </w:t>
      </w:r>
      <w:r w:rsidR="00F2338B">
        <w:rPr>
          <w:rFonts w:ascii="Times New Roman" w:hAnsi="Times New Roman" w:cs="Times New Roman"/>
          <w:sz w:val="24"/>
          <w:szCs w:val="24"/>
        </w:rPr>
        <w:t>but not healthy individuals’)</w:t>
      </w:r>
      <w:r w:rsidR="00D05678">
        <w:rPr>
          <w:rFonts w:ascii="Times New Roman" w:hAnsi="Times New Roman" w:cs="Times New Roman"/>
          <w:sz w:val="24"/>
          <w:szCs w:val="24"/>
        </w:rPr>
        <w:t>.</w:t>
      </w:r>
      <w:r w:rsidR="00D05678">
        <w:rPr>
          <w:rStyle w:val="FootnoteReference"/>
          <w:rFonts w:ascii="Times New Roman" w:hAnsi="Times New Roman" w:cs="Times New Roman"/>
          <w:sz w:val="24"/>
          <w:szCs w:val="24"/>
        </w:rPr>
        <w:footnoteReference w:id="227"/>
      </w:r>
      <w:r w:rsidR="00F2338B">
        <w:rPr>
          <w:rFonts w:ascii="Times New Roman" w:hAnsi="Times New Roman" w:cs="Times New Roman"/>
          <w:sz w:val="24"/>
          <w:szCs w:val="24"/>
        </w:rPr>
        <w:t xml:space="preserve"> </w:t>
      </w:r>
      <w:r w:rsidR="006C3871">
        <w:rPr>
          <w:rFonts w:ascii="Times New Roman" w:hAnsi="Times New Roman" w:cs="Times New Roman"/>
          <w:sz w:val="24"/>
          <w:szCs w:val="24"/>
        </w:rPr>
        <w:t xml:space="preserve">The fact that Dudley considers </w:t>
      </w:r>
      <w:r w:rsidR="002B4734">
        <w:rPr>
          <w:rFonts w:ascii="Times New Roman" w:hAnsi="Times New Roman" w:cs="Times New Roman"/>
          <w:sz w:val="24"/>
          <w:szCs w:val="24"/>
        </w:rPr>
        <w:t xml:space="preserve">there to have been ‘enough evidence…collected to make it </w:t>
      </w:r>
      <w:r w:rsidR="008B69A1">
        <w:rPr>
          <w:rFonts w:ascii="Times New Roman" w:hAnsi="Times New Roman" w:cs="Times New Roman"/>
          <w:sz w:val="24"/>
          <w:szCs w:val="24"/>
        </w:rPr>
        <w:t>worthwhile</w:t>
      </w:r>
      <w:r w:rsidR="002B4734">
        <w:rPr>
          <w:rFonts w:ascii="Times New Roman" w:hAnsi="Times New Roman" w:cs="Times New Roman"/>
          <w:sz w:val="24"/>
          <w:szCs w:val="24"/>
        </w:rPr>
        <w:t xml:space="preserve">’ to investigate a theory which would disqualify the bacillus from aetiological contention </w:t>
      </w:r>
      <w:r w:rsidR="007B3271">
        <w:rPr>
          <w:rFonts w:ascii="Times New Roman" w:hAnsi="Times New Roman" w:cs="Times New Roman"/>
          <w:sz w:val="24"/>
          <w:szCs w:val="24"/>
        </w:rPr>
        <w:t xml:space="preserve">shows how </w:t>
      </w:r>
      <w:r w:rsidR="007B3271">
        <w:rPr>
          <w:rFonts w:ascii="Times New Roman" w:hAnsi="Times New Roman" w:cs="Times New Roman"/>
          <w:sz w:val="24"/>
          <w:szCs w:val="24"/>
        </w:rPr>
        <w:lastRenderedPageBreak/>
        <w:t xml:space="preserve">far from blindness the medical community had come by the end of 1919, even </w:t>
      </w:r>
      <w:r w:rsidR="00ED7E03">
        <w:rPr>
          <w:rFonts w:ascii="Times New Roman" w:hAnsi="Times New Roman" w:cs="Times New Roman"/>
          <w:sz w:val="24"/>
          <w:szCs w:val="24"/>
        </w:rPr>
        <w:t>if the period of revolutionary science was yet to produce a viable new paradigm.</w:t>
      </w:r>
      <w:r w:rsidR="00CD458F">
        <w:rPr>
          <w:rStyle w:val="FootnoteReference"/>
          <w:rFonts w:ascii="Times New Roman" w:hAnsi="Times New Roman" w:cs="Times New Roman"/>
          <w:sz w:val="24"/>
          <w:szCs w:val="24"/>
        </w:rPr>
        <w:footnoteReference w:id="228"/>
      </w:r>
      <w:r w:rsidR="00ED7E03">
        <w:rPr>
          <w:rFonts w:ascii="Times New Roman" w:hAnsi="Times New Roman" w:cs="Times New Roman"/>
          <w:sz w:val="24"/>
          <w:szCs w:val="24"/>
        </w:rPr>
        <w:t xml:space="preserve"> </w:t>
      </w:r>
    </w:p>
    <w:p w14:paraId="51EC66AD" w14:textId="4666B495" w:rsidR="002775D4" w:rsidRDefault="002E5A9E" w:rsidP="00284D19">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The state of influenza knowledge at the end of 1919 is best </w:t>
      </w:r>
      <w:r w:rsidR="00937EC3">
        <w:rPr>
          <w:rFonts w:ascii="Times New Roman" w:hAnsi="Times New Roman" w:cs="Times New Roman"/>
          <w:sz w:val="24"/>
          <w:szCs w:val="24"/>
        </w:rPr>
        <w:t>summarised</w:t>
      </w:r>
      <w:r>
        <w:rPr>
          <w:rFonts w:ascii="Times New Roman" w:hAnsi="Times New Roman" w:cs="Times New Roman"/>
          <w:sz w:val="24"/>
          <w:szCs w:val="24"/>
        </w:rPr>
        <w:t xml:space="preserve"> by W. Hughes</w:t>
      </w:r>
      <w:r w:rsidR="008452EE">
        <w:rPr>
          <w:rFonts w:ascii="Times New Roman" w:hAnsi="Times New Roman" w:cs="Times New Roman"/>
          <w:sz w:val="24"/>
          <w:szCs w:val="24"/>
        </w:rPr>
        <w:t xml:space="preserve"> opening statement in his</w:t>
      </w:r>
      <w:r>
        <w:rPr>
          <w:rFonts w:ascii="Times New Roman" w:hAnsi="Times New Roman" w:cs="Times New Roman"/>
          <w:sz w:val="24"/>
          <w:szCs w:val="24"/>
        </w:rPr>
        <w:t xml:space="preserve"> article on ‘The </w:t>
      </w:r>
      <w:r w:rsidR="00937EC3">
        <w:rPr>
          <w:rFonts w:ascii="Times New Roman" w:hAnsi="Times New Roman" w:cs="Times New Roman"/>
          <w:sz w:val="24"/>
          <w:szCs w:val="24"/>
        </w:rPr>
        <w:t>Value</w:t>
      </w:r>
      <w:r>
        <w:rPr>
          <w:rFonts w:ascii="Times New Roman" w:hAnsi="Times New Roman" w:cs="Times New Roman"/>
          <w:sz w:val="24"/>
          <w:szCs w:val="24"/>
        </w:rPr>
        <w:t xml:space="preserve"> of </w:t>
      </w:r>
      <w:proofErr w:type="spellStart"/>
      <w:r>
        <w:rPr>
          <w:rFonts w:ascii="Times New Roman" w:hAnsi="Times New Roman" w:cs="Times New Roman"/>
          <w:sz w:val="24"/>
          <w:szCs w:val="24"/>
        </w:rPr>
        <w:t>Antistr</w:t>
      </w:r>
      <w:r w:rsidR="00AC3F43">
        <w:rPr>
          <w:rFonts w:ascii="Times New Roman" w:hAnsi="Times New Roman" w:cs="Times New Roman"/>
          <w:sz w:val="24"/>
          <w:szCs w:val="24"/>
        </w:rPr>
        <w:t>e</w:t>
      </w:r>
      <w:r>
        <w:rPr>
          <w:rFonts w:ascii="Times New Roman" w:hAnsi="Times New Roman" w:cs="Times New Roman"/>
          <w:sz w:val="24"/>
          <w:szCs w:val="24"/>
        </w:rPr>
        <w:t>ptococcus</w:t>
      </w:r>
      <w:proofErr w:type="spellEnd"/>
      <w:r>
        <w:rPr>
          <w:rFonts w:ascii="Times New Roman" w:hAnsi="Times New Roman" w:cs="Times New Roman"/>
          <w:sz w:val="24"/>
          <w:szCs w:val="24"/>
        </w:rPr>
        <w:t xml:space="preserve"> Serum in Influenza’</w:t>
      </w:r>
      <w:r w:rsidR="009E1640">
        <w:rPr>
          <w:rFonts w:ascii="Times New Roman" w:hAnsi="Times New Roman" w:cs="Times New Roman"/>
          <w:sz w:val="24"/>
          <w:szCs w:val="24"/>
        </w:rPr>
        <w:t>: ‘</w:t>
      </w:r>
      <w:r w:rsidR="009E1640" w:rsidRPr="009E1640">
        <w:rPr>
          <w:rFonts w:ascii="Times New Roman" w:hAnsi="Times New Roman" w:cs="Times New Roman"/>
          <w:sz w:val="24"/>
          <w:szCs w:val="24"/>
        </w:rPr>
        <w:t xml:space="preserve">That the bacteriological reports of the recent epidemic of influenza have </w:t>
      </w:r>
      <w:r w:rsidR="008452EE" w:rsidRPr="009E1640">
        <w:rPr>
          <w:rFonts w:ascii="Times New Roman" w:hAnsi="Times New Roman" w:cs="Times New Roman"/>
          <w:sz w:val="24"/>
          <w:szCs w:val="24"/>
        </w:rPr>
        <w:t>been</w:t>
      </w:r>
      <w:r w:rsidR="009E1640" w:rsidRPr="009E1640">
        <w:rPr>
          <w:rFonts w:ascii="Times New Roman" w:hAnsi="Times New Roman" w:cs="Times New Roman"/>
          <w:sz w:val="24"/>
          <w:szCs w:val="24"/>
        </w:rPr>
        <w:t xml:space="preserve"> conflicting is not to be wondered at when we have to deal with several organisms, each in itself capable of producing the pathological result</w:t>
      </w:r>
      <w:r w:rsidR="009E1640">
        <w:rPr>
          <w:rFonts w:ascii="Times New Roman" w:hAnsi="Times New Roman" w:cs="Times New Roman"/>
          <w:sz w:val="24"/>
          <w:szCs w:val="24"/>
        </w:rPr>
        <w:t>’.</w:t>
      </w:r>
      <w:r w:rsidR="009E1640">
        <w:rPr>
          <w:rStyle w:val="FootnoteReference"/>
          <w:rFonts w:ascii="Times New Roman" w:hAnsi="Times New Roman" w:cs="Times New Roman"/>
          <w:sz w:val="24"/>
          <w:szCs w:val="24"/>
        </w:rPr>
        <w:footnoteReference w:id="229"/>
      </w:r>
      <w:r w:rsidR="009E1640">
        <w:rPr>
          <w:rFonts w:ascii="Times New Roman" w:hAnsi="Times New Roman" w:cs="Times New Roman"/>
          <w:sz w:val="24"/>
          <w:szCs w:val="24"/>
        </w:rPr>
        <w:t xml:space="preserve"> </w:t>
      </w:r>
      <w:r w:rsidR="009A7583">
        <w:rPr>
          <w:rFonts w:ascii="Times New Roman" w:hAnsi="Times New Roman" w:cs="Times New Roman"/>
          <w:sz w:val="24"/>
          <w:szCs w:val="24"/>
        </w:rPr>
        <w:t>The period of revolutionary science triggered by the pandemic produced multiple theories of influenza’s causation</w:t>
      </w:r>
      <w:r w:rsidR="009F5E52">
        <w:rPr>
          <w:rFonts w:ascii="Times New Roman" w:hAnsi="Times New Roman" w:cs="Times New Roman"/>
          <w:sz w:val="24"/>
          <w:szCs w:val="24"/>
        </w:rPr>
        <w:t xml:space="preserve"> in response to </w:t>
      </w:r>
      <w:r w:rsidR="002775D4">
        <w:rPr>
          <w:rFonts w:ascii="Times New Roman" w:hAnsi="Times New Roman" w:cs="Times New Roman"/>
          <w:sz w:val="24"/>
          <w:szCs w:val="24"/>
        </w:rPr>
        <w:t xml:space="preserve">doubts around the Pfeiffer bacillus. </w:t>
      </w:r>
      <w:r w:rsidR="00B806B6">
        <w:rPr>
          <w:rFonts w:ascii="Times New Roman" w:hAnsi="Times New Roman" w:cs="Times New Roman"/>
          <w:sz w:val="24"/>
          <w:szCs w:val="24"/>
        </w:rPr>
        <w:t>None, however, were persuasive enough to be accepted as the new paradigm during the pandemic and immediate post-pandemic period.</w:t>
      </w:r>
      <w:r w:rsidR="00EF4423">
        <w:rPr>
          <w:rFonts w:ascii="Times New Roman" w:hAnsi="Times New Roman" w:cs="Times New Roman"/>
          <w:sz w:val="24"/>
          <w:szCs w:val="24"/>
        </w:rPr>
        <w:t xml:space="preserve"> As the final section of this chapter will explore, acceptance of a new paradigm required technological advancements, theory refinement, and over a decade of heated medical debate.</w:t>
      </w:r>
    </w:p>
    <w:p w14:paraId="46362640" w14:textId="66720589" w:rsidR="004E62BF" w:rsidRPr="00846436" w:rsidRDefault="009A6492" w:rsidP="00284D19">
      <w:pPr>
        <w:pStyle w:val="Heading2"/>
        <w:spacing w:line="480" w:lineRule="auto"/>
        <w:rPr>
          <w:rFonts w:ascii="Times New Roman" w:hAnsi="Times New Roman" w:cs="Times New Roman"/>
          <w:b/>
          <w:bCs/>
          <w:i/>
          <w:iCs/>
          <w:color w:val="auto"/>
        </w:rPr>
      </w:pPr>
      <w:bookmarkStart w:id="19" w:name="_Toc87872530"/>
      <w:r w:rsidRPr="009462EF">
        <w:rPr>
          <w:rFonts w:ascii="Times New Roman" w:hAnsi="Times New Roman" w:cs="Times New Roman"/>
          <w:b/>
          <w:bCs/>
          <w:i/>
          <w:iCs/>
          <w:color w:val="auto"/>
        </w:rPr>
        <w:t>Section</w:t>
      </w:r>
      <w:r w:rsidR="00D855D6" w:rsidRPr="009462EF">
        <w:rPr>
          <w:rFonts w:ascii="Times New Roman" w:hAnsi="Times New Roman" w:cs="Times New Roman"/>
          <w:b/>
          <w:bCs/>
          <w:i/>
          <w:iCs/>
          <w:color w:val="auto"/>
        </w:rPr>
        <w:t xml:space="preserve"> </w:t>
      </w:r>
      <w:r w:rsidR="00405DEB" w:rsidRPr="009462EF">
        <w:rPr>
          <w:rFonts w:ascii="Times New Roman" w:hAnsi="Times New Roman" w:cs="Times New Roman"/>
          <w:b/>
          <w:bCs/>
          <w:i/>
          <w:iCs/>
          <w:color w:val="auto"/>
        </w:rPr>
        <w:t>V</w:t>
      </w:r>
      <w:r w:rsidR="00345F4F" w:rsidRPr="009462EF">
        <w:rPr>
          <w:rFonts w:ascii="Times New Roman" w:hAnsi="Times New Roman" w:cs="Times New Roman"/>
          <w:b/>
          <w:bCs/>
          <w:i/>
          <w:iCs/>
          <w:color w:val="auto"/>
        </w:rPr>
        <w:t>: The Influenza Problem</w:t>
      </w:r>
      <w:r w:rsidR="00C36C6A">
        <w:rPr>
          <w:rFonts w:ascii="Times New Roman" w:hAnsi="Times New Roman" w:cs="Times New Roman"/>
          <w:b/>
          <w:bCs/>
          <w:i/>
          <w:iCs/>
          <w:color w:val="auto"/>
        </w:rPr>
        <w:t>:</w:t>
      </w:r>
      <w:r w:rsidR="00405DEB" w:rsidRPr="009462EF">
        <w:rPr>
          <w:rFonts w:ascii="Times New Roman" w:hAnsi="Times New Roman" w:cs="Times New Roman"/>
          <w:b/>
          <w:bCs/>
          <w:i/>
          <w:iCs/>
          <w:color w:val="auto"/>
        </w:rPr>
        <w:t xml:space="preserve"> </w:t>
      </w:r>
      <w:r w:rsidR="0039462C">
        <w:rPr>
          <w:rFonts w:ascii="Times New Roman" w:hAnsi="Times New Roman" w:cs="Times New Roman"/>
          <w:b/>
          <w:bCs/>
          <w:i/>
          <w:iCs/>
          <w:color w:val="auto"/>
        </w:rPr>
        <w:t xml:space="preserve">January </w:t>
      </w:r>
      <w:r w:rsidR="00405DEB" w:rsidRPr="009462EF">
        <w:rPr>
          <w:rFonts w:ascii="Times New Roman" w:hAnsi="Times New Roman" w:cs="Times New Roman"/>
          <w:b/>
          <w:bCs/>
          <w:i/>
          <w:iCs/>
          <w:color w:val="auto"/>
        </w:rPr>
        <w:t>1920</w:t>
      </w:r>
      <w:r w:rsidR="0039462C">
        <w:rPr>
          <w:rFonts w:ascii="Times New Roman" w:hAnsi="Times New Roman" w:cs="Times New Roman"/>
          <w:b/>
          <w:bCs/>
          <w:i/>
          <w:iCs/>
          <w:color w:val="auto"/>
        </w:rPr>
        <w:t xml:space="preserve"> – July </w:t>
      </w:r>
      <w:r w:rsidR="00405DEB" w:rsidRPr="009462EF">
        <w:rPr>
          <w:rFonts w:ascii="Times New Roman" w:hAnsi="Times New Roman" w:cs="Times New Roman"/>
          <w:b/>
          <w:bCs/>
          <w:i/>
          <w:iCs/>
          <w:color w:val="auto"/>
        </w:rPr>
        <w:t>1933</w:t>
      </w:r>
      <w:bookmarkEnd w:id="19"/>
    </w:p>
    <w:p w14:paraId="3ACEE147" w14:textId="46651D38" w:rsidR="00C71B13" w:rsidRDefault="005129BB" w:rsidP="00284D19">
      <w:pPr>
        <w:spacing w:line="480" w:lineRule="auto"/>
        <w:rPr>
          <w:rFonts w:ascii="Times New Roman" w:hAnsi="Times New Roman" w:cs="Times New Roman"/>
          <w:color w:val="FF0000"/>
          <w:sz w:val="24"/>
          <w:szCs w:val="24"/>
        </w:rPr>
      </w:pPr>
      <w:r w:rsidRPr="00773237">
        <w:rPr>
          <w:rFonts w:ascii="Times New Roman" w:hAnsi="Times New Roman" w:cs="Times New Roman"/>
          <w:sz w:val="24"/>
          <w:szCs w:val="24"/>
        </w:rPr>
        <w:t xml:space="preserve">By the end of 1919, the only real consensus on the aetiology of influenza was that there was no consensus. </w:t>
      </w:r>
      <w:r w:rsidR="00CB1C79" w:rsidRPr="00773237">
        <w:rPr>
          <w:rFonts w:ascii="Times New Roman" w:hAnsi="Times New Roman" w:cs="Times New Roman"/>
          <w:sz w:val="24"/>
          <w:szCs w:val="24"/>
        </w:rPr>
        <w:t xml:space="preserve">The crisis caused by the anomalous appearance of Pfeiffer’s bacillus in influenza cultures had prompted </w:t>
      </w:r>
      <w:r w:rsidR="00C71B13" w:rsidRPr="00773237">
        <w:rPr>
          <w:rFonts w:ascii="Times New Roman" w:hAnsi="Times New Roman" w:cs="Times New Roman"/>
          <w:sz w:val="24"/>
          <w:szCs w:val="24"/>
        </w:rPr>
        <w:t>a period of revolutionary science, with the existing influenzal paradigm being challenged by a series of alternate theories about influenza’s aetiology</w:t>
      </w:r>
      <w:r w:rsidR="00773237" w:rsidRPr="00773237">
        <w:rPr>
          <w:rFonts w:ascii="Times New Roman" w:hAnsi="Times New Roman" w:cs="Times New Roman"/>
          <w:sz w:val="24"/>
          <w:szCs w:val="24"/>
        </w:rPr>
        <w:t>.</w:t>
      </w:r>
      <w:r w:rsidR="00773237">
        <w:rPr>
          <w:rFonts w:ascii="Times New Roman" w:hAnsi="Times New Roman" w:cs="Times New Roman"/>
          <w:sz w:val="24"/>
          <w:szCs w:val="24"/>
        </w:rPr>
        <w:t xml:space="preserve"> </w:t>
      </w:r>
      <w:r w:rsidR="00465D6D">
        <w:rPr>
          <w:rFonts w:ascii="Times New Roman" w:hAnsi="Times New Roman" w:cs="Times New Roman"/>
          <w:sz w:val="24"/>
          <w:szCs w:val="24"/>
        </w:rPr>
        <w:t xml:space="preserve">One of these theories, that of a filter-passer being the primary aetiological agent, also served to challenge the </w:t>
      </w:r>
      <w:r w:rsidR="0087480D">
        <w:rPr>
          <w:rFonts w:ascii="Times New Roman" w:hAnsi="Times New Roman" w:cs="Times New Roman"/>
          <w:sz w:val="24"/>
          <w:szCs w:val="24"/>
        </w:rPr>
        <w:t>bacteriological</w:t>
      </w:r>
      <w:r w:rsidR="00465D6D">
        <w:rPr>
          <w:rFonts w:ascii="Times New Roman" w:hAnsi="Times New Roman" w:cs="Times New Roman"/>
          <w:sz w:val="24"/>
          <w:szCs w:val="24"/>
        </w:rPr>
        <w:t xml:space="preserve"> paradigm </w:t>
      </w:r>
      <w:r w:rsidR="00465D6D">
        <w:rPr>
          <w:rFonts w:ascii="Times New Roman" w:hAnsi="Times New Roman" w:cs="Times New Roman"/>
          <w:sz w:val="24"/>
          <w:szCs w:val="24"/>
        </w:rPr>
        <w:lastRenderedPageBreak/>
        <w:t xml:space="preserve">which had dictated </w:t>
      </w:r>
      <w:r w:rsidR="00C704A5">
        <w:rPr>
          <w:rFonts w:ascii="Times New Roman" w:hAnsi="Times New Roman" w:cs="Times New Roman"/>
          <w:sz w:val="24"/>
          <w:szCs w:val="24"/>
        </w:rPr>
        <w:t>scientific inquiry and understandings of disease causation since the 19</w:t>
      </w:r>
      <w:r w:rsidR="00C704A5" w:rsidRPr="00C704A5">
        <w:rPr>
          <w:rFonts w:ascii="Times New Roman" w:hAnsi="Times New Roman" w:cs="Times New Roman"/>
          <w:sz w:val="24"/>
          <w:szCs w:val="24"/>
          <w:vertAlign w:val="superscript"/>
        </w:rPr>
        <w:t>th</w:t>
      </w:r>
      <w:r w:rsidR="00C704A5">
        <w:rPr>
          <w:rFonts w:ascii="Times New Roman" w:hAnsi="Times New Roman" w:cs="Times New Roman"/>
          <w:sz w:val="24"/>
          <w:szCs w:val="24"/>
        </w:rPr>
        <w:t xml:space="preserve"> century. </w:t>
      </w:r>
    </w:p>
    <w:p w14:paraId="229FE90E" w14:textId="17B0B586" w:rsidR="006B51E7" w:rsidRPr="006B51E7" w:rsidRDefault="00ED46AD" w:rsidP="00284D19">
      <w:pPr>
        <w:spacing w:line="480" w:lineRule="auto"/>
        <w:rPr>
          <w:rFonts w:ascii="Times New Roman" w:hAnsi="Times New Roman" w:cs="Times New Roman"/>
          <w:sz w:val="24"/>
          <w:szCs w:val="24"/>
        </w:rPr>
      </w:pPr>
      <w:r>
        <w:rPr>
          <w:rFonts w:ascii="Times New Roman" w:hAnsi="Times New Roman" w:cs="Times New Roman"/>
          <w:sz w:val="24"/>
          <w:szCs w:val="24"/>
        </w:rPr>
        <w:t>This section will offer a snapshot into the prolonged period of revolutionary science between January 1920 and the discovery of the influenza virus in July 1933</w:t>
      </w:r>
      <w:r w:rsidR="006F1A58">
        <w:rPr>
          <w:rFonts w:ascii="Times New Roman" w:hAnsi="Times New Roman" w:cs="Times New Roman"/>
          <w:sz w:val="24"/>
          <w:szCs w:val="24"/>
        </w:rPr>
        <w:t xml:space="preserve">. </w:t>
      </w:r>
      <w:r w:rsidR="00D55955">
        <w:rPr>
          <w:rFonts w:ascii="Times New Roman" w:hAnsi="Times New Roman" w:cs="Times New Roman"/>
          <w:sz w:val="24"/>
          <w:szCs w:val="24"/>
        </w:rPr>
        <w:t xml:space="preserve">Michael Bresalier </w:t>
      </w:r>
      <w:r w:rsidR="007E3368">
        <w:rPr>
          <w:rFonts w:ascii="Times New Roman" w:hAnsi="Times New Roman" w:cs="Times New Roman"/>
          <w:sz w:val="24"/>
          <w:szCs w:val="24"/>
        </w:rPr>
        <w:t xml:space="preserve">considers this </w:t>
      </w:r>
      <w:r w:rsidR="00642F07">
        <w:rPr>
          <w:rFonts w:ascii="Times New Roman" w:hAnsi="Times New Roman" w:cs="Times New Roman"/>
          <w:sz w:val="24"/>
          <w:szCs w:val="24"/>
        </w:rPr>
        <w:t xml:space="preserve">a </w:t>
      </w:r>
      <w:r w:rsidR="00F05E5A">
        <w:rPr>
          <w:rFonts w:ascii="Times New Roman" w:hAnsi="Times New Roman" w:cs="Times New Roman"/>
          <w:sz w:val="24"/>
          <w:szCs w:val="24"/>
        </w:rPr>
        <w:t xml:space="preserve">significant period of ‘knowledge making’ in which </w:t>
      </w:r>
      <w:r w:rsidR="003463BE">
        <w:rPr>
          <w:rFonts w:ascii="Times New Roman" w:hAnsi="Times New Roman" w:cs="Times New Roman"/>
          <w:sz w:val="24"/>
          <w:szCs w:val="24"/>
        </w:rPr>
        <w:t xml:space="preserve">the 1918-19 pandemic became </w:t>
      </w:r>
      <w:r w:rsidR="00362B41">
        <w:rPr>
          <w:rFonts w:ascii="Times New Roman" w:hAnsi="Times New Roman" w:cs="Times New Roman"/>
          <w:sz w:val="24"/>
          <w:szCs w:val="24"/>
        </w:rPr>
        <w:t xml:space="preserve">‘inextricably linked’ </w:t>
      </w:r>
      <w:r w:rsidR="00A04B65">
        <w:rPr>
          <w:rFonts w:ascii="Times New Roman" w:hAnsi="Times New Roman" w:cs="Times New Roman"/>
          <w:sz w:val="24"/>
          <w:szCs w:val="24"/>
        </w:rPr>
        <w:t>with virus research undertaken by the</w:t>
      </w:r>
      <w:r w:rsidR="00E562BA">
        <w:rPr>
          <w:rFonts w:ascii="Times New Roman" w:hAnsi="Times New Roman" w:cs="Times New Roman"/>
          <w:sz w:val="24"/>
          <w:szCs w:val="24"/>
        </w:rPr>
        <w:t xml:space="preserve"> UK’s</w:t>
      </w:r>
      <w:r w:rsidR="00A04B65">
        <w:rPr>
          <w:rFonts w:ascii="Times New Roman" w:hAnsi="Times New Roman" w:cs="Times New Roman"/>
          <w:sz w:val="24"/>
          <w:szCs w:val="24"/>
        </w:rPr>
        <w:t xml:space="preserve"> M</w:t>
      </w:r>
      <w:r w:rsidR="00E562BA">
        <w:rPr>
          <w:rFonts w:ascii="Times New Roman" w:hAnsi="Times New Roman" w:cs="Times New Roman"/>
          <w:sz w:val="24"/>
          <w:szCs w:val="24"/>
        </w:rPr>
        <w:t xml:space="preserve">edical </w:t>
      </w:r>
      <w:r w:rsidR="00A04B65">
        <w:rPr>
          <w:rFonts w:ascii="Times New Roman" w:hAnsi="Times New Roman" w:cs="Times New Roman"/>
          <w:sz w:val="24"/>
          <w:szCs w:val="24"/>
        </w:rPr>
        <w:t>R</w:t>
      </w:r>
      <w:r w:rsidR="00E562BA">
        <w:rPr>
          <w:rFonts w:ascii="Times New Roman" w:hAnsi="Times New Roman" w:cs="Times New Roman"/>
          <w:sz w:val="24"/>
          <w:szCs w:val="24"/>
        </w:rPr>
        <w:t xml:space="preserve">esearch </w:t>
      </w:r>
      <w:r w:rsidR="00A04B65">
        <w:rPr>
          <w:rFonts w:ascii="Times New Roman" w:hAnsi="Times New Roman" w:cs="Times New Roman"/>
          <w:sz w:val="24"/>
          <w:szCs w:val="24"/>
        </w:rPr>
        <w:t>C</w:t>
      </w:r>
      <w:r w:rsidR="00E562BA">
        <w:rPr>
          <w:rFonts w:ascii="Times New Roman" w:hAnsi="Times New Roman" w:cs="Times New Roman"/>
          <w:sz w:val="24"/>
          <w:szCs w:val="24"/>
        </w:rPr>
        <w:t>ouncil (henceforth MRC)</w:t>
      </w:r>
      <w:r w:rsidR="00296CDE">
        <w:rPr>
          <w:rFonts w:ascii="Times New Roman" w:hAnsi="Times New Roman" w:cs="Times New Roman"/>
          <w:sz w:val="24"/>
          <w:szCs w:val="24"/>
        </w:rPr>
        <w:t>.</w:t>
      </w:r>
      <w:r w:rsidR="00296CDE" w:rsidRPr="00296CDE">
        <w:rPr>
          <w:rStyle w:val="FootnoteReference"/>
          <w:rFonts w:ascii="Times New Roman" w:hAnsi="Times New Roman" w:cs="Times New Roman"/>
          <w:sz w:val="24"/>
          <w:szCs w:val="24"/>
        </w:rPr>
        <w:t xml:space="preserve"> </w:t>
      </w:r>
      <w:r w:rsidR="00296CDE">
        <w:rPr>
          <w:rStyle w:val="FootnoteReference"/>
          <w:rFonts w:ascii="Times New Roman" w:hAnsi="Times New Roman" w:cs="Times New Roman"/>
          <w:sz w:val="24"/>
          <w:szCs w:val="24"/>
        </w:rPr>
        <w:footnoteReference w:id="230"/>
      </w:r>
      <w:r w:rsidR="00296CDE">
        <w:rPr>
          <w:rFonts w:ascii="Times New Roman" w:hAnsi="Times New Roman" w:cs="Times New Roman"/>
          <w:sz w:val="24"/>
          <w:szCs w:val="24"/>
        </w:rPr>
        <w:t xml:space="preserve"> This </w:t>
      </w:r>
      <w:r w:rsidR="00F800CF">
        <w:rPr>
          <w:rFonts w:ascii="Times New Roman" w:hAnsi="Times New Roman" w:cs="Times New Roman"/>
          <w:sz w:val="24"/>
          <w:szCs w:val="24"/>
        </w:rPr>
        <w:t>suggestion eludes to the dominance of the f</w:t>
      </w:r>
      <w:r w:rsidR="00C74D7F">
        <w:rPr>
          <w:rFonts w:ascii="Times New Roman" w:hAnsi="Times New Roman" w:cs="Times New Roman"/>
          <w:sz w:val="24"/>
          <w:szCs w:val="24"/>
        </w:rPr>
        <w:t>ilter-passer theory of influenza’s causation within medical thought, if not the acceptance of it as a new influenzal paradigm before the eventual discovery of the influenza virus in the 1930s.</w:t>
      </w:r>
      <w:r w:rsidR="00692A0A">
        <w:rPr>
          <w:rFonts w:ascii="Times New Roman" w:hAnsi="Times New Roman" w:cs="Times New Roman"/>
          <w:sz w:val="24"/>
          <w:szCs w:val="24"/>
        </w:rPr>
        <w:t xml:space="preserve"> Ton </w:t>
      </w:r>
      <w:r w:rsidR="00316917">
        <w:rPr>
          <w:rFonts w:ascii="Times New Roman" w:hAnsi="Times New Roman" w:cs="Times New Roman"/>
          <w:sz w:val="24"/>
          <w:szCs w:val="24"/>
        </w:rPr>
        <w:t xml:space="preserve">van </w:t>
      </w:r>
      <w:proofErr w:type="spellStart"/>
      <w:r w:rsidR="00316917">
        <w:rPr>
          <w:rFonts w:ascii="Times New Roman" w:hAnsi="Times New Roman" w:cs="Times New Roman"/>
          <w:sz w:val="24"/>
          <w:szCs w:val="24"/>
        </w:rPr>
        <w:t>Helvoort</w:t>
      </w:r>
      <w:proofErr w:type="spellEnd"/>
      <w:r w:rsidR="00316917">
        <w:rPr>
          <w:rFonts w:ascii="Times New Roman" w:hAnsi="Times New Roman" w:cs="Times New Roman"/>
          <w:sz w:val="24"/>
          <w:szCs w:val="24"/>
        </w:rPr>
        <w:t xml:space="preserve">, however, </w:t>
      </w:r>
      <w:r w:rsidR="00F2515D">
        <w:rPr>
          <w:rFonts w:ascii="Times New Roman" w:hAnsi="Times New Roman" w:cs="Times New Roman"/>
          <w:sz w:val="24"/>
          <w:szCs w:val="24"/>
        </w:rPr>
        <w:t xml:space="preserve">argues that the bacteriological paradigm’s influence </w:t>
      </w:r>
      <w:r w:rsidR="00EF0DFC">
        <w:rPr>
          <w:rFonts w:ascii="Times New Roman" w:hAnsi="Times New Roman" w:cs="Times New Roman"/>
          <w:sz w:val="24"/>
          <w:szCs w:val="24"/>
        </w:rPr>
        <w:t>remained strong not just in the decade following the pandemic, but also</w:t>
      </w:r>
      <w:r w:rsidR="00A079AA">
        <w:rPr>
          <w:rFonts w:ascii="Times New Roman" w:hAnsi="Times New Roman" w:cs="Times New Roman"/>
          <w:sz w:val="24"/>
          <w:szCs w:val="24"/>
        </w:rPr>
        <w:t xml:space="preserve"> in the way research was undertaken following the </w:t>
      </w:r>
      <w:r w:rsidR="0010541E">
        <w:rPr>
          <w:rFonts w:ascii="Times New Roman" w:hAnsi="Times New Roman" w:cs="Times New Roman"/>
          <w:sz w:val="24"/>
          <w:szCs w:val="24"/>
        </w:rPr>
        <w:t>discovery</w:t>
      </w:r>
      <w:r w:rsidR="00A079AA">
        <w:rPr>
          <w:rFonts w:ascii="Times New Roman" w:hAnsi="Times New Roman" w:cs="Times New Roman"/>
          <w:sz w:val="24"/>
          <w:szCs w:val="24"/>
        </w:rPr>
        <w:t xml:space="preserve"> of the influenza virus.</w:t>
      </w:r>
      <w:r w:rsidR="00DC7B90">
        <w:rPr>
          <w:rStyle w:val="FootnoteReference"/>
          <w:rFonts w:ascii="Times New Roman" w:hAnsi="Times New Roman" w:cs="Times New Roman"/>
          <w:sz w:val="24"/>
          <w:szCs w:val="24"/>
        </w:rPr>
        <w:footnoteReference w:id="231"/>
      </w:r>
      <w:r w:rsidR="00A079AA">
        <w:rPr>
          <w:rFonts w:ascii="Times New Roman" w:hAnsi="Times New Roman" w:cs="Times New Roman"/>
          <w:sz w:val="24"/>
          <w:szCs w:val="24"/>
        </w:rPr>
        <w:t xml:space="preserve"> </w:t>
      </w:r>
      <w:r w:rsidR="006B51E7">
        <w:rPr>
          <w:rFonts w:ascii="Times New Roman" w:hAnsi="Times New Roman" w:cs="Times New Roman"/>
          <w:sz w:val="24"/>
          <w:szCs w:val="24"/>
        </w:rPr>
        <w:t xml:space="preserve"> </w:t>
      </w:r>
    </w:p>
    <w:p w14:paraId="403B0CE1" w14:textId="72A281CC" w:rsidR="000E3987" w:rsidRDefault="006716BC"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By examining a selection </w:t>
      </w:r>
      <w:r w:rsidR="0067215B">
        <w:rPr>
          <w:rFonts w:ascii="Times New Roman" w:hAnsi="Times New Roman" w:cs="Times New Roman"/>
          <w:sz w:val="24"/>
          <w:szCs w:val="24"/>
        </w:rPr>
        <w:t xml:space="preserve">of </w:t>
      </w:r>
      <w:r w:rsidR="00793CA4">
        <w:rPr>
          <w:rFonts w:ascii="Times New Roman" w:hAnsi="Times New Roman" w:cs="Times New Roman"/>
          <w:sz w:val="24"/>
          <w:szCs w:val="24"/>
        </w:rPr>
        <w:t>medical</w:t>
      </w:r>
      <w:r w:rsidR="0067215B">
        <w:rPr>
          <w:rFonts w:ascii="Times New Roman" w:hAnsi="Times New Roman" w:cs="Times New Roman"/>
          <w:sz w:val="24"/>
          <w:szCs w:val="24"/>
        </w:rPr>
        <w:t xml:space="preserve"> </w:t>
      </w:r>
      <w:r w:rsidR="00FD28BD">
        <w:rPr>
          <w:rFonts w:ascii="Times New Roman" w:hAnsi="Times New Roman" w:cs="Times New Roman"/>
          <w:sz w:val="24"/>
          <w:szCs w:val="24"/>
        </w:rPr>
        <w:t xml:space="preserve">literature </w:t>
      </w:r>
      <w:r w:rsidR="00F96EDE">
        <w:rPr>
          <w:rFonts w:ascii="Times New Roman" w:hAnsi="Times New Roman" w:cs="Times New Roman"/>
          <w:sz w:val="24"/>
          <w:szCs w:val="24"/>
        </w:rPr>
        <w:t xml:space="preserve">alongside </w:t>
      </w:r>
      <w:r w:rsidR="00FD28BD">
        <w:rPr>
          <w:rFonts w:ascii="Times New Roman" w:hAnsi="Times New Roman" w:cs="Times New Roman"/>
          <w:sz w:val="24"/>
          <w:szCs w:val="24"/>
        </w:rPr>
        <w:t xml:space="preserve">official British reports and memorandums on influenza </w:t>
      </w:r>
      <w:r w:rsidR="00166D05">
        <w:rPr>
          <w:rFonts w:ascii="Times New Roman" w:hAnsi="Times New Roman" w:cs="Times New Roman"/>
          <w:sz w:val="24"/>
          <w:szCs w:val="24"/>
        </w:rPr>
        <w:t xml:space="preserve">produced during the </w:t>
      </w:r>
      <w:r w:rsidR="007E4300">
        <w:rPr>
          <w:rFonts w:ascii="Times New Roman" w:hAnsi="Times New Roman" w:cs="Times New Roman"/>
          <w:sz w:val="24"/>
          <w:szCs w:val="24"/>
        </w:rPr>
        <w:t xml:space="preserve">1920-1933 </w:t>
      </w:r>
      <w:r w:rsidR="00166D05">
        <w:rPr>
          <w:rFonts w:ascii="Times New Roman" w:hAnsi="Times New Roman" w:cs="Times New Roman"/>
          <w:sz w:val="24"/>
          <w:szCs w:val="24"/>
        </w:rPr>
        <w:t>period</w:t>
      </w:r>
      <w:r w:rsidR="00FD28BD">
        <w:rPr>
          <w:rFonts w:ascii="Times New Roman" w:hAnsi="Times New Roman" w:cs="Times New Roman"/>
          <w:sz w:val="24"/>
          <w:szCs w:val="24"/>
        </w:rPr>
        <w:t>,</w:t>
      </w:r>
      <w:r w:rsidR="007C367F">
        <w:rPr>
          <w:rFonts w:ascii="Times New Roman" w:hAnsi="Times New Roman" w:cs="Times New Roman"/>
          <w:sz w:val="24"/>
          <w:szCs w:val="24"/>
        </w:rPr>
        <w:t xml:space="preserve"> </w:t>
      </w:r>
      <w:r w:rsidR="00451972">
        <w:rPr>
          <w:rFonts w:ascii="Times New Roman" w:hAnsi="Times New Roman" w:cs="Times New Roman"/>
          <w:sz w:val="24"/>
          <w:szCs w:val="24"/>
        </w:rPr>
        <w:t xml:space="preserve">I will </w:t>
      </w:r>
      <w:r w:rsidR="005005F9">
        <w:rPr>
          <w:rFonts w:ascii="Times New Roman" w:hAnsi="Times New Roman" w:cs="Times New Roman"/>
          <w:sz w:val="24"/>
          <w:szCs w:val="24"/>
        </w:rPr>
        <w:t xml:space="preserve">chart the impact of the revolutionary science period on attitudes towards the Pfeiffer </w:t>
      </w:r>
      <w:r w:rsidR="000809C0">
        <w:rPr>
          <w:rFonts w:ascii="Times New Roman" w:hAnsi="Times New Roman" w:cs="Times New Roman"/>
          <w:sz w:val="24"/>
          <w:szCs w:val="24"/>
        </w:rPr>
        <w:t>bacillus</w:t>
      </w:r>
      <w:r w:rsidR="001B6C33">
        <w:rPr>
          <w:rFonts w:ascii="Times New Roman" w:hAnsi="Times New Roman" w:cs="Times New Roman"/>
          <w:sz w:val="24"/>
          <w:szCs w:val="24"/>
        </w:rPr>
        <w:t xml:space="preserve"> and the </w:t>
      </w:r>
      <w:r w:rsidR="000E3987">
        <w:rPr>
          <w:rFonts w:ascii="Times New Roman" w:hAnsi="Times New Roman" w:cs="Times New Roman"/>
          <w:sz w:val="24"/>
          <w:szCs w:val="24"/>
        </w:rPr>
        <w:t xml:space="preserve">popularity of the filter-passer theory of influenza’s aetiology. This will highlight how both the influenzal and bacteriological paradigms were challenged by the refinement of the filter-passer theory, with technological advancements producing increasingly persuasive evidence of its suitability as a new paradigm. </w:t>
      </w:r>
      <w:r w:rsidR="00B644BE">
        <w:rPr>
          <w:rFonts w:ascii="Times New Roman" w:hAnsi="Times New Roman" w:cs="Times New Roman"/>
          <w:sz w:val="24"/>
          <w:szCs w:val="24"/>
        </w:rPr>
        <w:t>However,</w:t>
      </w:r>
      <w:r w:rsidR="000E3987">
        <w:rPr>
          <w:rFonts w:ascii="Times New Roman" w:hAnsi="Times New Roman" w:cs="Times New Roman"/>
          <w:sz w:val="24"/>
          <w:szCs w:val="24"/>
        </w:rPr>
        <w:t xml:space="preserve"> a demonstrated resurgence in popularity of the Pfeiffer bacillus, alongside continued expression of doubt on filter-passers late into the 1920s, will also work to conclude that though Bresalier’s work on the MRC’s attitudes towards virus research </w:t>
      </w:r>
      <w:r w:rsidR="000E3987">
        <w:rPr>
          <w:rFonts w:ascii="Times New Roman" w:hAnsi="Times New Roman" w:cs="Times New Roman"/>
          <w:sz w:val="24"/>
          <w:szCs w:val="24"/>
        </w:rPr>
        <w:lastRenderedPageBreak/>
        <w:t xml:space="preserve">suggests a pre-discovery acceptance of a new influenzal paradigm, in reality wider medical literature is more closely aligned with van </w:t>
      </w:r>
      <w:proofErr w:type="spellStart"/>
      <w:r w:rsidR="000E3987">
        <w:rPr>
          <w:rFonts w:ascii="Times New Roman" w:hAnsi="Times New Roman" w:cs="Times New Roman"/>
          <w:sz w:val="24"/>
          <w:szCs w:val="24"/>
        </w:rPr>
        <w:t>Helvoort’s</w:t>
      </w:r>
      <w:proofErr w:type="spellEnd"/>
      <w:r w:rsidR="000E3987">
        <w:rPr>
          <w:rFonts w:ascii="Times New Roman" w:hAnsi="Times New Roman" w:cs="Times New Roman"/>
          <w:sz w:val="24"/>
          <w:szCs w:val="24"/>
        </w:rPr>
        <w:t xml:space="preserve"> </w:t>
      </w:r>
      <w:r w:rsidR="00E85818">
        <w:rPr>
          <w:rFonts w:ascii="Times New Roman" w:hAnsi="Times New Roman" w:cs="Times New Roman"/>
          <w:sz w:val="24"/>
          <w:szCs w:val="24"/>
        </w:rPr>
        <w:t xml:space="preserve">insistence on continued bacteriological paradigmatic influence. </w:t>
      </w:r>
    </w:p>
    <w:p w14:paraId="44E3E397" w14:textId="12F73658" w:rsidR="007B6A73" w:rsidRDefault="00A46972"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8D27D2">
        <w:rPr>
          <w:rFonts w:ascii="Times New Roman" w:hAnsi="Times New Roman" w:cs="Times New Roman"/>
          <w:sz w:val="24"/>
          <w:szCs w:val="24"/>
        </w:rPr>
        <w:t xml:space="preserve">introduction to the </w:t>
      </w:r>
      <w:r w:rsidR="002A4D31">
        <w:rPr>
          <w:rFonts w:ascii="Times New Roman" w:hAnsi="Times New Roman" w:cs="Times New Roman"/>
          <w:sz w:val="24"/>
          <w:szCs w:val="24"/>
        </w:rPr>
        <w:t>1920</w:t>
      </w:r>
      <w:r w:rsidR="005F7B39">
        <w:rPr>
          <w:rFonts w:ascii="Times New Roman" w:hAnsi="Times New Roman" w:cs="Times New Roman"/>
          <w:sz w:val="24"/>
          <w:szCs w:val="24"/>
        </w:rPr>
        <w:t xml:space="preserve"> official</w:t>
      </w:r>
      <w:r w:rsidR="002A4D31">
        <w:rPr>
          <w:rFonts w:ascii="Times New Roman" w:hAnsi="Times New Roman" w:cs="Times New Roman"/>
          <w:sz w:val="24"/>
          <w:szCs w:val="24"/>
        </w:rPr>
        <w:t xml:space="preserve"> </w:t>
      </w:r>
      <w:r w:rsidR="005E6F61">
        <w:rPr>
          <w:rFonts w:ascii="Times New Roman" w:hAnsi="Times New Roman" w:cs="Times New Roman"/>
          <w:sz w:val="24"/>
          <w:szCs w:val="24"/>
        </w:rPr>
        <w:t>‘</w:t>
      </w:r>
      <w:r w:rsidR="005E6F61" w:rsidRPr="00462822">
        <w:rPr>
          <w:rFonts w:ascii="Times New Roman" w:hAnsi="Times New Roman" w:cs="Times New Roman"/>
          <w:i/>
          <w:iCs/>
          <w:sz w:val="24"/>
          <w:szCs w:val="24"/>
        </w:rPr>
        <w:t>Report on the Pandemic of Influenza 1918-19’</w:t>
      </w:r>
      <w:r w:rsidR="005E6F61">
        <w:rPr>
          <w:rFonts w:ascii="Times New Roman" w:hAnsi="Times New Roman" w:cs="Times New Roman"/>
          <w:sz w:val="24"/>
          <w:szCs w:val="24"/>
        </w:rPr>
        <w:t xml:space="preserve"> </w:t>
      </w:r>
      <w:r w:rsidR="008D27D2">
        <w:rPr>
          <w:rFonts w:ascii="Times New Roman" w:hAnsi="Times New Roman" w:cs="Times New Roman"/>
          <w:sz w:val="24"/>
          <w:szCs w:val="24"/>
        </w:rPr>
        <w:t xml:space="preserve">demonstrates the division of opinion on the cause of influenza in the immediate aftermath of the pandemic. </w:t>
      </w:r>
      <w:r w:rsidR="003C1048">
        <w:rPr>
          <w:rFonts w:ascii="Times New Roman" w:hAnsi="Times New Roman" w:cs="Times New Roman"/>
          <w:sz w:val="24"/>
          <w:szCs w:val="24"/>
        </w:rPr>
        <w:t xml:space="preserve">In his summary of the report’s chapters and their contributor’s, </w:t>
      </w:r>
      <w:r w:rsidR="002E3A1A">
        <w:rPr>
          <w:rFonts w:ascii="Times New Roman" w:hAnsi="Times New Roman" w:cs="Times New Roman"/>
          <w:sz w:val="24"/>
          <w:szCs w:val="24"/>
        </w:rPr>
        <w:t xml:space="preserve">Chief Medical Officer George Newman notes that </w:t>
      </w:r>
      <w:r w:rsidR="007B6A73">
        <w:rPr>
          <w:rFonts w:ascii="Times New Roman" w:hAnsi="Times New Roman" w:cs="Times New Roman"/>
          <w:sz w:val="24"/>
          <w:szCs w:val="24"/>
        </w:rPr>
        <w:t xml:space="preserve">‘the problem of the cause of influenza is not yet solved’ with </w:t>
      </w:r>
      <w:r w:rsidR="002E3A1A">
        <w:rPr>
          <w:rFonts w:ascii="Times New Roman" w:hAnsi="Times New Roman" w:cs="Times New Roman"/>
          <w:sz w:val="24"/>
          <w:szCs w:val="24"/>
        </w:rPr>
        <w:t>‘</w:t>
      </w:r>
      <w:r w:rsidR="007B6A73">
        <w:rPr>
          <w:rFonts w:ascii="Times New Roman" w:hAnsi="Times New Roman" w:cs="Times New Roman"/>
          <w:sz w:val="24"/>
          <w:szCs w:val="24"/>
        </w:rPr>
        <w:t xml:space="preserve">clinicians, bacteriologists and epidemiologists’, including two </w:t>
      </w:r>
      <w:r w:rsidR="00543EDE">
        <w:rPr>
          <w:rFonts w:ascii="Times New Roman" w:hAnsi="Times New Roman" w:cs="Times New Roman"/>
          <w:sz w:val="24"/>
          <w:szCs w:val="24"/>
        </w:rPr>
        <w:t>contributor’s</w:t>
      </w:r>
      <w:r w:rsidR="007B6A73">
        <w:rPr>
          <w:rFonts w:ascii="Times New Roman" w:hAnsi="Times New Roman" w:cs="Times New Roman"/>
          <w:sz w:val="24"/>
          <w:szCs w:val="24"/>
        </w:rPr>
        <w:t xml:space="preserve"> to the Report (Dr French and Dr Frederick</w:t>
      </w:r>
      <w:r w:rsidR="00396C45">
        <w:rPr>
          <w:rFonts w:ascii="Times New Roman" w:hAnsi="Times New Roman" w:cs="Times New Roman"/>
          <w:sz w:val="24"/>
          <w:szCs w:val="24"/>
        </w:rPr>
        <w:t xml:space="preserve"> W.</w:t>
      </w:r>
      <w:r w:rsidR="007B6A73">
        <w:rPr>
          <w:rFonts w:ascii="Times New Roman" w:hAnsi="Times New Roman" w:cs="Times New Roman"/>
          <w:sz w:val="24"/>
          <w:szCs w:val="24"/>
        </w:rPr>
        <w:t xml:space="preserve"> Andrewes’) unable to agree on the role of Pfeiffer’s bacillus in the disease.</w:t>
      </w:r>
      <w:r w:rsidR="007B6A73">
        <w:rPr>
          <w:rStyle w:val="FootnoteReference"/>
          <w:rFonts w:ascii="Times New Roman" w:hAnsi="Times New Roman" w:cs="Times New Roman"/>
          <w:sz w:val="24"/>
          <w:szCs w:val="24"/>
        </w:rPr>
        <w:footnoteReference w:id="232"/>
      </w:r>
      <w:r w:rsidR="007B6A73">
        <w:rPr>
          <w:rFonts w:ascii="Times New Roman" w:hAnsi="Times New Roman" w:cs="Times New Roman"/>
          <w:sz w:val="24"/>
          <w:szCs w:val="24"/>
        </w:rPr>
        <w:t xml:space="preserve"> That two contributors to the same report hold </w:t>
      </w:r>
      <w:r w:rsidR="00F5463F">
        <w:rPr>
          <w:rFonts w:ascii="Times New Roman" w:hAnsi="Times New Roman" w:cs="Times New Roman"/>
          <w:sz w:val="24"/>
          <w:szCs w:val="24"/>
        </w:rPr>
        <w:t xml:space="preserve">opposing views of the pandemic’s aetiological agent  - French believing the bacillus ‘has not yet been deposed from its place as the causal organism’ and Andrewes </w:t>
      </w:r>
      <w:r w:rsidR="002576CC">
        <w:rPr>
          <w:rFonts w:ascii="Times New Roman" w:hAnsi="Times New Roman" w:cs="Times New Roman"/>
          <w:sz w:val="24"/>
          <w:szCs w:val="24"/>
        </w:rPr>
        <w:t xml:space="preserve">remaining more sceptical - </w:t>
      </w:r>
      <w:r w:rsidR="002979C8">
        <w:rPr>
          <w:rFonts w:ascii="Times New Roman" w:hAnsi="Times New Roman" w:cs="Times New Roman"/>
          <w:sz w:val="24"/>
          <w:szCs w:val="24"/>
        </w:rPr>
        <w:t>exemplifies the transitionary period of theory testing which Kuhn deemed vital for the adoption of a new paradigm.</w:t>
      </w:r>
      <w:r w:rsidR="00630D9E">
        <w:rPr>
          <w:rFonts w:ascii="Times New Roman" w:hAnsi="Times New Roman" w:cs="Times New Roman"/>
          <w:sz w:val="24"/>
          <w:szCs w:val="24"/>
        </w:rPr>
        <w:t xml:space="preserve"> As an adherent to the old paradigm, French </w:t>
      </w:r>
      <w:r w:rsidR="00462822">
        <w:rPr>
          <w:rFonts w:ascii="Times New Roman" w:hAnsi="Times New Roman" w:cs="Times New Roman"/>
          <w:sz w:val="24"/>
          <w:szCs w:val="24"/>
        </w:rPr>
        <w:t>wa</w:t>
      </w:r>
      <w:r w:rsidR="00630D9E">
        <w:rPr>
          <w:rFonts w:ascii="Times New Roman" w:hAnsi="Times New Roman" w:cs="Times New Roman"/>
          <w:sz w:val="24"/>
          <w:szCs w:val="24"/>
        </w:rPr>
        <w:t xml:space="preserve">s unwilling to accept that a new theory could resolve the crisis-causing anomaly (or indeed may view the anomaly as having been resolved by the existing paradigm). Andrewes, though far from a proponent of the new theories which arose from the early revolutionary science period of 1919, </w:t>
      </w:r>
      <w:r w:rsidR="00462822">
        <w:rPr>
          <w:rFonts w:ascii="Times New Roman" w:hAnsi="Times New Roman" w:cs="Times New Roman"/>
          <w:sz w:val="24"/>
          <w:szCs w:val="24"/>
        </w:rPr>
        <w:t>wa</w:t>
      </w:r>
      <w:r w:rsidR="004978E7">
        <w:rPr>
          <w:rFonts w:ascii="Times New Roman" w:hAnsi="Times New Roman" w:cs="Times New Roman"/>
          <w:sz w:val="24"/>
          <w:szCs w:val="24"/>
        </w:rPr>
        <w:t>s closer to being persuaded, and</w:t>
      </w:r>
      <w:r w:rsidR="00987D5B">
        <w:rPr>
          <w:rFonts w:ascii="Times New Roman" w:hAnsi="Times New Roman" w:cs="Times New Roman"/>
          <w:sz w:val="24"/>
          <w:szCs w:val="24"/>
        </w:rPr>
        <w:t>,</w:t>
      </w:r>
      <w:r w:rsidR="004978E7">
        <w:rPr>
          <w:rFonts w:ascii="Times New Roman" w:hAnsi="Times New Roman" w:cs="Times New Roman"/>
          <w:sz w:val="24"/>
          <w:szCs w:val="24"/>
        </w:rPr>
        <w:t xml:space="preserve"> crucially</w:t>
      </w:r>
      <w:r w:rsidR="00987D5B">
        <w:rPr>
          <w:rFonts w:ascii="Times New Roman" w:hAnsi="Times New Roman" w:cs="Times New Roman"/>
          <w:sz w:val="24"/>
          <w:szCs w:val="24"/>
        </w:rPr>
        <w:t xml:space="preserve">, </w:t>
      </w:r>
      <w:r w:rsidR="004978E7">
        <w:rPr>
          <w:rFonts w:ascii="Times New Roman" w:hAnsi="Times New Roman" w:cs="Times New Roman"/>
          <w:sz w:val="24"/>
          <w:szCs w:val="24"/>
        </w:rPr>
        <w:t>recognise</w:t>
      </w:r>
      <w:r w:rsidR="006F0BF2">
        <w:rPr>
          <w:rFonts w:ascii="Times New Roman" w:hAnsi="Times New Roman" w:cs="Times New Roman"/>
          <w:sz w:val="24"/>
          <w:szCs w:val="24"/>
        </w:rPr>
        <w:t>d</w:t>
      </w:r>
      <w:r w:rsidR="004978E7">
        <w:rPr>
          <w:rFonts w:ascii="Times New Roman" w:hAnsi="Times New Roman" w:cs="Times New Roman"/>
          <w:sz w:val="24"/>
          <w:szCs w:val="24"/>
        </w:rPr>
        <w:t xml:space="preserve"> that the existing paradigm </w:t>
      </w:r>
      <w:r w:rsidR="006F0BF2">
        <w:rPr>
          <w:rFonts w:ascii="Times New Roman" w:hAnsi="Times New Roman" w:cs="Times New Roman"/>
          <w:sz w:val="24"/>
          <w:szCs w:val="24"/>
        </w:rPr>
        <w:t>wa</w:t>
      </w:r>
      <w:r w:rsidR="00760D60">
        <w:rPr>
          <w:rFonts w:ascii="Times New Roman" w:hAnsi="Times New Roman" w:cs="Times New Roman"/>
          <w:sz w:val="24"/>
          <w:szCs w:val="24"/>
        </w:rPr>
        <w:t>s unable to fully explain the anomaly of the bacillus’ absence in culture for the first months of the pandemic.</w:t>
      </w:r>
      <w:r w:rsidR="00760D60">
        <w:rPr>
          <w:rStyle w:val="FootnoteReference"/>
          <w:rFonts w:ascii="Times New Roman" w:hAnsi="Times New Roman" w:cs="Times New Roman"/>
          <w:sz w:val="24"/>
          <w:szCs w:val="24"/>
        </w:rPr>
        <w:footnoteReference w:id="233"/>
      </w:r>
    </w:p>
    <w:p w14:paraId="5FEA21DE" w14:textId="6F6B15C9" w:rsidR="00FA6234" w:rsidRDefault="00396C45"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Andrewes, </w:t>
      </w:r>
      <w:r w:rsidR="004910A6">
        <w:rPr>
          <w:rFonts w:ascii="Times New Roman" w:hAnsi="Times New Roman" w:cs="Times New Roman"/>
          <w:sz w:val="24"/>
          <w:szCs w:val="24"/>
        </w:rPr>
        <w:t xml:space="preserve">a respected pathologist </w:t>
      </w:r>
      <w:r w:rsidR="00C12B6C">
        <w:rPr>
          <w:rFonts w:ascii="Times New Roman" w:hAnsi="Times New Roman" w:cs="Times New Roman"/>
          <w:sz w:val="24"/>
          <w:szCs w:val="24"/>
        </w:rPr>
        <w:t xml:space="preserve">who had trained under Klein </w:t>
      </w:r>
      <w:r w:rsidR="0000331D">
        <w:rPr>
          <w:rFonts w:ascii="Times New Roman" w:hAnsi="Times New Roman" w:cs="Times New Roman"/>
          <w:sz w:val="24"/>
          <w:szCs w:val="24"/>
        </w:rPr>
        <w:t>(</w:t>
      </w:r>
      <w:r w:rsidR="00C12B6C">
        <w:rPr>
          <w:rFonts w:ascii="Times New Roman" w:hAnsi="Times New Roman" w:cs="Times New Roman"/>
          <w:sz w:val="24"/>
          <w:szCs w:val="24"/>
        </w:rPr>
        <w:t>the</w:t>
      </w:r>
      <w:r w:rsidR="00CF274D">
        <w:rPr>
          <w:rFonts w:ascii="Times New Roman" w:hAnsi="Times New Roman" w:cs="Times New Roman"/>
          <w:sz w:val="24"/>
          <w:szCs w:val="24"/>
        </w:rPr>
        <w:t xml:space="preserve"> British</w:t>
      </w:r>
      <w:r w:rsidR="00C12B6C">
        <w:rPr>
          <w:rFonts w:ascii="Times New Roman" w:hAnsi="Times New Roman" w:cs="Times New Roman"/>
          <w:sz w:val="24"/>
          <w:szCs w:val="24"/>
        </w:rPr>
        <w:t xml:space="preserve"> doctor </w:t>
      </w:r>
      <w:r w:rsidR="00603EFB">
        <w:rPr>
          <w:rFonts w:ascii="Times New Roman" w:hAnsi="Times New Roman" w:cs="Times New Roman"/>
          <w:sz w:val="24"/>
          <w:szCs w:val="24"/>
        </w:rPr>
        <w:t xml:space="preserve">who had corroborated </w:t>
      </w:r>
      <w:r w:rsidR="00C12B6C">
        <w:rPr>
          <w:rFonts w:ascii="Times New Roman" w:hAnsi="Times New Roman" w:cs="Times New Roman"/>
          <w:sz w:val="24"/>
          <w:szCs w:val="24"/>
        </w:rPr>
        <w:t>Pfeiffer’s findings of the influenza bacillus in 189</w:t>
      </w:r>
      <w:r w:rsidR="00CF274D">
        <w:rPr>
          <w:rFonts w:ascii="Times New Roman" w:hAnsi="Times New Roman" w:cs="Times New Roman"/>
          <w:sz w:val="24"/>
          <w:szCs w:val="24"/>
        </w:rPr>
        <w:t xml:space="preserve">2 </w:t>
      </w:r>
      <w:r w:rsidR="0000331D">
        <w:rPr>
          <w:rFonts w:ascii="Times New Roman" w:hAnsi="Times New Roman" w:cs="Times New Roman"/>
          <w:sz w:val="24"/>
          <w:szCs w:val="24"/>
        </w:rPr>
        <w:t xml:space="preserve">), </w:t>
      </w:r>
      <w:r w:rsidR="000F52B4">
        <w:rPr>
          <w:rFonts w:ascii="Times New Roman" w:hAnsi="Times New Roman" w:cs="Times New Roman"/>
          <w:sz w:val="24"/>
          <w:szCs w:val="24"/>
        </w:rPr>
        <w:t>wa</w:t>
      </w:r>
      <w:r w:rsidR="00DB383D">
        <w:rPr>
          <w:rFonts w:ascii="Times New Roman" w:hAnsi="Times New Roman" w:cs="Times New Roman"/>
          <w:sz w:val="24"/>
          <w:szCs w:val="24"/>
        </w:rPr>
        <w:t xml:space="preserve">s not willing to conclude equivocally that the Pfeiffer’s bacillus was not the cause of influenza, though </w:t>
      </w:r>
      <w:r w:rsidR="000F52B4">
        <w:rPr>
          <w:rFonts w:ascii="Times New Roman" w:hAnsi="Times New Roman" w:cs="Times New Roman"/>
          <w:sz w:val="24"/>
          <w:szCs w:val="24"/>
        </w:rPr>
        <w:t xml:space="preserve">did </w:t>
      </w:r>
      <w:r w:rsidR="00DB383D">
        <w:rPr>
          <w:rFonts w:ascii="Times New Roman" w:hAnsi="Times New Roman" w:cs="Times New Roman"/>
          <w:sz w:val="24"/>
          <w:szCs w:val="24"/>
        </w:rPr>
        <w:t xml:space="preserve">acknowledge that ‘the position of Pfeiffer’s bacillus as the primary cause of the disease has been in no way strengthened’ by work </w:t>
      </w:r>
      <w:r w:rsidR="00C32FC8">
        <w:rPr>
          <w:rFonts w:ascii="Times New Roman" w:hAnsi="Times New Roman" w:cs="Times New Roman"/>
          <w:sz w:val="24"/>
          <w:szCs w:val="24"/>
        </w:rPr>
        <w:t>undertaken</w:t>
      </w:r>
      <w:r w:rsidR="00DB383D">
        <w:rPr>
          <w:rFonts w:ascii="Times New Roman" w:hAnsi="Times New Roman" w:cs="Times New Roman"/>
          <w:sz w:val="24"/>
          <w:szCs w:val="24"/>
        </w:rPr>
        <w:t xml:space="preserve"> during the pandemic.</w:t>
      </w:r>
      <w:r w:rsidR="004E2210">
        <w:rPr>
          <w:rStyle w:val="FootnoteReference"/>
          <w:rFonts w:ascii="Times New Roman" w:hAnsi="Times New Roman" w:cs="Times New Roman"/>
          <w:sz w:val="24"/>
          <w:szCs w:val="24"/>
        </w:rPr>
        <w:footnoteReference w:id="234"/>
      </w:r>
      <w:r w:rsidR="005678E2">
        <w:rPr>
          <w:rFonts w:ascii="Times New Roman" w:hAnsi="Times New Roman" w:cs="Times New Roman"/>
          <w:sz w:val="24"/>
          <w:szCs w:val="24"/>
        </w:rPr>
        <w:t xml:space="preserve"> ‘The crucial tests to which i</w:t>
      </w:r>
      <w:r w:rsidR="006F0BF2">
        <w:rPr>
          <w:rFonts w:ascii="Times New Roman" w:hAnsi="Times New Roman" w:cs="Times New Roman"/>
          <w:sz w:val="24"/>
          <w:szCs w:val="24"/>
        </w:rPr>
        <w:t>t</w:t>
      </w:r>
      <w:r w:rsidR="005678E2">
        <w:rPr>
          <w:rFonts w:ascii="Times New Roman" w:hAnsi="Times New Roman" w:cs="Times New Roman"/>
          <w:sz w:val="24"/>
          <w:szCs w:val="24"/>
        </w:rPr>
        <w:t xml:space="preserve"> has been submitted’ he note</w:t>
      </w:r>
      <w:r w:rsidR="00C32FC8">
        <w:rPr>
          <w:rFonts w:ascii="Times New Roman" w:hAnsi="Times New Roman" w:cs="Times New Roman"/>
          <w:sz w:val="24"/>
          <w:szCs w:val="24"/>
        </w:rPr>
        <w:t>d</w:t>
      </w:r>
      <w:r w:rsidR="005678E2">
        <w:rPr>
          <w:rFonts w:ascii="Times New Roman" w:hAnsi="Times New Roman" w:cs="Times New Roman"/>
          <w:sz w:val="24"/>
          <w:szCs w:val="24"/>
        </w:rPr>
        <w:t>, ‘seem to indicate it rather as a secondary infection’</w:t>
      </w:r>
      <w:r w:rsidR="004E2210">
        <w:rPr>
          <w:rFonts w:ascii="Times New Roman" w:hAnsi="Times New Roman" w:cs="Times New Roman"/>
          <w:sz w:val="24"/>
          <w:szCs w:val="24"/>
        </w:rPr>
        <w:t xml:space="preserve"> but all the same ‘it cannot be asserted that, as a primary cause, it is wholly out of court’.</w:t>
      </w:r>
      <w:r w:rsidR="004E2210">
        <w:rPr>
          <w:rStyle w:val="FootnoteReference"/>
          <w:rFonts w:ascii="Times New Roman" w:hAnsi="Times New Roman" w:cs="Times New Roman"/>
          <w:sz w:val="24"/>
          <w:szCs w:val="24"/>
        </w:rPr>
        <w:footnoteReference w:id="235"/>
      </w:r>
      <w:r w:rsidR="00E92BE1">
        <w:rPr>
          <w:rFonts w:ascii="Times New Roman" w:hAnsi="Times New Roman" w:cs="Times New Roman"/>
          <w:sz w:val="24"/>
          <w:szCs w:val="24"/>
        </w:rPr>
        <w:t xml:space="preserve">Alongside </w:t>
      </w:r>
      <w:r w:rsidR="00835969">
        <w:rPr>
          <w:rFonts w:ascii="Times New Roman" w:hAnsi="Times New Roman" w:cs="Times New Roman"/>
          <w:sz w:val="24"/>
          <w:szCs w:val="24"/>
        </w:rPr>
        <w:t>his reluctance to disavow the role of Pfeiffer’s bacillus, he was unconvinced of the filter-passer theory,</w:t>
      </w:r>
      <w:r w:rsidR="00427193">
        <w:rPr>
          <w:rFonts w:ascii="Times New Roman" w:hAnsi="Times New Roman" w:cs="Times New Roman"/>
          <w:sz w:val="24"/>
          <w:szCs w:val="24"/>
        </w:rPr>
        <w:t xml:space="preserve"> stating in spite of several pages detailing the varying </w:t>
      </w:r>
      <w:r w:rsidR="00850313">
        <w:rPr>
          <w:rFonts w:ascii="Times New Roman" w:hAnsi="Times New Roman" w:cs="Times New Roman"/>
          <w:sz w:val="24"/>
          <w:szCs w:val="24"/>
        </w:rPr>
        <w:t>research</w:t>
      </w:r>
      <w:r w:rsidR="00427193">
        <w:rPr>
          <w:rFonts w:ascii="Times New Roman" w:hAnsi="Times New Roman" w:cs="Times New Roman"/>
          <w:sz w:val="24"/>
          <w:szCs w:val="24"/>
        </w:rPr>
        <w:t xml:space="preserve"> undertaken by the likes of</w:t>
      </w:r>
      <w:r w:rsidR="0056372E">
        <w:rPr>
          <w:rFonts w:ascii="Times New Roman" w:hAnsi="Times New Roman" w:cs="Times New Roman"/>
          <w:sz w:val="24"/>
          <w:szCs w:val="24"/>
        </w:rPr>
        <w:t xml:space="preserve"> Nicolle and </w:t>
      </w:r>
      <w:proofErr w:type="spellStart"/>
      <w:r w:rsidR="0056372E">
        <w:rPr>
          <w:rFonts w:ascii="Times New Roman" w:hAnsi="Times New Roman" w:cs="Times New Roman"/>
          <w:sz w:val="24"/>
          <w:szCs w:val="24"/>
        </w:rPr>
        <w:t>Lebailly</w:t>
      </w:r>
      <w:proofErr w:type="spellEnd"/>
      <w:r w:rsidR="0056372E">
        <w:rPr>
          <w:rFonts w:ascii="Times New Roman" w:hAnsi="Times New Roman" w:cs="Times New Roman"/>
          <w:sz w:val="24"/>
          <w:szCs w:val="24"/>
        </w:rPr>
        <w:t>,</w:t>
      </w:r>
      <w:r w:rsidR="004E0502">
        <w:rPr>
          <w:rFonts w:ascii="Times New Roman" w:hAnsi="Times New Roman" w:cs="Times New Roman"/>
          <w:sz w:val="24"/>
          <w:szCs w:val="24"/>
        </w:rPr>
        <w:t xml:space="preserve"> and</w:t>
      </w:r>
      <w:r w:rsidR="0056372E">
        <w:rPr>
          <w:rFonts w:ascii="Times New Roman" w:hAnsi="Times New Roman" w:cs="Times New Roman"/>
          <w:sz w:val="24"/>
          <w:szCs w:val="24"/>
        </w:rPr>
        <w:t xml:space="preserve"> Gibson</w:t>
      </w:r>
      <w:r w:rsidR="004E0502">
        <w:rPr>
          <w:rFonts w:ascii="Times New Roman" w:hAnsi="Times New Roman" w:cs="Times New Roman"/>
          <w:sz w:val="24"/>
          <w:szCs w:val="24"/>
        </w:rPr>
        <w:t xml:space="preserve"> et.al</w:t>
      </w:r>
      <w:r w:rsidR="001148BC">
        <w:rPr>
          <w:rFonts w:ascii="Times New Roman" w:hAnsi="Times New Roman" w:cs="Times New Roman"/>
          <w:sz w:val="24"/>
          <w:szCs w:val="24"/>
        </w:rPr>
        <w:t>, that ‘</w:t>
      </w:r>
      <w:r w:rsidR="004E0502">
        <w:rPr>
          <w:rFonts w:ascii="Times New Roman" w:hAnsi="Times New Roman" w:cs="Times New Roman"/>
          <w:sz w:val="24"/>
          <w:szCs w:val="24"/>
        </w:rPr>
        <w:t>while…some of the observations summarised above are suggestive of a filter-passer…it cannot be said that any of them offer concrete proof of such a proposition</w:t>
      </w:r>
      <w:r w:rsidR="008E5294">
        <w:rPr>
          <w:rFonts w:ascii="Times New Roman" w:hAnsi="Times New Roman" w:cs="Times New Roman"/>
          <w:sz w:val="24"/>
          <w:szCs w:val="24"/>
        </w:rPr>
        <w:t>.</w:t>
      </w:r>
      <w:r w:rsidR="008E5294">
        <w:rPr>
          <w:rStyle w:val="FootnoteReference"/>
          <w:rFonts w:ascii="Times New Roman" w:hAnsi="Times New Roman" w:cs="Times New Roman"/>
          <w:sz w:val="24"/>
          <w:szCs w:val="24"/>
        </w:rPr>
        <w:footnoteReference w:id="236"/>
      </w:r>
      <w:r w:rsidR="006E1A91">
        <w:rPr>
          <w:rFonts w:ascii="Times New Roman" w:hAnsi="Times New Roman" w:cs="Times New Roman"/>
          <w:sz w:val="24"/>
          <w:szCs w:val="24"/>
        </w:rPr>
        <w:t xml:space="preserve"> </w:t>
      </w:r>
      <w:r w:rsidR="00FA6234">
        <w:rPr>
          <w:rFonts w:ascii="Times New Roman" w:hAnsi="Times New Roman" w:cs="Times New Roman"/>
          <w:sz w:val="24"/>
          <w:szCs w:val="24"/>
        </w:rPr>
        <w:t>Andrewes cite</w:t>
      </w:r>
      <w:r w:rsidR="000C5B93">
        <w:rPr>
          <w:rFonts w:ascii="Times New Roman" w:hAnsi="Times New Roman" w:cs="Times New Roman"/>
          <w:sz w:val="24"/>
          <w:szCs w:val="24"/>
        </w:rPr>
        <w:t>d</w:t>
      </w:r>
      <w:r w:rsidR="00FA6234">
        <w:rPr>
          <w:rFonts w:ascii="Times New Roman" w:hAnsi="Times New Roman" w:cs="Times New Roman"/>
          <w:sz w:val="24"/>
          <w:szCs w:val="24"/>
        </w:rPr>
        <w:t xml:space="preserve"> </w:t>
      </w:r>
      <w:r w:rsidR="006E1A91">
        <w:rPr>
          <w:rFonts w:ascii="Times New Roman" w:hAnsi="Times New Roman" w:cs="Times New Roman"/>
          <w:sz w:val="24"/>
          <w:szCs w:val="24"/>
        </w:rPr>
        <w:t>Arkwright’s criticism of filter-passer research methodology</w:t>
      </w:r>
      <w:r w:rsidR="00FA6234">
        <w:rPr>
          <w:rFonts w:ascii="Times New Roman" w:hAnsi="Times New Roman" w:cs="Times New Roman"/>
          <w:sz w:val="24"/>
          <w:szCs w:val="24"/>
        </w:rPr>
        <w:t xml:space="preserve"> as a reason to be suspicious of results suggesting a filter-passing cause (‘results so far recorded…must be received with caution’) and overall remarks that ‘far more data are required before we can fully accept a filter-passing virus as the primary cause of influenza’.</w:t>
      </w:r>
      <w:r w:rsidR="0031006C">
        <w:rPr>
          <w:rStyle w:val="FootnoteReference"/>
          <w:rFonts w:ascii="Times New Roman" w:hAnsi="Times New Roman" w:cs="Times New Roman"/>
          <w:sz w:val="24"/>
          <w:szCs w:val="24"/>
        </w:rPr>
        <w:footnoteReference w:id="237"/>
      </w:r>
      <w:r w:rsidR="00FA6234">
        <w:rPr>
          <w:rFonts w:ascii="Times New Roman" w:hAnsi="Times New Roman" w:cs="Times New Roman"/>
          <w:sz w:val="24"/>
          <w:szCs w:val="24"/>
        </w:rPr>
        <w:t xml:space="preserve"> This demonstrates that despite refinement during the latter part of 1919, the filter-passer theory was still far from convincing all echelons of the influenzal paradigm’s old guard</w:t>
      </w:r>
      <w:r w:rsidR="00F70825">
        <w:rPr>
          <w:rFonts w:ascii="Times New Roman" w:hAnsi="Times New Roman" w:cs="Times New Roman"/>
          <w:sz w:val="24"/>
          <w:szCs w:val="24"/>
        </w:rPr>
        <w:t>.</w:t>
      </w:r>
      <w:r w:rsidR="00D44780">
        <w:rPr>
          <w:rFonts w:ascii="Times New Roman" w:hAnsi="Times New Roman" w:cs="Times New Roman"/>
          <w:sz w:val="24"/>
          <w:szCs w:val="24"/>
        </w:rPr>
        <w:t xml:space="preserve"> </w:t>
      </w:r>
    </w:p>
    <w:p w14:paraId="6E3036FA" w14:textId="0DF75FE5" w:rsidR="004D2D54" w:rsidRDefault="00FA6234"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That Andrewes did not show more support for the prospect of a filter-passing cause of flu is interesting when his remarks on the wider state of bacteriology are </w:t>
      </w:r>
      <w:r>
        <w:rPr>
          <w:rFonts w:ascii="Times New Roman" w:hAnsi="Times New Roman" w:cs="Times New Roman"/>
          <w:sz w:val="24"/>
          <w:szCs w:val="24"/>
        </w:rPr>
        <w:lastRenderedPageBreak/>
        <w:t xml:space="preserve">considered. Before engaging in a discussion of </w:t>
      </w:r>
      <w:r w:rsidR="005D639B">
        <w:rPr>
          <w:rFonts w:ascii="Times New Roman" w:hAnsi="Times New Roman" w:cs="Times New Roman"/>
          <w:sz w:val="24"/>
          <w:szCs w:val="24"/>
        </w:rPr>
        <w:t>the pandemic’s aetiological findings, Andrewes note</w:t>
      </w:r>
      <w:r w:rsidR="00124914">
        <w:rPr>
          <w:rFonts w:ascii="Times New Roman" w:hAnsi="Times New Roman" w:cs="Times New Roman"/>
          <w:sz w:val="24"/>
          <w:szCs w:val="24"/>
        </w:rPr>
        <w:t>d</w:t>
      </w:r>
      <w:r w:rsidR="005D639B">
        <w:rPr>
          <w:rFonts w:ascii="Times New Roman" w:hAnsi="Times New Roman" w:cs="Times New Roman"/>
          <w:sz w:val="24"/>
          <w:szCs w:val="24"/>
        </w:rPr>
        <w:t xml:space="preserve"> ‘certain factors which have contributed to widen the outlook of the pathologist’, including advances in ‘the technique of bacteriology’ and ‘the interpretation of the data which it reveals’.</w:t>
      </w:r>
      <w:r w:rsidR="005D639B">
        <w:rPr>
          <w:rStyle w:val="FootnoteReference"/>
          <w:rFonts w:ascii="Times New Roman" w:hAnsi="Times New Roman" w:cs="Times New Roman"/>
          <w:sz w:val="24"/>
          <w:szCs w:val="24"/>
        </w:rPr>
        <w:footnoteReference w:id="238"/>
      </w:r>
      <w:r w:rsidR="005D639B">
        <w:rPr>
          <w:rFonts w:ascii="Times New Roman" w:hAnsi="Times New Roman" w:cs="Times New Roman"/>
          <w:sz w:val="24"/>
          <w:szCs w:val="24"/>
        </w:rPr>
        <w:t xml:space="preserve"> Specifically, Andr</w:t>
      </w:r>
      <w:r w:rsidR="00124914">
        <w:rPr>
          <w:rFonts w:ascii="Times New Roman" w:hAnsi="Times New Roman" w:cs="Times New Roman"/>
          <w:sz w:val="24"/>
          <w:szCs w:val="24"/>
        </w:rPr>
        <w:t xml:space="preserve">ewes drew attention to the ‘horizon of the bacteriologist’ being widened by </w:t>
      </w:r>
      <w:r w:rsidR="00124914" w:rsidRPr="00124914">
        <w:rPr>
          <w:rFonts w:ascii="Times New Roman" w:hAnsi="Times New Roman" w:cs="Times New Roman"/>
          <w:sz w:val="24"/>
          <w:szCs w:val="24"/>
        </w:rPr>
        <w:t xml:space="preserve">the fact that </w:t>
      </w:r>
      <w:r w:rsidR="00532405">
        <w:rPr>
          <w:rFonts w:ascii="Times New Roman" w:hAnsi="Times New Roman" w:cs="Times New Roman"/>
          <w:sz w:val="24"/>
          <w:szCs w:val="24"/>
        </w:rPr>
        <w:t>‘</w:t>
      </w:r>
      <w:r w:rsidR="00124914" w:rsidRPr="00124914">
        <w:rPr>
          <w:rFonts w:ascii="Times New Roman" w:hAnsi="Times New Roman" w:cs="Times New Roman"/>
          <w:sz w:val="24"/>
          <w:szCs w:val="24"/>
        </w:rPr>
        <w:t>he is no longer restricted to the bacteria proper in his search for a pathogenic microbe</w:t>
      </w:r>
      <w:r w:rsidR="00124914">
        <w:rPr>
          <w:rFonts w:ascii="Times New Roman" w:hAnsi="Times New Roman" w:cs="Times New Roman"/>
          <w:sz w:val="24"/>
          <w:szCs w:val="24"/>
        </w:rPr>
        <w:t>’</w:t>
      </w:r>
      <w:r w:rsidR="007D01EA">
        <w:rPr>
          <w:rFonts w:ascii="Times New Roman" w:hAnsi="Times New Roman" w:cs="Times New Roman"/>
          <w:sz w:val="24"/>
          <w:szCs w:val="24"/>
        </w:rPr>
        <w:t>:</w:t>
      </w:r>
      <w:r w:rsidR="003224BD">
        <w:rPr>
          <w:rFonts w:ascii="Times New Roman" w:hAnsi="Times New Roman" w:cs="Times New Roman"/>
          <w:sz w:val="24"/>
          <w:szCs w:val="24"/>
        </w:rPr>
        <w:t xml:space="preserve"> microparasites and the ‘so-called “filter-passing” group of microbes’ </w:t>
      </w:r>
      <w:r w:rsidR="007D01EA">
        <w:rPr>
          <w:rFonts w:ascii="Times New Roman" w:hAnsi="Times New Roman" w:cs="Times New Roman"/>
          <w:sz w:val="24"/>
          <w:szCs w:val="24"/>
        </w:rPr>
        <w:t xml:space="preserve">are </w:t>
      </w:r>
      <w:r w:rsidR="00BF5E8C">
        <w:rPr>
          <w:rFonts w:ascii="Times New Roman" w:hAnsi="Times New Roman" w:cs="Times New Roman"/>
          <w:sz w:val="24"/>
          <w:szCs w:val="24"/>
        </w:rPr>
        <w:t>both mentioned as credible new avenues of investigation.</w:t>
      </w:r>
      <w:r w:rsidR="007E6E69">
        <w:rPr>
          <w:rStyle w:val="FootnoteReference"/>
          <w:rFonts w:ascii="Times New Roman" w:hAnsi="Times New Roman" w:cs="Times New Roman"/>
          <w:sz w:val="24"/>
          <w:szCs w:val="24"/>
        </w:rPr>
        <w:footnoteReference w:id="239"/>
      </w:r>
      <w:r w:rsidR="00BF5E8C">
        <w:rPr>
          <w:rFonts w:ascii="Times New Roman" w:hAnsi="Times New Roman" w:cs="Times New Roman"/>
          <w:sz w:val="24"/>
          <w:szCs w:val="24"/>
        </w:rPr>
        <w:t xml:space="preserve"> </w:t>
      </w:r>
      <w:r w:rsidR="00B92E36">
        <w:rPr>
          <w:rFonts w:ascii="Times New Roman" w:hAnsi="Times New Roman" w:cs="Times New Roman"/>
          <w:sz w:val="24"/>
          <w:szCs w:val="24"/>
        </w:rPr>
        <w:t>This he s</w:t>
      </w:r>
      <w:r w:rsidR="00382B29">
        <w:rPr>
          <w:rFonts w:ascii="Times New Roman" w:hAnsi="Times New Roman" w:cs="Times New Roman"/>
          <w:sz w:val="24"/>
          <w:szCs w:val="24"/>
        </w:rPr>
        <w:t xml:space="preserve">aw </w:t>
      </w:r>
      <w:r w:rsidR="00B92E36">
        <w:rPr>
          <w:rFonts w:ascii="Times New Roman" w:hAnsi="Times New Roman" w:cs="Times New Roman"/>
          <w:sz w:val="24"/>
          <w:szCs w:val="24"/>
        </w:rPr>
        <w:t xml:space="preserve">as important, for it could work to counter the </w:t>
      </w:r>
      <w:r w:rsidR="00464BA4">
        <w:rPr>
          <w:rFonts w:ascii="Times New Roman" w:hAnsi="Times New Roman" w:cs="Times New Roman"/>
          <w:sz w:val="24"/>
          <w:szCs w:val="24"/>
        </w:rPr>
        <w:t xml:space="preserve">restrictive adherence to germ theory which </w:t>
      </w:r>
      <w:r w:rsidR="00382B29">
        <w:rPr>
          <w:rFonts w:ascii="Times New Roman" w:hAnsi="Times New Roman" w:cs="Times New Roman"/>
          <w:sz w:val="24"/>
          <w:szCs w:val="24"/>
        </w:rPr>
        <w:t xml:space="preserve">he believed ‘is now so firmly established that we are </w:t>
      </w:r>
      <w:r w:rsidR="002C06BC">
        <w:rPr>
          <w:rFonts w:ascii="Times New Roman" w:hAnsi="Times New Roman" w:cs="Times New Roman"/>
          <w:sz w:val="24"/>
          <w:szCs w:val="24"/>
        </w:rPr>
        <w:t>i</w:t>
      </w:r>
      <w:r w:rsidR="00382B29">
        <w:rPr>
          <w:rFonts w:ascii="Times New Roman" w:hAnsi="Times New Roman" w:cs="Times New Roman"/>
          <w:sz w:val="24"/>
          <w:szCs w:val="24"/>
        </w:rPr>
        <w:t>n danger of too readily accepting a microbe as the causal agent of the disease’.</w:t>
      </w:r>
      <w:r w:rsidR="00382B29">
        <w:rPr>
          <w:rStyle w:val="FootnoteReference"/>
          <w:rFonts w:ascii="Times New Roman" w:hAnsi="Times New Roman" w:cs="Times New Roman"/>
          <w:sz w:val="24"/>
          <w:szCs w:val="24"/>
        </w:rPr>
        <w:footnoteReference w:id="240"/>
      </w:r>
      <w:r w:rsidR="007D01EA">
        <w:rPr>
          <w:rFonts w:ascii="Times New Roman" w:hAnsi="Times New Roman" w:cs="Times New Roman"/>
          <w:sz w:val="24"/>
          <w:szCs w:val="24"/>
        </w:rPr>
        <w:t xml:space="preserve"> Viewed in isolation, Andrewes’ comments suggest growing doubts in the ability of the bacteriological paradigm </w:t>
      </w:r>
      <w:r w:rsidR="005E479B">
        <w:rPr>
          <w:rFonts w:ascii="Times New Roman" w:hAnsi="Times New Roman" w:cs="Times New Roman"/>
          <w:sz w:val="24"/>
          <w:szCs w:val="24"/>
        </w:rPr>
        <w:t>to support disease research</w:t>
      </w:r>
      <w:r w:rsidR="00A11A71">
        <w:rPr>
          <w:rFonts w:ascii="Times New Roman" w:hAnsi="Times New Roman" w:cs="Times New Roman"/>
          <w:sz w:val="24"/>
          <w:szCs w:val="24"/>
        </w:rPr>
        <w:t xml:space="preserve">, and suggest a </w:t>
      </w:r>
      <w:r w:rsidR="000627D0">
        <w:rPr>
          <w:rFonts w:ascii="Times New Roman" w:hAnsi="Times New Roman" w:cs="Times New Roman"/>
          <w:sz w:val="24"/>
          <w:szCs w:val="24"/>
        </w:rPr>
        <w:t xml:space="preserve">rejection of the influenzal paradigm given that it was formed </w:t>
      </w:r>
      <w:r w:rsidR="0080766E">
        <w:rPr>
          <w:rFonts w:ascii="Times New Roman" w:hAnsi="Times New Roman" w:cs="Times New Roman"/>
          <w:sz w:val="24"/>
          <w:szCs w:val="24"/>
        </w:rPr>
        <w:t xml:space="preserve">upon ‘germ theory’ principles. Yet his </w:t>
      </w:r>
      <w:r w:rsidR="005337E1">
        <w:rPr>
          <w:rFonts w:ascii="Times New Roman" w:hAnsi="Times New Roman" w:cs="Times New Roman"/>
          <w:sz w:val="24"/>
          <w:szCs w:val="24"/>
        </w:rPr>
        <w:t xml:space="preserve">chapter’s </w:t>
      </w:r>
      <w:r w:rsidR="0080766E">
        <w:rPr>
          <w:rFonts w:ascii="Times New Roman" w:hAnsi="Times New Roman" w:cs="Times New Roman"/>
          <w:sz w:val="24"/>
          <w:szCs w:val="24"/>
        </w:rPr>
        <w:t xml:space="preserve">conclusions on the role of Pfeiffer’s bacillus </w:t>
      </w:r>
      <w:r w:rsidR="0040440B">
        <w:rPr>
          <w:rFonts w:ascii="Times New Roman" w:hAnsi="Times New Roman" w:cs="Times New Roman"/>
          <w:sz w:val="24"/>
          <w:szCs w:val="24"/>
        </w:rPr>
        <w:t xml:space="preserve">within the 1918-18 pandemic instead show a continued adherence to the influenzal paradigm, with his brief reference to the potential of a symbiotic element to the pandemic’s mortality figures supporting, rather than challenging, </w:t>
      </w:r>
      <w:r w:rsidR="00F70825">
        <w:rPr>
          <w:rFonts w:ascii="Times New Roman" w:hAnsi="Times New Roman" w:cs="Times New Roman"/>
          <w:sz w:val="24"/>
          <w:szCs w:val="24"/>
        </w:rPr>
        <w:t>a bacteriological concept of disease.</w:t>
      </w:r>
      <w:r w:rsidR="00504802">
        <w:rPr>
          <w:rStyle w:val="FootnoteReference"/>
          <w:rFonts w:ascii="Times New Roman" w:hAnsi="Times New Roman" w:cs="Times New Roman"/>
          <w:sz w:val="24"/>
          <w:szCs w:val="24"/>
        </w:rPr>
        <w:footnoteReference w:id="241"/>
      </w:r>
      <w:r w:rsidR="005337E1">
        <w:rPr>
          <w:rFonts w:ascii="Times New Roman" w:hAnsi="Times New Roman" w:cs="Times New Roman"/>
          <w:sz w:val="24"/>
          <w:szCs w:val="24"/>
        </w:rPr>
        <w:t xml:space="preserve"> </w:t>
      </w:r>
      <w:r w:rsidR="00060830">
        <w:rPr>
          <w:rFonts w:ascii="Times New Roman" w:hAnsi="Times New Roman" w:cs="Times New Roman"/>
          <w:sz w:val="24"/>
          <w:szCs w:val="24"/>
        </w:rPr>
        <w:t>This</w:t>
      </w:r>
      <w:r w:rsidR="00077C74">
        <w:rPr>
          <w:rFonts w:ascii="Times New Roman" w:hAnsi="Times New Roman" w:cs="Times New Roman"/>
          <w:sz w:val="24"/>
          <w:szCs w:val="24"/>
        </w:rPr>
        <w:t xml:space="preserve"> contradiction is indicative of </w:t>
      </w:r>
      <w:r w:rsidR="00535D22">
        <w:rPr>
          <w:rFonts w:ascii="Times New Roman" w:hAnsi="Times New Roman" w:cs="Times New Roman"/>
          <w:sz w:val="24"/>
          <w:szCs w:val="24"/>
        </w:rPr>
        <w:t>the</w:t>
      </w:r>
      <w:r w:rsidR="00BC14E5">
        <w:rPr>
          <w:rFonts w:ascii="Times New Roman" w:hAnsi="Times New Roman" w:cs="Times New Roman"/>
          <w:sz w:val="24"/>
          <w:szCs w:val="24"/>
        </w:rPr>
        <w:t xml:space="preserve"> personal cognitive</w:t>
      </w:r>
      <w:r w:rsidR="00535D22">
        <w:rPr>
          <w:rFonts w:ascii="Times New Roman" w:hAnsi="Times New Roman" w:cs="Times New Roman"/>
          <w:sz w:val="24"/>
          <w:szCs w:val="24"/>
        </w:rPr>
        <w:t xml:space="preserve"> as well as professional</w:t>
      </w:r>
      <w:r w:rsidR="00077C74">
        <w:rPr>
          <w:rFonts w:ascii="Times New Roman" w:hAnsi="Times New Roman" w:cs="Times New Roman"/>
          <w:sz w:val="24"/>
          <w:szCs w:val="24"/>
        </w:rPr>
        <w:t xml:space="preserve"> </w:t>
      </w:r>
      <w:r w:rsidR="00BC14E5">
        <w:rPr>
          <w:rFonts w:ascii="Times New Roman" w:hAnsi="Times New Roman" w:cs="Times New Roman"/>
          <w:sz w:val="24"/>
          <w:szCs w:val="24"/>
        </w:rPr>
        <w:t xml:space="preserve">divisions </w:t>
      </w:r>
      <w:r w:rsidR="006D4E2C">
        <w:rPr>
          <w:rFonts w:ascii="Times New Roman" w:hAnsi="Times New Roman" w:cs="Times New Roman"/>
          <w:sz w:val="24"/>
          <w:szCs w:val="24"/>
        </w:rPr>
        <w:t xml:space="preserve">caused by </w:t>
      </w:r>
      <w:r w:rsidR="00535D22">
        <w:rPr>
          <w:rFonts w:ascii="Times New Roman" w:hAnsi="Times New Roman" w:cs="Times New Roman"/>
          <w:sz w:val="24"/>
          <w:szCs w:val="24"/>
        </w:rPr>
        <w:t xml:space="preserve">the influenzal paradigm’s movement into revolutionary science, with those unconvinced by a potential new paradigm theory (namely the filter-passer) still faced with the crisis-causing anomaly </w:t>
      </w:r>
      <w:r w:rsidR="00535D22">
        <w:rPr>
          <w:rFonts w:ascii="Times New Roman" w:hAnsi="Times New Roman" w:cs="Times New Roman"/>
          <w:sz w:val="24"/>
          <w:szCs w:val="24"/>
        </w:rPr>
        <w:lastRenderedPageBreak/>
        <w:t xml:space="preserve">that prompted the revolutionary period and which remains unsolvable within the </w:t>
      </w:r>
      <w:r w:rsidR="00E82012">
        <w:rPr>
          <w:rFonts w:ascii="Times New Roman" w:hAnsi="Times New Roman" w:cs="Times New Roman"/>
          <w:sz w:val="24"/>
          <w:szCs w:val="24"/>
        </w:rPr>
        <w:t>constraints</w:t>
      </w:r>
      <w:r w:rsidR="00535D22">
        <w:rPr>
          <w:rFonts w:ascii="Times New Roman" w:hAnsi="Times New Roman" w:cs="Times New Roman"/>
          <w:sz w:val="24"/>
          <w:szCs w:val="24"/>
        </w:rPr>
        <w:t xml:space="preserve"> of the existing paradigm. </w:t>
      </w:r>
    </w:p>
    <w:p w14:paraId="365CC532" w14:textId="0057F77C" w:rsidR="0057205B" w:rsidRDefault="00535D22" w:rsidP="00284D19">
      <w:pPr>
        <w:spacing w:line="480" w:lineRule="auto"/>
        <w:rPr>
          <w:rFonts w:ascii="Times New Roman" w:hAnsi="Times New Roman" w:cs="Times New Roman"/>
          <w:sz w:val="24"/>
          <w:szCs w:val="24"/>
        </w:rPr>
      </w:pPr>
      <w:r>
        <w:rPr>
          <w:rFonts w:ascii="Times New Roman" w:hAnsi="Times New Roman" w:cs="Times New Roman"/>
          <w:sz w:val="24"/>
          <w:szCs w:val="24"/>
        </w:rPr>
        <w:t>Andrewes</w:t>
      </w:r>
      <w:r w:rsidR="00C53E32">
        <w:rPr>
          <w:rFonts w:ascii="Times New Roman" w:hAnsi="Times New Roman" w:cs="Times New Roman"/>
          <w:sz w:val="24"/>
          <w:szCs w:val="24"/>
        </w:rPr>
        <w:t>’</w:t>
      </w:r>
      <w:r>
        <w:rPr>
          <w:rFonts w:ascii="Times New Roman" w:hAnsi="Times New Roman" w:cs="Times New Roman"/>
          <w:sz w:val="24"/>
          <w:szCs w:val="24"/>
        </w:rPr>
        <w:t xml:space="preserve"> chapter also indicates that </w:t>
      </w:r>
      <w:r w:rsidR="002D0D56">
        <w:rPr>
          <w:rFonts w:ascii="Times New Roman" w:hAnsi="Times New Roman" w:cs="Times New Roman"/>
          <w:sz w:val="24"/>
          <w:szCs w:val="24"/>
        </w:rPr>
        <w:t>while pandemic experiences, especially concerning the role of filter-passers, had begun to sow doubts surrounding the strength of the bacteriological paradigm, it was far from being challenged in the same way as the influenzal paradigm</w:t>
      </w:r>
      <w:r>
        <w:rPr>
          <w:rFonts w:ascii="Times New Roman" w:hAnsi="Times New Roman" w:cs="Times New Roman"/>
          <w:sz w:val="24"/>
          <w:szCs w:val="24"/>
        </w:rPr>
        <w:t xml:space="preserve"> in the immediate post-pandemic period. </w:t>
      </w:r>
      <w:r w:rsidR="00323FFA">
        <w:rPr>
          <w:rFonts w:ascii="Times New Roman" w:hAnsi="Times New Roman" w:cs="Times New Roman"/>
          <w:sz w:val="24"/>
          <w:szCs w:val="24"/>
        </w:rPr>
        <w:t xml:space="preserve">This supports van </w:t>
      </w:r>
      <w:proofErr w:type="spellStart"/>
      <w:r w:rsidR="00323FFA">
        <w:rPr>
          <w:rFonts w:ascii="Times New Roman" w:hAnsi="Times New Roman" w:cs="Times New Roman"/>
          <w:sz w:val="24"/>
          <w:szCs w:val="24"/>
        </w:rPr>
        <w:t>Helvoort’s</w:t>
      </w:r>
      <w:proofErr w:type="spellEnd"/>
      <w:r w:rsidR="00323FFA">
        <w:rPr>
          <w:rFonts w:ascii="Times New Roman" w:hAnsi="Times New Roman" w:cs="Times New Roman"/>
          <w:sz w:val="24"/>
          <w:szCs w:val="24"/>
        </w:rPr>
        <w:t xml:space="preserve"> argument in the continued strength of the bacteriological paradigm </w:t>
      </w:r>
      <w:r w:rsidR="00E45F30">
        <w:rPr>
          <w:rFonts w:ascii="Times New Roman" w:hAnsi="Times New Roman" w:cs="Times New Roman"/>
          <w:sz w:val="24"/>
          <w:szCs w:val="24"/>
        </w:rPr>
        <w:t>as it related to influenza</w:t>
      </w:r>
      <w:r w:rsidR="00323FFA">
        <w:rPr>
          <w:rFonts w:ascii="Times New Roman" w:hAnsi="Times New Roman" w:cs="Times New Roman"/>
          <w:sz w:val="24"/>
          <w:szCs w:val="24"/>
        </w:rPr>
        <w:t xml:space="preserve"> in the interwar years, though the fact that the official report singles out only the Pfeiffer bacillus and the filter-passer as potential causative organisms, rather than draw attention to the </w:t>
      </w:r>
      <w:r w:rsidR="00266181">
        <w:rPr>
          <w:rFonts w:ascii="Times New Roman" w:hAnsi="Times New Roman" w:cs="Times New Roman"/>
          <w:sz w:val="24"/>
          <w:szCs w:val="24"/>
        </w:rPr>
        <w:t>numerous</w:t>
      </w:r>
      <w:r w:rsidR="00323FFA">
        <w:rPr>
          <w:rFonts w:ascii="Times New Roman" w:hAnsi="Times New Roman" w:cs="Times New Roman"/>
          <w:sz w:val="24"/>
          <w:szCs w:val="24"/>
        </w:rPr>
        <w:t xml:space="preserve"> </w:t>
      </w:r>
      <w:r w:rsidR="0093374E">
        <w:rPr>
          <w:rFonts w:ascii="Times New Roman" w:hAnsi="Times New Roman" w:cs="Times New Roman"/>
          <w:sz w:val="24"/>
          <w:szCs w:val="24"/>
        </w:rPr>
        <w:t xml:space="preserve">other </w:t>
      </w:r>
      <w:r w:rsidR="00323FFA">
        <w:rPr>
          <w:rFonts w:ascii="Times New Roman" w:hAnsi="Times New Roman" w:cs="Times New Roman"/>
          <w:sz w:val="24"/>
          <w:szCs w:val="24"/>
        </w:rPr>
        <w:t xml:space="preserve">bacteriological </w:t>
      </w:r>
      <w:r w:rsidR="00E52912">
        <w:rPr>
          <w:rFonts w:ascii="Times New Roman" w:hAnsi="Times New Roman" w:cs="Times New Roman"/>
          <w:sz w:val="24"/>
          <w:szCs w:val="24"/>
        </w:rPr>
        <w:t>contenders</w:t>
      </w:r>
      <w:r w:rsidR="00266181">
        <w:rPr>
          <w:rFonts w:ascii="Times New Roman" w:hAnsi="Times New Roman" w:cs="Times New Roman"/>
          <w:sz w:val="24"/>
          <w:szCs w:val="24"/>
        </w:rPr>
        <w:t xml:space="preserve"> posited in 1918-19, </w:t>
      </w:r>
      <w:r w:rsidR="0093374E">
        <w:rPr>
          <w:rFonts w:ascii="Times New Roman" w:hAnsi="Times New Roman" w:cs="Times New Roman"/>
          <w:sz w:val="24"/>
          <w:szCs w:val="24"/>
        </w:rPr>
        <w:t xml:space="preserve">does suggest </w:t>
      </w:r>
      <w:r w:rsidR="00AA78A9">
        <w:rPr>
          <w:rFonts w:ascii="Times New Roman" w:hAnsi="Times New Roman" w:cs="Times New Roman"/>
          <w:sz w:val="24"/>
          <w:szCs w:val="24"/>
        </w:rPr>
        <w:t xml:space="preserve">that the scientific community had moved towards what Kuhn </w:t>
      </w:r>
      <w:r w:rsidR="00B122A8">
        <w:rPr>
          <w:rFonts w:ascii="Times New Roman" w:hAnsi="Times New Roman" w:cs="Times New Roman"/>
          <w:sz w:val="24"/>
          <w:szCs w:val="24"/>
        </w:rPr>
        <w:t xml:space="preserve">identified as the </w:t>
      </w:r>
      <w:r w:rsidR="009178A5">
        <w:rPr>
          <w:rFonts w:ascii="Times New Roman" w:hAnsi="Times New Roman" w:cs="Times New Roman"/>
          <w:sz w:val="24"/>
          <w:szCs w:val="24"/>
        </w:rPr>
        <w:t>testing period ‘as part of the competition between two rival paradigms for the allegiance of the scientific community’.</w:t>
      </w:r>
      <w:r w:rsidR="009178A5">
        <w:rPr>
          <w:rStyle w:val="FootnoteReference"/>
          <w:rFonts w:ascii="Times New Roman" w:hAnsi="Times New Roman" w:cs="Times New Roman"/>
          <w:sz w:val="24"/>
          <w:szCs w:val="24"/>
        </w:rPr>
        <w:footnoteReference w:id="242"/>
      </w:r>
      <w:r w:rsidR="00ED3368">
        <w:rPr>
          <w:rFonts w:ascii="Times New Roman" w:hAnsi="Times New Roman" w:cs="Times New Roman"/>
          <w:sz w:val="24"/>
          <w:szCs w:val="24"/>
        </w:rPr>
        <w:t xml:space="preserve"> Rather than the early revolutionary science period which aims to identify theories which could resolve the crisis-causing anomaly, the later stages of revolutionary science are comprised of just one theory being tested against the existing paradigm. The filter-passer represents this new theory, with continued evocation of Pfeiffer’s bacillus by medical literature acting as the existing paradigm which the new theory is tested against. </w:t>
      </w:r>
      <w:r w:rsidR="005A5914">
        <w:rPr>
          <w:rFonts w:ascii="Times New Roman" w:hAnsi="Times New Roman" w:cs="Times New Roman"/>
          <w:sz w:val="24"/>
          <w:szCs w:val="24"/>
        </w:rPr>
        <w:t xml:space="preserve">The existing paradigm in question is the influenzal paradigm, </w:t>
      </w:r>
      <w:r w:rsidR="002108AF">
        <w:rPr>
          <w:rFonts w:ascii="Times New Roman" w:hAnsi="Times New Roman" w:cs="Times New Roman"/>
          <w:sz w:val="24"/>
          <w:szCs w:val="24"/>
        </w:rPr>
        <w:t xml:space="preserve">however the fact that the new paradigm contender represents a non-bacteriological agent also demonstrates that despite evidence of the continued strength of the bacteriological paradigm in influenza research, it was still being </w:t>
      </w:r>
      <w:r w:rsidR="00203A0C">
        <w:rPr>
          <w:rFonts w:ascii="Times New Roman" w:hAnsi="Times New Roman" w:cs="Times New Roman"/>
          <w:sz w:val="24"/>
          <w:szCs w:val="24"/>
        </w:rPr>
        <w:t>challenged</w:t>
      </w:r>
      <w:r w:rsidR="002108AF">
        <w:rPr>
          <w:rFonts w:ascii="Times New Roman" w:hAnsi="Times New Roman" w:cs="Times New Roman"/>
          <w:sz w:val="24"/>
          <w:szCs w:val="24"/>
        </w:rPr>
        <w:t xml:space="preserve"> by the revolutionary science period in the early 1920s.</w:t>
      </w:r>
    </w:p>
    <w:p w14:paraId="4FF3515D" w14:textId="77777777" w:rsidR="00DF6B50" w:rsidRDefault="00727EED"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1922 saw the return of epidemic </w:t>
      </w:r>
      <w:r w:rsidR="00C506C5">
        <w:rPr>
          <w:rFonts w:ascii="Times New Roman" w:hAnsi="Times New Roman" w:cs="Times New Roman"/>
          <w:sz w:val="24"/>
          <w:szCs w:val="24"/>
        </w:rPr>
        <w:t xml:space="preserve">influenza </w:t>
      </w:r>
      <w:r>
        <w:rPr>
          <w:rFonts w:ascii="Times New Roman" w:hAnsi="Times New Roman" w:cs="Times New Roman"/>
          <w:sz w:val="24"/>
          <w:szCs w:val="24"/>
        </w:rPr>
        <w:t>in Britain.</w:t>
      </w:r>
      <w:r w:rsidR="00C73FEB">
        <w:rPr>
          <w:rFonts w:ascii="Times New Roman" w:hAnsi="Times New Roman" w:cs="Times New Roman"/>
          <w:sz w:val="24"/>
          <w:szCs w:val="24"/>
        </w:rPr>
        <w:t xml:space="preserve"> </w:t>
      </w:r>
      <w:r w:rsidR="001E3991">
        <w:rPr>
          <w:rFonts w:ascii="Times New Roman" w:hAnsi="Times New Roman" w:cs="Times New Roman"/>
          <w:sz w:val="24"/>
          <w:szCs w:val="24"/>
        </w:rPr>
        <w:t>In response, the Ministry of Health formed an ‘Influenza Committee’ made up of many of the voices considered influential in 1918-19 discussions of the disease.</w:t>
      </w:r>
      <w:r w:rsidR="001E3991">
        <w:rPr>
          <w:rStyle w:val="FootnoteReference"/>
          <w:rFonts w:ascii="Times New Roman" w:hAnsi="Times New Roman" w:cs="Times New Roman"/>
          <w:sz w:val="24"/>
          <w:szCs w:val="24"/>
        </w:rPr>
        <w:footnoteReference w:id="243"/>
      </w:r>
      <w:r w:rsidR="001E3991">
        <w:rPr>
          <w:rFonts w:ascii="Times New Roman" w:hAnsi="Times New Roman" w:cs="Times New Roman"/>
          <w:sz w:val="24"/>
          <w:szCs w:val="24"/>
        </w:rPr>
        <w:t xml:space="preserve"> </w:t>
      </w:r>
      <w:r w:rsidR="005B2555">
        <w:rPr>
          <w:rFonts w:ascii="Times New Roman" w:hAnsi="Times New Roman" w:cs="Times New Roman"/>
          <w:sz w:val="24"/>
          <w:szCs w:val="24"/>
        </w:rPr>
        <w:t xml:space="preserve">The notes of this committee’s </w:t>
      </w:r>
      <w:r w:rsidR="00A444DD">
        <w:rPr>
          <w:rFonts w:ascii="Times New Roman" w:hAnsi="Times New Roman" w:cs="Times New Roman"/>
          <w:sz w:val="24"/>
          <w:szCs w:val="24"/>
        </w:rPr>
        <w:t xml:space="preserve">frequent </w:t>
      </w:r>
      <w:r w:rsidR="005B2555">
        <w:rPr>
          <w:rFonts w:ascii="Times New Roman" w:hAnsi="Times New Roman" w:cs="Times New Roman"/>
          <w:sz w:val="24"/>
          <w:szCs w:val="24"/>
        </w:rPr>
        <w:t xml:space="preserve">meetings provide insight into the research being undertaken in response to continuing questions about influenza’s aetiology. </w:t>
      </w:r>
      <w:r w:rsidR="008E29C5">
        <w:rPr>
          <w:rFonts w:ascii="Times New Roman" w:hAnsi="Times New Roman" w:cs="Times New Roman"/>
          <w:sz w:val="24"/>
          <w:szCs w:val="24"/>
        </w:rPr>
        <w:t>As with the 1920 Report,</w:t>
      </w:r>
      <w:r w:rsidR="009111F0">
        <w:rPr>
          <w:rFonts w:ascii="Times New Roman" w:hAnsi="Times New Roman" w:cs="Times New Roman"/>
          <w:sz w:val="24"/>
          <w:szCs w:val="24"/>
        </w:rPr>
        <w:t xml:space="preserve"> it is discussion of</w:t>
      </w:r>
      <w:r w:rsidR="008E29C5">
        <w:rPr>
          <w:rFonts w:ascii="Times New Roman" w:hAnsi="Times New Roman" w:cs="Times New Roman"/>
          <w:sz w:val="24"/>
          <w:szCs w:val="24"/>
        </w:rPr>
        <w:t xml:space="preserve"> Pfeiffer’s Bacillus and the filter-passer </w:t>
      </w:r>
      <w:r w:rsidR="009111F0">
        <w:rPr>
          <w:rFonts w:ascii="Times New Roman" w:hAnsi="Times New Roman" w:cs="Times New Roman"/>
          <w:sz w:val="24"/>
          <w:szCs w:val="24"/>
        </w:rPr>
        <w:t xml:space="preserve">which </w:t>
      </w:r>
      <w:r w:rsidR="008E29C5">
        <w:rPr>
          <w:rFonts w:ascii="Times New Roman" w:hAnsi="Times New Roman" w:cs="Times New Roman"/>
          <w:sz w:val="24"/>
          <w:szCs w:val="24"/>
        </w:rPr>
        <w:t>dominate</w:t>
      </w:r>
      <w:r w:rsidR="009111F0">
        <w:rPr>
          <w:rFonts w:ascii="Times New Roman" w:hAnsi="Times New Roman" w:cs="Times New Roman"/>
          <w:sz w:val="24"/>
          <w:szCs w:val="24"/>
        </w:rPr>
        <w:t>s</w:t>
      </w:r>
      <w:r w:rsidR="008E29C5">
        <w:rPr>
          <w:rFonts w:ascii="Times New Roman" w:hAnsi="Times New Roman" w:cs="Times New Roman"/>
          <w:sz w:val="24"/>
          <w:szCs w:val="24"/>
        </w:rPr>
        <w:t>.</w:t>
      </w:r>
      <w:r w:rsidR="009C64A2">
        <w:rPr>
          <w:rFonts w:ascii="Times New Roman" w:hAnsi="Times New Roman" w:cs="Times New Roman"/>
          <w:sz w:val="24"/>
          <w:szCs w:val="24"/>
        </w:rPr>
        <w:t xml:space="preserve"> Refinement of the filter-passer theory is demonstrated in reported investigations by Dr Mervyn Gordon (who is ‘continuing his search for the presence of a filter-passer and endeavouring to confirm the work’ of </w:t>
      </w:r>
      <w:r w:rsidR="00F802C1">
        <w:rPr>
          <w:rFonts w:ascii="Times New Roman" w:hAnsi="Times New Roman" w:cs="Times New Roman"/>
          <w:sz w:val="24"/>
          <w:szCs w:val="24"/>
        </w:rPr>
        <w:t>other filter-passer proponents)</w:t>
      </w:r>
      <w:r w:rsidR="00565A8C">
        <w:rPr>
          <w:rFonts w:ascii="Times New Roman" w:hAnsi="Times New Roman" w:cs="Times New Roman"/>
          <w:sz w:val="24"/>
          <w:szCs w:val="24"/>
        </w:rPr>
        <w:t xml:space="preserve"> as well as </w:t>
      </w:r>
      <w:r w:rsidR="00543054">
        <w:rPr>
          <w:rFonts w:ascii="Times New Roman" w:hAnsi="Times New Roman" w:cs="Times New Roman"/>
          <w:sz w:val="24"/>
          <w:szCs w:val="24"/>
        </w:rPr>
        <w:t>Professors McIntosh and Dean.</w:t>
      </w:r>
      <w:r w:rsidR="00543054">
        <w:rPr>
          <w:rStyle w:val="FootnoteReference"/>
          <w:rFonts w:ascii="Times New Roman" w:hAnsi="Times New Roman" w:cs="Times New Roman"/>
          <w:sz w:val="24"/>
          <w:szCs w:val="24"/>
        </w:rPr>
        <w:footnoteReference w:id="244"/>
      </w:r>
      <w:r w:rsidR="00543054">
        <w:rPr>
          <w:rFonts w:ascii="Times New Roman" w:hAnsi="Times New Roman" w:cs="Times New Roman"/>
          <w:sz w:val="24"/>
          <w:szCs w:val="24"/>
        </w:rPr>
        <w:t xml:space="preserve"> </w:t>
      </w:r>
      <w:r w:rsidR="00EF3AA8">
        <w:rPr>
          <w:rFonts w:ascii="Times New Roman" w:hAnsi="Times New Roman" w:cs="Times New Roman"/>
          <w:sz w:val="24"/>
          <w:szCs w:val="24"/>
        </w:rPr>
        <w:t>The Pfeiffer Bacillus, meanwhile</w:t>
      </w:r>
      <w:r w:rsidR="00AA4A18">
        <w:rPr>
          <w:rFonts w:ascii="Times New Roman" w:hAnsi="Times New Roman" w:cs="Times New Roman"/>
          <w:sz w:val="24"/>
          <w:szCs w:val="24"/>
        </w:rPr>
        <w:t>, was reported as present in some cases (</w:t>
      </w:r>
      <w:r w:rsidR="007B2592">
        <w:rPr>
          <w:rFonts w:ascii="Times New Roman" w:hAnsi="Times New Roman" w:cs="Times New Roman"/>
          <w:sz w:val="24"/>
          <w:szCs w:val="24"/>
        </w:rPr>
        <w:t xml:space="preserve">Dr </w:t>
      </w:r>
      <w:proofErr w:type="spellStart"/>
      <w:r w:rsidR="007B2592">
        <w:rPr>
          <w:rFonts w:ascii="Times New Roman" w:hAnsi="Times New Roman" w:cs="Times New Roman"/>
          <w:sz w:val="24"/>
          <w:szCs w:val="24"/>
        </w:rPr>
        <w:t>P</w:t>
      </w:r>
      <w:r w:rsidR="007444CF">
        <w:rPr>
          <w:rFonts w:ascii="Times New Roman" w:hAnsi="Times New Roman" w:cs="Times New Roman"/>
          <w:sz w:val="24"/>
          <w:szCs w:val="24"/>
        </w:rPr>
        <w:t>erdrau</w:t>
      </w:r>
      <w:proofErr w:type="spellEnd"/>
      <w:r w:rsidR="007444CF">
        <w:rPr>
          <w:rFonts w:ascii="Times New Roman" w:hAnsi="Times New Roman" w:cs="Times New Roman"/>
          <w:sz w:val="24"/>
          <w:szCs w:val="24"/>
        </w:rPr>
        <w:t xml:space="preserve"> of Lambeth Infirma</w:t>
      </w:r>
      <w:r w:rsidR="00925F95">
        <w:rPr>
          <w:rFonts w:ascii="Times New Roman" w:hAnsi="Times New Roman" w:cs="Times New Roman"/>
          <w:sz w:val="24"/>
          <w:szCs w:val="24"/>
        </w:rPr>
        <w:t>r</w:t>
      </w:r>
      <w:r w:rsidR="007444CF">
        <w:rPr>
          <w:rFonts w:ascii="Times New Roman" w:hAnsi="Times New Roman" w:cs="Times New Roman"/>
          <w:sz w:val="24"/>
          <w:szCs w:val="24"/>
        </w:rPr>
        <w:t>y</w:t>
      </w:r>
      <w:r w:rsidR="007B2592">
        <w:rPr>
          <w:rFonts w:ascii="Times New Roman" w:hAnsi="Times New Roman" w:cs="Times New Roman"/>
          <w:sz w:val="24"/>
          <w:szCs w:val="24"/>
        </w:rPr>
        <w:t xml:space="preserve"> reported the bacillus being isolated ‘in all the cases’</w:t>
      </w:r>
      <w:r w:rsidR="00264303">
        <w:rPr>
          <w:rFonts w:ascii="Times New Roman" w:hAnsi="Times New Roman" w:cs="Times New Roman"/>
          <w:sz w:val="24"/>
          <w:szCs w:val="24"/>
        </w:rPr>
        <w:t xml:space="preserve"> and Dr McIntosh finding it ‘in the majority’ from Middlesex Hospital)</w:t>
      </w:r>
      <w:r w:rsidR="00776B4D">
        <w:rPr>
          <w:rFonts w:ascii="Times New Roman" w:hAnsi="Times New Roman" w:cs="Times New Roman"/>
          <w:sz w:val="24"/>
          <w:szCs w:val="24"/>
        </w:rPr>
        <w:t xml:space="preserve"> but not in others</w:t>
      </w:r>
      <w:r w:rsidR="007F5C4C">
        <w:rPr>
          <w:rFonts w:ascii="Times New Roman" w:hAnsi="Times New Roman" w:cs="Times New Roman"/>
          <w:sz w:val="24"/>
          <w:szCs w:val="24"/>
        </w:rPr>
        <w:t xml:space="preserve">, thus </w:t>
      </w:r>
      <w:r w:rsidR="006D21D8">
        <w:rPr>
          <w:rFonts w:ascii="Times New Roman" w:hAnsi="Times New Roman" w:cs="Times New Roman"/>
          <w:sz w:val="24"/>
          <w:szCs w:val="24"/>
        </w:rPr>
        <w:t>recreating the same anomalous conditions that caused the revolutionary science period in 1918-19.</w:t>
      </w:r>
      <w:r w:rsidR="003C7BAF">
        <w:rPr>
          <w:rStyle w:val="FootnoteReference"/>
          <w:rFonts w:ascii="Times New Roman" w:hAnsi="Times New Roman" w:cs="Times New Roman"/>
          <w:sz w:val="24"/>
          <w:szCs w:val="24"/>
        </w:rPr>
        <w:footnoteReference w:id="245"/>
      </w:r>
      <w:r w:rsidR="00763D43">
        <w:rPr>
          <w:rFonts w:ascii="Times New Roman" w:hAnsi="Times New Roman" w:cs="Times New Roman"/>
          <w:sz w:val="24"/>
          <w:szCs w:val="24"/>
        </w:rPr>
        <w:t xml:space="preserve"> Indeed Dr </w:t>
      </w:r>
      <w:proofErr w:type="spellStart"/>
      <w:r w:rsidR="00763D43">
        <w:rPr>
          <w:rFonts w:ascii="Times New Roman" w:hAnsi="Times New Roman" w:cs="Times New Roman"/>
          <w:sz w:val="24"/>
          <w:szCs w:val="24"/>
        </w:rPr>
        <w:t>Fildes</w:t>
      </w:r>
      <w:proofErr w:type="spellEnd"/>
      <w:r w:rsidR="00763D43">
        <w:rPr>
          <w:rFonts w:ascii="Times New Roman" w:hAnsi="Times New Roman" w:cs="Times New Roman"/>
          <w:sz w:val="24"/>
          <w:szCs w:val="24"/>
        </w:rPr>
        <w:t xml:space="preserve">, from the London Hospital, demonstrated a similar change of opinion as experienced by doctors in </w:t>
      </w:r>
      <w:r w:rsidR="006A2ED7">
        <w:rPr>
          <w:rFonts w:ascii="Times New Roman" w:hAnsi="Times New Roman" w:cs="Times New Roman"/>
          <w:sz w:val="24"/>
          <w:szCs w:val="24"/>
        </w:rPr>
        <w:t>late</w:t>
      </w:r>
      <w:r w:rsidR="00763D43">
        <w:rPr>
          <w:rFonts w:ascii="Times New Roman" w:hAnsi="Times New Roman" w:cs="Times New Roman"/>
          <w:sz w:val="24"/>
          <w:szCs w:val="24"/>
        </w:rPr>
        <w:t xml:space="preserve"> 1918, in which he ‘was at first of the opinion that Pfeiffer’s bacillus played no part in the epidemic</w:t>
      </w:r>
      <w:r w:rsidR="003C7BAF">
        <w:rPr>
          <w:rFonts w:ascii="Times New Roman" w:hAnsi="Times New Roman" w:cs="Times New Roman"/>
          <w:sz w:val="24"/>
          <w:szCs w:val="24"/>
        </w:rPr>
        <w:t>…but his later experience [of finding the bacillus in culture]</w:t>
      </w:r>
      <w:r w:rsidR="00763D43">
        <w:rPr>
          <w:rFonts w:ascii="Times New Roman" w:hAnsi="Times New Roman" w:cs="Times New Roman"/>
          <w:sz w:val="24"/>
          <w:szCs w:val="24"/>
        </w:rPr>
        <w:t xml:space="preserve"> </w:t>
      </w:r>
      <w:r w:rsidR="003C7BAF">
        <w:rPr>
          <w:rFonts w:ascii="Times New Roman" w:hAnsi="Times New Roman" w:cs="Times New Roman"/>
          <w:sz w:val="24"/>
          <w:szCs w:val="24"/>
        </w:rPr>
        <w:t>led him to modify his conclusion’.</w:t>
      </w:r>
      <w:r w:rsidR="006D21D8">
        <w:rPr>
          <w:rStyle w:val="FootnoteReference"/>
          <w:rFonts w:ascii="Times New Roman" w:hAnsi="Times New Roman" w:cs="Times New Roman"/>
          <w:sz w:val="24"/>
          <w:szCs w:val="24"/>
        </w:rPr>
        <w:footnoteReference w:id="246"/>
      </w:r>
      <w:r w:rsidR="004A2A45">
        <w:rPr>
          <w:rFonts w:ascii="Times New Roman" w:hAnsi="Times New Roman" w:cs="Times New Roman"/>
          <w:sz w:val="24"/>
          <w:szCs w:val="24"/>
        </w:rPr>
        <w:t xml:space="preserve"> </w:t>
      </w:r>
    </w:p>
    <w:p w14:paraId="159A731C" w14:textId="3887EA81" w:rsidR="009111F0" w:rsidRDefault="004A2A45"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Some of the investigations into the 1922 infl</w:t>
      </w:r>
      <w:r w:rsidR="00885AC1">
        <w:rPr>
          <w:rFonts w:ascii="Times New Roman" w:hAnsi="Times New Roman" w:cs="Times New Roman"/>
          <w:sz w:val="24"/>
          <w:szCs w:val="24"/>
        </w:rPr>
        <w:t xml:space="preserve">uenza </w:t>
      </w:r>
      <w:r w:rsidR="00E60E78">
        <w:rPr>
          <w:rFonts w:ascii="Times New Roman" w:hAnsi="Times New Roman" w:cs="Times New Roman"/>
          <w:sz w:val="24"/>
          <w:szCs w:val="24"/>
        </w:rPr>
        <w:t xml:space="preserve">were working to justify its </w:t>
      </w:r>
      <w:r w:rsidR="003965A6">
        <w:rPr>
          <w:rFonts w:ascii="Times New Roman" w:hAnsi="Times New Roman" w:cs="Times New Roman"/>
          <w:sz w:val="24"/>
          <w:szCs w:val="24"/>
        </w:rPr>
        <w:t xml:space="preserve">varied </w:t>
      </w:r>
      <w:r w:rsidR="00E60E78">
        <w:rPr>
          <w:rFonts w:ascii="Times New Roman" w:hAnsi="Times New Roman" w:cs="Times New Roman"/>
          <w:sz w:val="24"/>
          <w:szCs w:val="24"/>
        </w:rPr>
        <w:t>presence, e.g. the work done ‘at Sheffield…where they are attempting to correlate the occurrence of Pfeiffer’s bacillus with various stages of the disease’.</w:t>
      </w:r>
      <w:r w:rsidR="00FE360B">
        <w:rPr>
          <w:rStyle w:val="FootnoteReference"/>
          <w:rFonts w:ascii="Times New Roman" w:hAnsi="Times New Roman" w:cs="Times New Roman"/>
          <w:sz w:val="24"/>
          <w:szCs w:val="24"/>
        </w:rPr>
        <w:footnoteReference w:id="247"/>
      </w:r>
      <w:r w:rsidR="00E60E78">
        <w:rPr>
          <w:rFonts w:ascii="Times New Roman" w:hAnsi="Times New Roman" w:cs="Times New Roman"/>
          <w:sz w:val="24"/>
          <w:szCs w:val="24"/>
        </w:rPr>
        <w:t xml:space="preserve"> However other </w:t>
      </w:r>
      <w:r w:rsidR="00C7466D">
        <w:rPr>
          <w:rFonts w:ascii="Times New Roman" w:hAnsi="Times New Roman" w:cs="Times New Roman"/>
          <w:sz w:val="24"/>
          <w:szCs w:val="24"/>
        </w:rPr>
        <w:t>investigations</w:t>
      </w:r>
      <w:r w:rsidR="00E60E78">
        <w:rPr>
          <w:rFonts w:ascii="Times New Roman" w:hAnsi="Times New Roman" w:cs="Times New Roman"/>
          <w:sz w:val="24"/>
          <w:szCs w:val="24"/>
        </w:rPr>
        <w:t xml:space="preserve"> reported by the Committee demonstrate the lack of faith in the existing influenza paradigm,</w:t>
      </w:r>
      <w:r w:rsidR="00850376">
        <w:rPr>
          <w:rFonts w:ascii="Times New Roman" w:hAnsi="Times New Roman" w:cs="Times New Roman"/>
          <w:sz w:val="24"/>
          <w:szCs w:val="24"/>
        </w:rPr>
        <w:t xml:space="preserve"> including</w:t>
      </w:r>
      <w:r w:rsidR="00E60E78">
        <w:rPr>
          <w:rFonts w:ascii="Times New Roman" w:hAnsi="Times New Roman" w:cs="Times New Roman"/>
          <w:sz w:val="24"/>
          <w:szCs w:val="24"/>
        </w:rPr>
        <w:t xml:space="preserve"> Professor Dean’s ‘inquiry into the </w:t>
      </w:r>
      <w:r w:rsidR="003469D2">
        <w:rPr>
          <w:rFonts w:ascii="Times New Roman" w:hAnsi="Times New Roman" w:cs="Times New Roman"/>
          <w:sz w:val="24"/>
          <w:szCs w:val="24"/>
        </w:rPr>
        <w:t>Pfeiffer’s</w:t>
      </w:r>
      <w:r w:rsidR="00E60E78">
        <w:rPr>
          <w:rFonts w:ascii="Times New Roman" w:hAnsi="Times New Roman" w:cs="Times New Roman"/>
          <w:sz w:val="24"/>
          <w:szCs w:val="24"/>
        </w:rPr>
        <w:t xml:space="preserve">’ </w:t>
      </w:r>
      <w:r w:rsidR="003469D2">
        <w:rPr>
          <w:rFonts w:ascii="Times New Roman" w:hAnsi="Times New Roman" w:cs="Times New Roman"/>
          <w:sz w:val="24"/>
          <w:szCs w:val="24"/>
        </w:rPr>
        <w:t>bacillus</w:t>
      </w:r>
      <w:r w:rsidR="00E60E78">
        <w:rPr>
          <w:rFonts w:ascii="Times New Roman" w:hAnsi="Times New Roman" w:cs="Times New Roman"/>
          <w:sz w:val="24"/>
          <w:szCs w:val="24"/>
        </w:rPr>
        <w:t xml:space="preserve"> in both sick and healthy persons’</w:t>
      </w:r>
      <w:r w:rsidR="00B6784F">
        <w:rPr>
          <w:rFonts w:ascii="Times New Roman" w:hAnsi="Times New Roman" w:cs="Times New Roman"/>
          <w:sz w:val="24"/>
          <w:szCs w:val="24"/>
        </w:rPr>
        <w:t xml:space="preserve"> which</w:t>
      </w:r>
      <w:r w:rsidR="002A405B">
        <w:rPr>
          <w:rFonts w:ascii="Times New Roman" w:hAnsi="Times New Roman" w:cs="Times New Roman"/>
          <w:sz w:val="24"/>
          <w:szCs w:val="24"/>
        </w:rPr>
        <w:t xml:space="preserve"> echoed Sheldon F. Dudley’s 1919 Lancet Article in suggesting that the bacillus was found only coincidentally in </w:t>
      </w:r>
      <w:r w:rsidR="00371624">
        <w:rPr>
          <w:rFonts w:ascii="Times New Roman" w:hAnsi="Times New Roman" w:cs="Times New Roman"/>
          <w:sz w:val="24"/>
          <w:szCs w:val="24"/>
        </w:rPr>
        <w:t xml:space="preserve">influenza </w:t>
      </w:r>
      <w:r w:rsidR="002A405B">
        <w:rPr>
          <w:rFonts w:ascii="Times New Roman" w:hAnsi="Times New Roman" w:cs="Times New Roman"/>
          <w:sz w:val="24"/>
          <w:szCs w:val="24"/>
        </w:rPr>
        <w:t xml:space="preserve">cases and did not </w:t>
      </w:r>
      <w:r w:rsidR="00371624">
        <w:rPr>
          <w:rFonts w:ascii="Times New Roman" w:hAnsi="Times New Roman" w:cs="Times New Roman"/>
          <w:sz w:val="24"/>
          <w:szCs w:val="24"/>
        </w:rPr>
        <w:t>fulfil</w:t>
      </w:r>
      <w:r w:rsidR="002A405B">
        <w:rPr>
          <w:rFonts w:ascii="Times New Roman" w:hAnsi="Times New Roman" w:cs="Times New Roman"/>
          <w:sz w:val="24"/>
          <w:szCs w:val="24"/>
        </w:rPr>
        <w:t xml:space="preserve"> Koch’s first postulate </w:t>
      </w:r>
      <w:r w:rsidR="003B638F">
        <w:rPr>
          <w:rFonts w:ascii="Times New Roman" w:hAnsi="Times New Roman" w:cs="Times New Roman"/>
          <w:sz w:val="24"/>
          <w:szCs w:val="24"/>
        </w:rPr>
        <w:t>in</w:t>
      </w:r>
      <w:r w:rsidR="002A405B">
        <w:rPr>
          <w:rFonts w:ascii="Times New Roman" w:hAnsi="Times New Roman" w:cs="Times New Roman"/>
          <w:sz w:val="24"/>
          <w:szCs w:val="24"/>
        </w:rPr>
        <w:t xml:space="preserve"> only being found in cases of disease.</w:t>
      </w:r>
      <w:r w:rsidR="002A405B">
        <w:rPr>
          <w:rStyle w:val="FootnoteReference"/>
          <w:rFonts w:ascii="Times New Roman" w:hAnsi="Times New Roman" w:cs="Times New Roman"/>
          <w:sz w:val="24"/>
          <w:szCs w:val="24"/>
        </w:rPr>
        <w:footnoteReference w:id="248"/>
      </w:r>
      <w:r w:rsidR="002A405B">
        <w:rPr>
          <w:rFonts w:ascii="Times New Roman" w:hAnsi="Times New Roman" w:cs="Times New Roman"/>
          <w:sz w:val="24"/>
          <w:szCs w:val="24"/>
        </w:rPr>
        <w:t xml:space="preserve"> This opinion was reiterated </w:t>
      </w:r>
      <w:r w:rsidR="00371624">
        <w:rPr>
          <w:rFonts w:ascii="Times New Roman" w:hAnsi="Times New Roman" w:cs="Times New Roman"/>
          <w:sz w:val="24"/>
          <w:szCs w:val="24"/>
        </w:rPr>
        <w:t xml:space="preserve">by the Committee’s </w:t>
      </w:r>
      <w:r w:rsidR="008341B6">
        <w:rPr>
          <w:rFonts w:ascii="Times New Roman" w:hAnsi="Times New Roman" w:cs="Times New Roman"/>
          <w:sz w:val="24"/>
          <w:szCs w:val="24"/>
        </w:rPr>
        <w:t>report on ‘Influenza Bacilli in Respiratory Inflammations’ which concluded that ‘</w:t>
      </w:r>
      <w:r w:rsidR="00A43621" w:rsidRPr="00A43621">
        <w:rPr>
          <w:rFonts w:ascii="Times New Roman" w:hAnsi="Times New Roman" w:cs="Times New Roman"/>
          <w:sz w:val="24"/>
          <w:szCs w:val="24"/>
        </w:rPr>
        <w:t>One may safely say that during epidemic and the earlier post-epidemic periods influenza bacilli are so commonly found in the respiratory mucosa of the general population that no certain deduction in favour of their pathogenic activity may be drawn from their presence even in abnormal number in the discharges or local lesions of respiratory disease</w:t>
      </w:r>
      <w:r w:rsidR="00A43621">
        <w:rPr>
          <w:rFonts w:ascii="Times New Roman" w:hAnsi="Times New Roman" w:cs="Times New Roman"/>
          <w:sz w:val="24"/>
          <w:szCs w:val="24"/>
        </w:rPr>
        <w:t>’.</w:t>
      </w:r>
      <w:r w:rsidR="00A43621">
        <w:rPr>
          <w:rStyle w:val="FootnoteReference"/>
          <w:rFonts w:ascii="Times New Roman" w:hAnsi="Times New Roman" w:cs="Times New Roman"/>
          <w:sz w:val="24"/>
          <w:szCs w:val="24"/>
        </w:rPr>
        <w:footnoteReference w:id="249"/>
      </w:r>
    </w:p>
    <w:p w14:paraId="1E7266CE" w14:textId="2C29BEB6" w:rsidR="000919A3" w:rsidRDefault="00371624"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Though the Influenza Committee </w:t>
      </w:r>
      <w:r w:rsidR="009925BB">
        <w:rPr>
          <w:rFonts w:ascii="Times New Roman" w:hAnsi="Times New Roman" w:cs="Times New Roman"/>
          <w:sz w:val="24"/>
          <w:szCs w:val="24"/>
        </w:rPr>
        <w:t xml:space="preserve">reports </w:t>
      </w:r>
      <w:r w:rsidR="000B6BE5">
        <w:rPr>
          <w:rFonts w:ascii="Times New Roman" w:hAnsi="Times New Roman" w:cs="Times New Roman"/>
          <w:sz w:val="24"/>
          <w:szCs w:val="24"/>
        </w:rPr>
        <w:t>show a high level of scepticism in Pfeiffer’s bacillus, despite it in some instances being found in 1922 cultures, this scepticism was not unanimous within the wider medical community. Also published in 1922, though made up of research gathered in 1918-18, James McIntosh’s ‘Studies in the Aetiology of Epidemic Influenza’ conclude</w:t>
      </w:r>
      <w:r w:rsidR="00C61782">
        <w:rPr>
          <w:rFonts w:ascii="Times New Roman" w:hAnsi="Times New Roman" w:cs="Times New Roman"/>
          <w:sz w:val="24"/>
          <w:szCs w:val="24"/>
        </w:rPr>
        <w:t>d that</w:t>
      </w:r>
      <w:r w:rsidR="00216CD0">
        <w:rPr>
          <w:rFonts w:ascii="Times New Roman" w:hAnsi="Times New Roman" w:cs="Times New Roman"/>
          <w:sz w:val="24"/>
          <w:szCs w:val="24"/>
        </w:rPr>
        <w:t>:</w:t>
      </w:r>
      <w:r w:rsidR="00C61782">
        <w:rPr>
          <w:rFonts w:ascii="Times New Roman" w:hAnsi="Times New Roman" w:cs="Times New Roman"/>
          <w:sz w:val="24"/>
          <w:szCs w:val="24"/>
        </w:rPr>
        <w:t xml:space="preserve"> ‘</w:t>
      </w:r>
      <w:r w:rsidR="00182196">
        <w:rPr>
          <w:rFonts w:ascii="Times New Roman" w:hAnsi="Times New Roman" w:cs="Times New Roman"/>
          <w:sz w:val="24"/>
          <w:szCs w:val="24"/>
        </w:rPr>
        <w:t>T</w:t>
      </w:r>
      <w:r w:rsidR="00BD0CE7" w:rsidRPr="00BD0CE7">
        <w:rPr>
          <w:rFonts w:ascii="Times New Roman" w:hAnsi="Times New Roman" w:cs="Times New Roman"/>
          <w:sz w:val="24"/>
          <w:szCs w:val="24"/>
        </w:rPr>
        <w:t>he almost constant presence of B influenzae in the secretions and lesions of influenza during the late epidemic is indicative of an aetiological relationship</w:t>
      </w:r>
      <w:r w:rsidR="00BD0CE7">
        <w:rPr>
          <w:rFonts w:ascii="Times New Roman" w:hAnsi="Times New Roman" w:cs="Times New Roman"/>
          <w:sz w:val="24"/>
          <w:szCs w:val="24"/>
        </w:rPr>
        <w:t>’.</w:t>
      </w:r>
      <w:r w:rsidR="00F4277D">
        <w:rPr>
          <w:rStyle w:val="FootnoteReference"/>
          <w:rFonts w:ascii="Times New Roman" w:hAnsi="Times New Roman" w:cs="Times New Roman"/>
          <w:sz w:val="24"/>
          <w:szCs w:val="24"/>
        </w:rPr>
        <w:footnoteReference w:id="250"/>
      </w:r>
      <w:r w:rsidR="00BD0CE7">
        <w:rPr>
          <w:rFonts w:ascii="Times New Roman" w:hAnsi="Times New Roman" w:cs="Times New Roman"/>
          <w:sz w:val="24"/>
          <w:szCs w:val="24"/>
        </w:rPr>
        <w:t xml:space="preserve"> </w:t>
      </w:r>
      <w:r w:rsidR="00473795">
        <w:rPr>
          <w:rFonts w:ascii="Times New Roman" w:hAnsi="Times New Roman" w:cs="Times New Roman"/>
          <w:sz w:val="24"/>
          <w:szCs w:val="24"/>
        </w:rPr>
        <w:t>McIntosh</w:t>
      </w:r>
      <w:r w:rsidR="00BD0CE7">
        <w:rPr>
          <w:rFonts w:ascii="Times New Roman" w:hAnsi="Times New Roman" w:cs="Times New Roman"/>
          <w:sz w:val="24"/>
          <w:szCs w:val="24"/>
        </w:rPr>
        <w:t xml:space="preserve"> </w:t>
      </w:r>
      <w:r w:rsidR="00BD0CE7">
        <w:rPr>
          <w:rFonts w:ascii="Times New Roman" w:hAnsi="Times New Roman" w:cs="Times New Roman"/>
          <w:sz w:val="24"/>
          <w:szCs w:val="24"/>
        </w:rPr>
        <w:lastRenderedPageBreak/>
        <w:t>co</w:t>
      </w:r>
      <w:r w:rsidR="00C242D5">
        <w:rPr>
          <w:rFonts w:ascii="Times New Roman" w:hAnsi="Times New Roman" w:cs="Times New Roman"/>
          <w:sz w:val="24"/>
          <w:szCs w:val="24"/>
        </w:rPr>
        <w:t xml:space="preserve">nsidered the bacillus to </w:t>
      </w:r>
      <w:r w:rsidR="0088000A">
        <w:rPr>
          <w:rFonts w:ascii="Times New Roman" w:hAnsi="Times New Roman" w:cs="Times New Roman"/>
          <w:sz w:val="24"/>
          <w:szCs w:val="24"/>
        </w:rPr>
        <w:t xml:space="preserve">have </w:t>
      </w:r>
      <w:r w:rsidR="00C242D5">
        <w:rPr>
          <w:rFonts w:ascii="Times New Roman" w:hAnsi="Times New Roman" w:cs="Times New Roman"/>
          <w:sz w:val="24"/>
          <w:szCs w:val="24"/>
        </w:rPr>
        <w:t xml:space="preserve">fulfilled all of Koch’s postulates, </w:t>
      </w:r>
      <w:r w:rsidR="0088000A">
        <w:rPr>
          <w:rFonts w:ascii="Times New Roman" w:hAnsi="Times New Roman" w:cs="Times New Roman"/>
          <w:sz w:val="24"/>
          <w:szCs w:val="24"/>
        </w:rPr>
        <w:t xml:space="preserve">and conversely saw </w:t>
      </w:r>
      <w:r w:rsidR="00581B91">
        <w:rPr>
          <w:rFonts w:ascii="Times New Roman" w:hAnsi="Times New Roman" w:cs="Times New Roman"/>
          <w:sz w:val="24"/>
          <w:szCs w:val="24"/>
        </w:rPr>
        <w:t xml:space="preserve">there to be ‘not the slightest evidence </w:t>
      </w:r>
      <w:r w:rsidR="00946747">
        <w:rPr>
          <w:rFonts w:ascii="Times New Roman" w:hAnsi="Times New Roman" w:cs="Times New Roman"/>
          <w:sz w:val="24"/>
          <w:szCs w:val="24"/>
        </w:rPr>
        <w:t>in</w:t>
      </w:r>
      <w:r w:rsidR="00581B91">
        <w:rPr>
          <w:rFonts w:ascii="Times New Roman" w:hAnsi="Times New Roman" w:cs="Times New Roman"/>
          <w:sz w:val="24"/>
          <w:szCs w:val="24"/>
        </w:rPr>
        <w:t xml:space="preserve"> favour of the presence of a filter-passing virus of the disease’</w:t>
      </w:r>
      <w:r w:rsidR="00946747">
        <w:rPr>
          <w:rFonts w:ascii="Times New Roman" w:hAnsi="Times New Roman" w:cs="Times New Roman"/>
          <w:sz w:val="24"/>
          <w:szCs w:val="24"/>
        </w:rPr>
        <w:t>, with reports to the contrary being lambasted as</w:t>
      </w:r>
      <w:r w:rsidR="003639BC">
        <w:rPr>
          <w:rFonts w:ascii="Times New Roman" w:hAnsi="Times New Roman" w:cs="Times New Roman"/>
          <w:sz w:val="24"/>
          <w:szCs w:val="24"/>
        </w:rPr>
        <w:t xml:space="preserve"> ‘trivial’ and produced by investigators which McIntosh insinuate</w:t>
      </w:r>
      <w:r w:rsidR="003138DB">
        <w:rPr>
          <w:rFonts w:ascii="Times New Roman" w:hAnsi="Times New Roman" w:cs="Times New Roman"/>
          <w:sz w:val="24"/>
          <w:szCs w:val="24"/>
        </w:rPr>
        <w:t>d</w:t>
      </w:r>
      <w:r w:rsidR="003639BC">
        <w:rPr>
          <w:rFonts w:ascii="Times New Roman" w:hAnsi="Times New Roman" w:cs="Times New Roman"/>
          <w:sz w:val="24"/>
          <w:szCs w:val="24"/>
        </w:rPr>
        <w:t xml:space="preserve"> lack</w:t>
      </w:r>
      <w:r w:rsidR="003138DB">
        <w:rPr>
          <w:rFonts w:ascii="Times New Roman" w:hAnsi="Times New Roman" w:cs="Times New Roman"/>
          <w:sz w:val="24"/>
          <w:szCs w:val="24"/>
        </w:rPr>
        <w:t>ed</w:t>
      </w:r>
      <w:r w:rsidR="003639BC">
        <w:rPr>
          <w:rFonts w:ascii="Times New Roman" w:hAnsi="Times New Roman" w:cs="Times New Roman"/>
          <w:sz w:val="24"/>
          <w:szCs w:val="24"/>
        </w:rPr>
        <w:t xml:space="preserve"> experience and use</w:t>
      </w:r>
      <w:r w:rsidR="003138DB">
        <w:rPr>
          <w:rFonts w:ascii="Times New Roman" w:hAnsi="Times New Roman" w:cs="Times New Roman"/>
          <w:sz w:val="24"/>
          <w:szCs w:val="24"/>
        </w:rPr>
        <w:t>d</w:t>
      </w:r>
      <w:r w:rsidR="003639BC">
        <w:rPr>
          <w:rFonts w:ascii="Times New Roman" w:hAnsi="Times New Roman" w:cs="Times New Roman"/>
          <w:sz w:val="24"/>
          <w:szCs w:val="24"/>
        </w:rPr>
        <w:t xml:space="preserve"> the filter-passing virus to avoid ‘producing a description of the morphology’ of their supposed pathogenic microbe.</w:t>
      </w:r>
      <w:r w:rsidR="00581B91">
        <w:rPr>
          <w:rStyle w:val="FootnoteReference"/>
          <w:rFonts w:ascii="Times New Roman" w:hAnsi="Times New Roman" w:cs="Times New Roman"/>
          <w:sz w:val="24"/>
          <w:szCs w:val="24"/>
        </w:rPr>
        <w:footnoteReference w:id="251"/>
      </w:r>
      <w:r w:rsidR="00F230AB">
        <w:rPr>
          <w:rFonts w:ascii="Times New Roman" w:hAnsi="Times New Roman" w:cs="Times New Roman"/>
          <w:sz w:val="24"/>
          <w:szCs w:val="24"/>
        </w:rPr>
        <w:t xml:space="preserve"> McIntosh’s </w:t>
      </w:r>
      <w:r w:rsidR="00BC22DE">
        <w:rPr>
          <w:rFonts w:ascii="Times New Roman" w:hAnsi="Times New Roman" w:cs="Times New Roman"/>
          <w:sz w:val="24"/>
          <w:szCs w:val="24"/>
        </w:rPr>
        <w:t>strong criticism</w:t>
      </w:r>
      <w:r w:rsidR="007408C0">
        <w:rPr>
          <w:rFonts w:ascii="Times New Roman" w:hAnsi="Times New Roman" w:cs="Times New Roman"/>
          <w:sz w:val="24"/>
          <w:szCs w:val="24"/>
        </w:rPr>
        <w:t xml:space="preserve"> </w:t>
      </w:r>
      <w:r w:rsidR="00BC22DE">
        <w:rPr>
          <w:rFonts w:ascii="Times New Roman" w:hAnsi="Times New Roman" w:cs="Times New Roman"/>
          <w:sz w:val="24"/>
          <w:szCs w:val="24"/>
        </w:rPr>
        <w:t xml:space="preserve">of the </w:t>
      </w:r>
      <w:r w:rsidR="006B65A7">
        <w:rPr>
          <w:rFonts w:ascii="Times New Roman" w:hAnsi="Times New Roman" w:cs="Times New Roman"/>
          <w:sz w:val="24"/>
          <w:szCs w:val="24"/>
        </w:rPr>
        <w:t>filter</w:t>
      </w:r>
      <w:r w:rsidR="00BC22DE">
        <w:rPr>
          <w:rFonts w:ascii="Times New Roman" w:hAnsi="Times New Roman" w:cs="Times New Roman"/>
          <w:sz w:val="24"/>
          <w:szCs w:val="24"/>
        </w:rPr>
        <w:t>-passer theory</w:t>
      </w:r>
      <w:r w:rsidR="0024305E">
        <w:rPr>
          <w:rFonts w:ascii="Times New Roman" w:hAnsi="Times New Roman" w:cs="Times New Roman"/>
          <w:sz w:val="24"/>
          <w:szCs w:val="24"/>
        </w:rPr>
        <w:t xml:space="preserve"> demonstrate</w:t>
      </w:r>
      <w:r w:rsidR="007408C0">
        <w:rPr>
          <w:rFonts w:ascii="Times New Roman" w:hAnsi="Times New Roman" w:cs="Times New Roman"/>
          <w:sz w:val="24"/>
          <w:szCs w:val="24"/>
        </w:rPr>
        <w:t>s</w:t>
      </w:r>
      <w:r w:rsidR="0024305E">
        <w:rPr>
          <w:rFonts w:ascii="Times New Roman" w:hAnsi="Times New Roman" w:cs="Times New Roman"/>
          <w:sz w:val="24"/>
          <w:szCs w:val="24"/>
        </w:rPr>
        <w:t xml:space="preserve"> the gradual </w:t>
      </w:r>
      <w:r w:rsidR="002A54E9">
        <w:rPr>
          <w:rFonts w:ascii="Times New Roman" w:hAnsi="Times New Roman" w:cs="Times New Roman"/>
          <w:sz w:val="24"/>
          <w:szCs w:val="24"/>
        </w:rPr>
        <w:t>proce</w:t>
      </w:r>
      <w:r w:rsidR="008D58A7">
        <w:rPr>
          <w:rFonts w:ascii="Times New Roman" w:hAnsi="Times New Roman" w:cs="Times New Roman"/>
          <w:sz w:val="24"/>
          <w:szCs w:val="24"/>
        </w:rPr>
        <w:t>ss of conversion to a new paradigm</w:t>
      </w:r>
      <w:r w:rsidR="00506D02">
        <w:rPr>
          <w:rFonts w:ascii="Times New Roman" w:hAnsi="Times New Roman" w:cs="Times New Roman"/>
          <w:sz w:val="24"/>
          <w:szCs w:val="24"/>
        </w:rPr>
        <w:t xml:space="preserve">, especially when the new contender for paradigm remains </w:t>
      </w:r>
      <w:r w:rsidR="007408C0">
        <w:rPr>
          <w:rFonts w:ascii="Times New Roman" w:hAnsi="Times New Roman" w:cs="Times New Roman"/>
          <w:sz w:val="24"/>
          <w:szCs w:val="24"/>
        </w:rPr>
        <w:t xml:space="preserve">in his mind </w:t>
      </w:r>
      <w:r w:rsidR="00506D02">
        <w:rPr>
          <w:rFonts w:ascii="Times New Roman" w:hAnsi="Times New Roman" w:cs="Times New Roman"/>
          <w:sz w:val="24"/>
          <w:szCs w:val="24"/>
        </w:rPr>
        <w:t xml:space="preserve">crude </w:t>
      </w:r>
      <w:r w:rsidR="007408C0">
        <w:rPr>
          <w:rFonts w:ascii="Times New Roman" w:hAnsi="Times New Roman" w:cs="Times New Roman"/>
          <w:sz w:val="24"/>
          <w:szCs w:val="24"/>
        </w:rPr>
        <w:t xml:space="preserve">and </w:t>
      </w:r>
      <w:r w:rsidR="00506D02">
        <w:rPr>
          <w:rFonts w:ascii="Times New Roman" w:hAnsi="Times New Roman" w:cs="Times New Roman"/>
          <w:sz w:val="24"/>
          <w:szCs w:val="24"/>
        </w:rPr>
        <w:t>not persuasively refined.</w:t>
      </w:r>
      <w:r w:rsidR="00506D02">
        <w:rPr>
          <w:rStyle w:val="FootnoteReference"/>
          <w:rFonts w:ascii="Times New Roman" w:hAnsi="Times New Roman" w:cs="Times New Roman"/>
          <w:sz w:val="24"/>
          <w:szCs w:val="24"/>
        </w:rPr>
        <w:footnoteReference w:id="252"/>
      </w:r>
      <w:r w:rsidR="008D58A7">
        <w:rPr>
          <w:rFonts w:ascii="Times New Roman" w:hAnsi="Times New Roman" w:cs="Times New Roman"/>
          <w:sz w:val="24"/>
          <w:szCs w:val="24"/>
        </w:rPr>
        <w:t xml:space="preserve"> </w:t>
      </w:r>
      <w:r w:rsidR="00BB0705">
        <w:rPr>
          <w:rFonts w:ascii="Times New Roman" w:hAnsi="Times New Roman" w:cs="Times New Roman"/>
          <w:sz w:val="24"/>
          <w:szCs w:val="24"/>
        </w:rPr>
        <w:t xml:space="preserve">That his report is prefaced by an introduction by the MRC that clarifies </w:t>
      </w:r>
      <w:r w:rsidR="00084A4A">
        <w:rPr>
          <w:rFonts w:ascii="Times New Roman" w:hAnsi="Times New Roman" w:cs="Times New Roman"/>
          <w:sz w:val="24"/>
          <w:szCs w:val="24"/>
        </w:rPr>
        <w:t>that McIntosh’s view is one ‘</w:t>
      </w:r>
      <w:r w:rsidR="00084A4A" w:rsidRPr="00084A4A">
        <w:rPr>
          <w:rFonts w:ascii="Times New Roman" w:hAnsi="Times New Roman" w:cs="Times New Roman"/>
          <w:sz w:val="24"/>
          <w:szCs w:val="24"/>
        </w:rPr>
        <w:t>which, as is well known, was not held by all the writers in the previous Report published by the Council on the subject</w:t>
      </w:r>
      <w:r w:rsidR="00F01805">
        <w:rPr>
          <w:rFonts w:ascii="Times New Roman" w:hAnsi="Times New Roman" w:cs="Times New Roman"/>
          <w:sz w:val="24"/>
          <w:szCs w:val="24"/>
        </w:rPr>
        <w:t>’, and that the MRC ‘</w:t>
      </w:r>
      <w:r w:rsidR="00084A4A" w:rsidRPr="00084A4A">
        <w:rPr>
          <w:rFonts w:ascii="Times New Roman" w:hAnsi="Times New Roman" w:cs="Times New Roman"/>
          <w:sz w:val="24"/>
          <w:szCs w:val="24"/>
        </w:rPr>
        <w:t>does not hold itself responsible for the scientific conclusions reached by the authors of reports which they may publish</w:t>
      </w:r>
      <w:r w:rsidR="00F01805">
        <w:rPr>
          <w:rFonts w:ascii="Times New Roman" w:hAnsi="Times New Roman" w:cs="Times New Roman"/>
          <w:sz w:val="24"/>
          <w:szCs w:val="24"/>
        </w:rPr>
        <w:t xml:space="preserve">’ only further highlights the divisions within the </w:t>
      </w:r>
      <w:r w:rsidR="00367594">
        <w:rPr>
          <w:rFonts w:ascii="Times New Roman" w:hAnsi="Times New Roman" w:cs="Times New Roman"/>
          <w:sz w:val="24"/>
          <w:szCs w:val="24"/>
        </w:rPr>
        <w:t>community caused by the revolutionary science period</w:t>
      </w:r>
      <w:r w:rsidR="007B342F">
        <w:rPr>
          <w:rFonts w:ascii="Times New Roman" w:hAnsi="Times New Roman" w:cs="Times New Roman"/>
          <w:sz w:val="24"/>
          <w:szCs w:val="24"/>
        </w:rPr>
        <w:t>.</w:t>
      </w:r>
      <w:r w:rsidR="00C23945">
        <w:rPr>
          <w:rStyle w:val="FootnoteReference"/>
          <w:rFonts w:ascii="Times New Roman" w:hAnsi="Times New Roman" w:cs="Times New Roman"/>
          <w:sz w:val="24"/>
          <w:szCs w:val="24"/>
        </w:rPr>
        <w:footnoteReference w:id="253"/>
      </w:r>
      <w:r w:rsidR="00367594">
        <w:rPr>
          <w:rFonts w:ascii="Times New Roman" w:hAnsi="Times New Roman" w:cs="Times New Roman"/>
          <w:sz w:val="24"/>
          <w:szCs w:val="24"/>
        </w:rPr>
        <w:t xml:space="preserve"> </w:t>
      </w:r>
      <w:r w:rsidR="00BB0705">
        <w:rPr>
          <w:rFonts w:ascii="Times New Roman" w:hAnsi="Times New Roman" w:cs="Times New Roman"/>
          <w:sz w:val="24"/>
          <w:szCs w:val="24"/>
        </w:rPr>
        <w:t xml:space="preserve"> </w:t>
      </w:r>
    </w:p>
    <w:p w14:paraId="076FA9EA" w14:textId="09565312" w:rsidR="00F30A96" w:rsidRDefault="00F30A96" w:rsidP="00284D19">
      <w:pPr>
        <w:spacing w:line="480" w:lineRule="auto"/>
        <w:rPr>
          <w:rFonts w:ascii="Times New Roman" w:hAnsi="Times New Roman" w:cs="Times New Roman"/>
          <w:sz w:val="24"/>
          <w:szCs w:val="24"/>
        </w:rPr>
      </w:pPr>
      <w:r>
        <w:rPr>
          <w:rFonts w:ascii="Times New Roman" w:hAnsi="Times New Roman" w:cs="Times New Roman"/>
          <w:sz w:val="24"/>
          <w:szCs w:val="24"/>
        </w:rPr>
        <w:t>F</w:t>
      </w:r>
      <w:r w:rsidR="00026DFD">
        <w:rPr>
          <w:rFonts w:ascii="Times New Roman" w:hAnsi="Times New Roman" w:cs="Times New Roman"/>
          <w:sz w:val="24"/>
          <w:szCs w:val="24"/>
        </w:rPr>
        <w:t xml:space="preserve">. G. </w:t>
      </w:r>
      <w:proofErr w:type="spellStart"/>
      <w:r w:rsidR="00026DFD">
        <w:rPr>
          <w:rFonts w:ascii="Times New Roman" w:hAnsi="Times New Roman" w:cs="Times New Roman"/>
          <w:sz w:val="24"/>
          <w:szCs w:val="24"/>
        </w:rPr>
        <w:t>Crookshank</w:t>
      </w:r>
      <w:proofErr w:type="spellEnd"/>
      <w:r w:rsidR="00026DFD">
        <w:rPr>
          <w:rFonts w:ascii="Times New Roman" w:hAnsi="Times New Roman" w:cs="Times New Roman"/>
          <w:sz w:val="24"/>
          <w:szCs w:val="24"/>
        </w:rPr>
        <w:t xml:space="preserve"> </w:t>
      </w:r>
      <w:r w:rsidR="003570EA">
        <w:rPr>
          <w:rFonts w:ascii="Times New Roman" w:hAnsi="Times New Roman" w:cs="Times New Roman"/>
          <w:sz w:val="24"/>
          <w:szCs w:val="24"/>
        </w:rPr>
        <w:t>warn</w:t>
      </w:r>
      <w:r w:rsidR="00CE3DA5">
        <w:rPr>
          <w:rFonts w:ascii="Times New Roman" w:hAnsi="Times New Roman" w:cs="Times New Roman"/>
          <w:sz w:val="24"/>
          <w:szCs w:val="24"/>
        </w:rPr>
        <w:t>ed</w:t>
      </w:r>
      <w:r w:rsidR="003570EA">
        <w:rPr>
          <w:rFonts w:ascii="Times New Roman" w:hAnsi="Times New Roman" w:cs="Times New Roman"/>
          <w:sz w:val="24"/>
          <w:szCs w:val="24"/>
        </w:rPr>
        <w:t xml:space="preserve"> of a similar disparity of views within his edited collection on the subject of influenza, also published in 1922. ‘</w:t>
      </w:r>
      <w:r w:rsidR="00CE3DA5" w:rsidRPr="000A5D1E">
        <w:rPr>
          <w:rFonts w:ascii="Times New Roman" w:hAnsi="Times New Roman" w:cs="Times New Roman"/>
          <w:sz w:val="24"/>
          <w:szCs w:val="24"/>
        </w:rPr>
        <w:t xml:space="preserve">The problems involved in any general discussion of </w:t>
      </w:r>
      <w:r w:rsidR="00CE3DA5">
        <w:rPr>
          <w:rFonts w:ascii="Times New Roman" w:hAnsi="Times New Roman" w:cs="Times New Roman"/>
          <w:sz w:val="24"/>
          <w:szCs w:val="24"/>
        </w:rPr>
        <w:t>i</w:t>
      </w:r>
      <w:r w:rsidR="00CE3DA5" w:rsidRPr="000A5D1E">
        <w:rPr>
          <w:rFonts w:ascii="Times New Roman" w:hAnsi="Times New Roman" w:cs="Times New Roman"/>
          <w:sz w:val="24"/>
          <w:szCs w:val="24"/>
        </w:rPr>
        <w:t>nfluenza</w:t>
      </w:r>
      <w:r w:rsidR="00CE3DA5">
        <w:rPr>
          <w:rFonts w:ascii="Times New Roman" w:hAnsi="Times New Roman" w:cs="Times New Roman"/>
          <w:sz w:val="24"/>
          <w:szCs w:val="24"/>
        </w:rPr>
        <w:t xml:space="preserve">’ </w:t>
      </w:r>
      <w:proofErr w:type="spellStart"/>
      <w:r w:rsidR="00CE3DA5">
        <w:rPr>
          <w:rFonts w:ascii="Times New Roman" w:hAnsi="Times New Roman" w:cs="Times New Roman"/>
          <w:sz w:val="24"/>
          <w:szCs w:val="24"/>
        </w:rPr>
        <w:t>Crooshank</w:t>
      </w:r>
      <w:proofErr w:type="spellEnd"/>
      <w:r w:rsidR="00CE3DA5">
        <w:rPr>
          <w:rFonts w:ascii="Times New Roman" w:hAnsi="Times New Roman" w:cs="Times New Roman"/>
          <w:sz w:val="24"/>
          <w:szCs w:val="24"/>
        </w:rPr>
        <w:t xml:space="preserve"> wrote ‘are so many, so various, so complex, so </w:t>
      </w:r>
      <w:r w:rsidR="001151E4">
        <w:rPr>
          <w:rFonts w:ascii="Times New Roman" w:hAnsi="Times New Roman" w:cs="Times New Roman"/>
          <w:sz w:val="24"/>
          <w:szCs w:val="24"/>
        </w:rPr>
        <w:t>antithetical</w:t>
      </w:r>
      <w:r w:rsidR="00CE3DA5">
        <w:rPr>
          <w:rFonts w:ascii="Times New Roman" w:hAnsi="Times New Roman" w:cs="Times New Roman"/>
          <w:sz w:val="24"/>
          <w:szCs w:val="24"/>
        </w:rPr>
        <w:t>, and so profound</w:t>
      </w:r>
      <w:r w:rsidR="00AB0B72">
        <w:rPr>
          <w:rFonts w:ascii="Times New Roman" w:hAnsi="Times New Roman" w:cs="Times New Roman"/>
          <w:sz w:val="24"/>
          <w:szCs w:val="24"/>
        </w:rPr>
        <w:t xml:space="preserve">, that…any </w:t>
      </w:r>
      <w:r w:rsidR="00AB0B72" w:rsidRPr="000A5D1E">
        <w:rPr>
          <w:rFonts w:ascii="Times New Roman" w:hAnsi="Times New Roman" w:cs="Times New Roman"/>
          <w:sz w:val="24"/>
          <w:szCs w:val="24"/>
        </w:rPr>
        <w:t>attempted systematic exposition by a group of workers would almost of necessity lack</w:t>
      </w:r>
      <w:r w:rsidR="00AB0B72">
        <w:rPr>
          <w:rFonts w:ascii="Times New Roman" w:hAnsi="Times New Roman" w:cs="Times New Roman"/>
          <w:sz w:val="24"/>
          <w:szCs w:val="24"/>
        </w:rPr>
        <w:t>…</w:t>
      </w:r>
      <w:r w:rsidR="00AB0B72" w:rsidRPr="000A5D1E">
        <w:rPr>
          <w:rFonts w:ascii="Times New Roman" w:hAnsi="Times New Roman" w:cs="Times New Roman"/>
          <w:sz w:val="24"/>
          <w:szCs w:val="24"/>
        </w:rPr>
        <w:t>unity of presentation</w:t>
      </w:r>
      <w:r w:rsidR="00AB0B72">
        <w:rPr>
          <w:rFonts w:ascii="Times New Roman" w:hAnsi="Times New Roman" w:cs="Times New Roman"/>
          <w:sz w:val="24"/>
          <w:szCs w:val="24"/>
        </w:rPr>
        <w:t>…</w:t>
      </w:r>
      <w:r w:rsidR="00AB0B72" w:rsidRPr="000A5D1E">
        <w:rPr>
          <w:rFonts w:ascii="Times New Roman" w:hAnsi="Times New Roman" w:cs="Times New Roman"/>
          <w:sz w:val="24"/>
          <w:szCs w:val="24"/>
        </w:rPr>
        <w:t xml:space="preserve">so diverse are the views that may be maintained with apparently equal right in respect </w:t>
      </w:r>
      <w:r w:rsidR="00AB0B72" w:rsidRPr="000A5D1E">
        <w:rPr>
          <w:rFonts w:ascii="Times New Roman" w:hAnsi="Times New Roman" w:cs="Times New Roman"/>
          <w:sz w:val="24"/>
          <w:szCs w:val="24"/>
        </w:rPr>
        <w:lastRenderedPageBreak/>
        <w:t>of this or that relevant issue</w:t>
      </w:r>
      <w:r w:rsidR="00AB0B72">
        <w:rPr>
          <w:rFonts w:ascii="Times New Roman" w:hAnsi="Times New Roman" w:cs="Times New Roman"/>
          <w:sz w:val="24"/>
          <w:szCs w:val="24"/>
        </w:rPr>
        <w:t>’.</w:t>
      </w:r>
      <w:r w:rsidR="00AB0B72">
        <w:rPr>
          <w:rStyle w:val="FootnoteReference"/>
          <w:rFonts w:ascii="Times New Roman" w:hAnsi="Times New Roman" w:cs="Times New Roman"/>
          <w:sz w:val="24"/>
          <w:szCs w:val="24"/>
        </w:rPr>
        <w:footnoteReference w:id="254"/>
      </w:r>
      <w:r w:rsidR="00AB0B72">
        <w:rPr>
          <w:rFonts w:ascii="Times New Roman" w:hAnsi="Times New Roman" w:cs="Times New Roman"/>
          <w:sz w:val="24"/>
          <w:szCs w:val="24"/>
        </w:rPr>
        <w:t xml:space="preserve"> The collection of essays within the volume are therefore evidence of ‘a certain community of opinion’,</w:t>
      </w:r>
      <w:r w:rsidR="00DD70DF">
        <w:rPr>
          <w:rFonts w:ascii="Times New Roman" w:hAnsi="Times New Roman" w:cs="Times New Roman"/>
          <w:sz w:val="24"/>
          <w:szCs w:val="24"/>
        </w:rPr>
        <w:t xml:space="preserve"> but </w:t>
      </w:r>
      <w:proofErr w:type="spellStart"/>
      <w:r w:rsidR="00DD70DF">
        <w:rPr>
          <w:rFonts w:ascii="Times New Roman" w:hAnsi="Times New Roman" w:cs="Times New Roman"/>
          <w:sz w:val="24"/>
          <w:szCs w:val="24"/>
        </w:rPr>
        <w:t>Crookshank</w:t>
      </w:r>
      <w:proofErr w:type="spellEnd"/>
      <w:r w:rsidR="00DD70DF">
        <w:rPr>
          <w:rFonts w:ascii="Times New Roman" w:hAnsi="Times New Roman" w:cs="Times New Roman"/>
          <w:sz w:val="24"/>
          <w:szCs w:val="24"/>
        </w:rPr>
        <w:t xml:space="preserve"> is clear to stipulate that ‘no one is to be supposed necessary in either agreement or disagreement with the notions of any other’.</w:t>
      </w:r>
      <w:r w:rsidR="00DD70DF">
        <w:rPr>
          <w:rStyle w:val="FootnoteReference"/>
          <w:rFonts w:ascii="Times New Roman" w:hAnsi="Times New Roman" w:cs="Times New Roman"/>
          <w:sz w:val="24"/>
          <w:szCs w:val="24"/>
        </w:rPr>
        <w:footnoteReference w:id="255"/>
      </w:r>
    </w:p>
    <w:p w14:paraId="6CC3FFE2" w14:textId="76CDE067" w:rsidR="003410AE" w:rsidRDefault="00414307"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4D1B39">
        <w:rPr>
          <w:rFonts w:ascii="Times New Roman" w:hAnsi="Times New Roman" w:cs="Times New Roman"/>
          <w:sz w:val="24"/>
          <w:szCs w:val="24"/>
        </w:rPr>
        <w:t>collection’s</w:t>
      </w:r>
      <w:r>
        <w:rPr>
          <w:rFonts w:ascii="Times New Roman" w:hAnsi="Times New Roman" w:cs="Times New Roman"/>
          <w:sz w:val="24"/>
          <w:szCs w:val="24"/>
        </w:rPr>
        <w:t xml:space="preserve"> chapter on bacteriology </w:t>
      </w:r>
      <w:r w:rsidR="0098678D">
        <w:rPr>
          <w:rFonts w:ascii="Times New Roman" w:hAnsi="Times New Roman" w:cs="Times New Roman"/>
          <w:sz w:val="24"/>
          <w:szCs w:val="24"/>
        </w:rPr>
        <w:t xml:space="preserve">represents </w:t>
      </w:r>
      <w:r w:rsidR="004D1B39">
        <w:rPr>
          <w:rFonts w:ascii="Times New Roman" w:hAnsi="Times New Roman" w:cs="Times New Roman"/>
          <w:sz w:val="24"/>
          <w:szCs w:val="24"/>
        </w:rPr>
        <w:t xml:space="preserve">a third of the total volume (175/525 pages). Written by </w:t>
      </w:r>
      <w:r w:rsidR="00211AE1">
        <w:rPr>
          <w:rFonts w:ascii="Times New Roman" w:hAnsi="Times New Roman" w:cs="Times New Roman"/>
          <w:sz w:val="24"/>
          <w:szCs w:val="24"/>
        </w:rPr>
        <w:t xml:space="preserve">Robert Donaldson (whose work </w:t>
      </w:r>
      <w:proofErr w:type="spellStart"/>
      <w:r w:rsidR="00211AE1">
        <w:rPr>
          <w:rFonts w:ascii="Times New Roman" w:hAnsi="Times New Roman" w:cs="Times New Roman"/>
          <w:sz w:val="24"/>
          <w:szCs w:val="24"/>
        </w:rPr>
        <w:t>Crookshank</w:t>
      </w:r>
      <w:proofErr w:type="spellEnd"/>
      <w:r w:rsidR="00211AE1">
        <w:rPr>
          <w:rFonts w:ascii="Times New Roman" w:hAnsi="Times New Roman" w:cs="Times New Roman"/>
          <w:sz w:val="24"/>
          <w:szCs w:val="24"/>
        </w:rPr>
        <w:t xml:space="preserve"> had supported in </w:t>
      </w:r>
      <w:r w:rsidR="00211AE1">
        <w:rPr>
          <w:rFonts w:ascii="Times New Roman" w:hAnsi="Times New Roman" w:cs="Times New Roman"/>
          <w:i/>
          <w:iCs/>
          <w:sz w:val="24"/>
          <w:szCs w:val="24"/>
        </w:rPr>
        <w:t>The Lancet</w:t>
      </w:r>
      <w:r w:rsidR="00211AE1">
        <w:rPr>
          <w:rFonts w:ascii="Times New Roman" w:hAnsi="Times New Roman" w:cs="Times New Roman"/>
          <w:sz w:val="24"/>
          <w:szCs w:val="24"/>
        </w:rPr>
        <w:t xml:space="preserve"> in 1919), </w:t>
      </w:r>
      <w:r w:rsidR="004E08B4">
        <w:rPr>
          <w:rFonts w:ascii="Times New Roman" w:hAnsi="Times New Roman" w:cs="Times New Roman"/>
          <w:sz w:val="24"/>
          <w:szCs w:val="24"/>
        </w:rPr>
        <w:t xml:space="preserve">the chapter provides a lengthy </w:t>
      </w:r>
      <w:r w:rsidR="00786B03">
        <w:rPr>
          <w:rFonts w:ascii="Times New Roman" w:hAnsi="Times New Roman" w:cs="Times New Roman"/>
          <w:sz w:val="24"/>
          <w:szCs w:val="24"/>
        </w:rPr>
        <w:t xml:space="preserve">overview of contemporary thought on influenza’s aetiology, </w:t>
      </w:r>
      <w:r w:rsidR="008F4203">
        <w:rPr>
          <w:rFonts w:ascii="Times New Roman" w:hAnsi="Times New Roman" w:cs="Times New Roman"/>
          <w:sz w:val="24"/>
          <w:szCs w:val="24"/>
        </w:rPr>
        <w:t>with Donaldson astutely surmising the revolutionary scientific character of the field in his statement that ‘</w:t>
      </w:r>
      <w:r w:rsidR="0048457F" w:rsidRPr="0048457F">
        <w:rPr>
          <w:rFonts w:ascii="Times New Roman" w:hAnsi="Times New Roman" w:cs="Times New Roman"/>
          <w:sz w:val="24"/>
          <w:szCs w:val="24"/>
        </w:rPr>
        <w:t>bacteriologists</w:t>
      </w:r>
      <w:r w:rsidR="0048457F">
        <w:rPr>
          <w:rFonts w:ascii="Times New Roman" w:hAnsi="Times New Roman" w:cs="Times New Roman"/>
          <w:sz w:val="24"/>
          <w:szCs w:val="24"/>
        </w:rPr>
        <w:t>…</w:t>
      </w:r>
      <w:r w:rsidR="00777CDF">
        <w:rPr>
          <w:rFonts w:ascii="Times New Roman" w:hAnsi="Times New Roman" w:cs="Times New Roman"/>
          <w:sz w:val="24"/>
          <w:szCs w:val="24"/>
        </w:rPr>
        <w:t xml:space="preserve">came to </w:t>
      </w:r>
      <w:r w:rsidR="0048457F" w:rsidRPr="0048457F">
        <w:rPr>
          <w:rFonts w:ascii="Times New Roman" w:hAnsi="Times New Roman" w:cs="Times New Roman"/>
          <w:sz w:val="24"/>
          <w:szCs w:val="24"/>
        </w:rPr>
        <w:t>belong to one or other of three groups: (</w:t>
      </w:r>
      <w:proofErr w:type="spellStart"/>
      <w:r w:rsidR="0048457F" w:rsidRPr="0048457F">
        <w:rPr>
          <w:rFonts w:ascii="Times New Roman" w:hAnsi="Times New Roman" w:cs="Times New Roman"/>
          <w:sz w:val="24"/>
          <w:szCs w:val="24"/>
        </w:rPr>
        <w:t>i</w:t>
      </w:r>
      <w:proofErr w:type="spellEnd"/>
      <w:r w:rsidR="0048457F" w:rsidRPr="0048457F">
        <w:rPr>
          <w:rFonts w:ascii="Times New Roman" w:hAnsi="Times New Roman" w:cs="Times New Roman"/>
          <w:sz w:val="24"/>
          <w:szCs w:val="24"/>
        </w:rPr>
        <w:t>) those who believed Pfeiffer’s bacillus to be the cause of influenza; (ii.) those who did not; and (iii.) those who could not make up their mind</w:t>
      </w:r>
      <w:r w:rsidR="0048457F">
        <w:rPr>
          <w:rFonts w:ascii="Times New Roman" w:hAnsi="Times New Roman" w:cs="Times New Roman"/>
          <w:sz w:val="24"/>
          <w:szCs w:val="24"/>
        </w:rPr>
        <w:t>’.</w:t>
      </w:r>
      <w:r w:rsidR="0048457F">
        <w:rPr>
          <w:rStyle w:val="FootnoteReference"/>
          <w:rFonts w:ascii="Times New Roman" w:hAnsi="Times New Roman" w:cs="Times New Roman"/>
          <w:sz w:val="24"/>
          <w:szCs w:val="24"/>
        </w:rPr>
        <w:footnoteReference w:id="256"/>
      </w:r>
      <w:r w:rsidR="00831AC7">
        <w:rPr>
          <w:rFonts w:ascii="Times New Roman" w:hAnsi="Times New Roman" w:cs="Times New Roman"/>
          <w:sz w:val="24"/>
          <w:szCs w:val="24"/>
        </w:rPr>
        <w:t xml:space="preserve"> Donaldson himself was a member of the second group and </w:t>
      </w:r>
      <w:r w:rsidR="006740F5">
        <w:rPr>
          <w:rFonts w:ascii="Times New Roman" w:hAnsi="Times New Roman" w:cs="Times New Roman"/>
          <w:sz w:val="24"/>
          <w:szCs w:val="24"/>
        </w:rPr>
        <w:t>was</w:t>
      </w:r>
      <w:r w:rsidR="00831AC7">
        <w:rPr>
          <w:rFonts w:ascii="Times New Roman" w:hAnsi="Times New Roman" w:cs="Times New Roman"/>
          <w:sz w:val="24"/>
          <w:szCs w:val="24"/>
        </w:rPr>
        <w:t xml:space="preserve"> scornful </w:t>
      </w:r>
      <w:r w:rsidR="00DD190F">
        <w:rPr>
          <w:rFonts w:ascii="Times New Roman" w:hAnsi="Times New Roman" w:cs="Times New Roman"/>
          <w:sz w:val="24"/>
          <w:szCs w:val="24"/>
        </w:rPr>
        <w:t xml:space="preserve">of the acceptance of Pfeiffer’s bacillus, stating that ‘no organism…has had such wide acceptance on </w:t>
      </w:r>
      <w:r w:rsidR="00DC249D">
        <w:rPr>
          <w:rFonts w:ascii="Times New Roman" w:hAnsi="Times New Roman" w:cs="Times New Roman"/>
          <w:sz w:val="24"/>
          <w:szCs w:val="24"/>
        </w:rPr>
        <w:t>grounds</w:t>
      </w:r>
      <w:r w:rsidR="00DD190F">
        <w:rPr>
          <w:rFonts w:ascii="Times New Roman" w:hAnsi="Times New Roman" w:cs="Times New Roman"/>
          <w:sz w:val="24"/>
          <w:szCs w:val="24"/>
        </w:rPr>
        <w:t xml:space="preserve"> so inefficient as Pfeifer’s so-called </w:t>
      </w:r>
      <w:proofErr w:type="spellStart"/>
      <w:r w:rsidR="00DD190F">
        <w:rPr>
          <w:rFonts w:ascii="Times New Roman" w:hAnsi="Times New Roman" w:cs="Times New Roman"/>
          <w:i/>
          <w:iCs/>
          <w:sz w:val="24"/>
          <w:szCs w:val="24"/>
        </w:rPr>
        <w:t>B.influenzae</w:t>
      </w:r>
      <w:proofErr w:type="spellEnd"/>
      <w:r w:rsidR="00DD190F">
        <w:rPr>
          <w:rFonts w:ascii="Times New Roman" w:hAnsi="Times New Roman" w:cs="Times New Roman"/>
          <w:sz w:val="24"/>
          <w:szCs w:val="24"/>
        </w:rPr>
        <w:t>’.</w:t>
      </w:r>
      <w:r w:rsidR="00DC249D">
        <w:rPr>
          <w:rStyle w:val="FootnoteReference"/>
          <w:rFonts w:ascii="Times New Roman" w:hAnsi="Times New Roman" w:cs="Times New Roman"/>
          <w:sz w:val="24"/>
          <w:szCs w:val="24"/>
        </w:rPr>
        <w:footnoteReference w:id="257"/>
      </w:r>
      <w:r w:rsidR="00DC249D">
        <w:rPr>
          <w:rFonts w:ascii="Times New Roman" w:hAnsi="Times New Roman" w:cs="Times New Roman"/>
          <w:sz w:val="24"/>
          <w:szCs w:val="24"/>
        </w:rPr>
        <w:t xml:space="preserve"> He took issue with the excuse that ‘failure to find the organism is due to the employment of unsuitable media or of faulty technique’, seeing it as a ‘gross and wholly unwarranted aspersion of the skill of a large number of bacteriologists’.</w:t>
      </w:r>
      <w:r w:rsidR="00DC249D">
        <w:rPr>
          <w:rStyle w:val="FootnoteReference"/>
          <w:rFonts w:ascii="Times New Roman" w:hAnsi="Times New Roman" w:cs="Times New Roman"/>
          <w:sz w:val="24"/>
          <w:szCs w:val="24"/>
        </w:rPr>
        <w:footnoteReference w:id="258"/>
      </w:r>
      <w:r w:rsidR="00DC249D">
        <w:rPr>
          <w:rFonts w:ascii="Times New Roman" w:hAnsi="Times New Roman" w:cs="Times New Roman"/>
          <w:sz w:val="24"/>
          <w:szCs w:val="24"/>
        </w:rPr>
        <w:t xml:space="preserve"> Indeed his concern for the perceived competency of the medical community is the impetus behind his insistence that </w:t>
      </w:r>
      <w:r w:rsidR="00430F12">
        <w:rPr>
          <w:rFonts w:ascii="Times New Roman" w:hAnsi="Times New Roman" w:cs="Times New Roman"/>
          <w:sz w:val="24"/>
          <w:szCs w:val="24"/>
        </w:rPr>
        <w:t>‘</w:t>
      </w:r>
      <w:r w:rsidR="003410AE">
        <w:rPr>
          <w:rFonts w:ascii="Times New Roman" w:hAnsi="Times New Roman" w:cs="Times New Roman"/>
          <w:sz w:val="24"/>
          <w:szCs w:val="24"/>
        </w:rPr>
        <w:t xml:space="preserve">if…it is not the cause, the sooner we dismiss it from our calculations </w:t>
      </w:r>
      <w:r w:rsidR="003410AE" w:rsidRPr="003410AE">
        <w:rPr>
          <w:rFonts w:ascii="Times New Roman" w:hAnsi="Times New Roman" w:cs="Times New Roman"/>
          <w:sz w:val="24"/>
          <w:szCs w:val="24"/>
        </w:rPr>
        <w:t xml:space="preserve">the better, since for twenty-eight years </w:t>
      </w:r>
      <w:r w:rsidR="003410AE" w:rsidRPr="003410AE">
        <w:rPr>
          <w:rFonts w:ascii="Times New Roman" w:hAnsi="Times New Roman" w:cs="Times New Roman"/>
          <w:sz w:val="24"/>
          <w:szCs w:val="24"/>
        </w:rPr>
        <w:lastRenderedPageBreak/>
        <w:t>it has stood in the way of any real advance towards discovery of the actual cause</w:t>
      </w:r>
      <w:r w:rsidR="003410AE">
        <w:rPr>
          <w:rFonts w:ascii="Times New Roman" w:hAnsi="Times New Roman" w:cs="Times New Roman"/>
          <w:sz w:val="24"/>
          <w:szCs w:val="24"/>
        </w:rPr>
        <w:t>’.</w:t>
      </w:r>
      <w:r w:rsidR="003410AE">
        <w:rPr>
          <w:rStyle w:val="FootnoteReference"/>
          <w:rFonts w:ascii="Times New Roman" w:hAnsi="Times New Roman" w:cs="Times New Roman"/>
          <w:sz w:val="24"/>
          <w:szCs w:val="24"/>
        </w:rPr>
        <w:footnoteReference w:id="259"/>
      </w:r>
      <w:r w:rsidR="002359E6">
        <w:rPr>
          <w:rFonts w:ascii="Times New Roman" w:hAnsi="Times New Roman" w:cs="Times New Roman"/>
          <w:sz w:val="24"/>
          <w:szCs w:val="24"/>
        </w:rPr>
        <w:t xml:space="preserve"> Progress cannot be made, according to Donaldson, until the bacillus has </w:t>
      </w:r>
      <w:r w:rsidR="00F46C81">
        <w:rPr>
          <w:rFonts w:ascii="Times New Roman" w:hAnsi="Times New Roman" w:cs="Times New Roman"/>
          <w:sz w:val="24"/>
          <w:szCs w:val="24"/>
        </w:rPr>
        <w:t>been ‘</w:t>
      </w:r>
      <w:r w:rsidR="003410AE" w:rsidRPr="003410AE">
        <w:rPr>
          <w:rFonts w:ascii="Times New Roman" w:hAnsi="Times New Roman" w:cs="Times New Roman"/>
          <w:sz w:val="24"/>
          <w:szCs w:val="24"/>
        </w:rPr>
        <w:t>rendered unassailable or absolutely discredited</w:t>
      </w:r>
      <w:r w:rsidR="00F46C81">
        <w:rPr>
          <w:rFonts w:ascii="Times New Roman" w:hAnsi="Times New Roman" w:cs="Times New Roman"/>
          <w:sz w:val="24"/>
          <w:szCs w:val="24"/>
        </w:rPr>
        <w:t>’.</w:t>
      </w:r>
      <w:r w:rsidR="00A96240">
        <w:rPr>
          <w:rStyle w:val="FootnoteReference"/>
          <w:rFonts w:ascii="Times New Roman" w:hAnsi="Times New Roman" w:cs="Times New Roman"/>
          <w:sz w:val="24"/>
          <w:szCs w:val="24"/>
        </w:rPr>
        <w:footnoteReference w:id="260"/>
      </w:r>
    </w:p>
    <w:p w14:paraId="10A16075" w14:textId="3991E04E" w:rsidR="00133FE4" w:rsidRDefault="00F46C81"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Even with his strong </w:t>
      </w:r>
      <w:r w:rsidR="00215416">
        <w:rPr>
          <w:rFonts w:ascii="Times New Roman" w:hAnsi="Times New Roman" w:cs="Times New Roman"/>
          <w:sz w:val="24"/>
          <w:szCs w:val="24"/>
        </w:rPr>
        <w:t>assertions</w:t>
      </w:r>
      <w:r>
        <w:rPr>
          <w:rFonts w:ascii="Times New Roman" w:hAnsi="Times New Roman" w:cs="Times New Roman"/>
          <w:sz w:val="24"/>
          <w:szCs w:val="24"/>
        </w:rPr>
        <w:t xml:space="preserve"> in the </w:t>
      </w:r>
      <w:r w:rsidR="00133FE4">
        <w:rPr>
          <w:rFonts w:ascii="Times New Roman" w:hAnsi="Times New Roman" w:cs="Times New Roman"/>
          <w:sz w:val="24"/>
          <w:szCs w:val="24"/>
        </w:rPr>
        <w:t xml:space="preserve">‘fallacious’ and ‘illegitimate’ claim of aetiology held by Pfeiffer’s bacillus and its </w:t>
      </w:r>
      <w:r w:rsidR="004622AF">
        <w:rPr>
          <w:rFonts w:ascii="Times New Roman" w:hAnsi="Times New Roman" w:cs="Times New Roman"/>
          <w:sz w:val="24"/>
          <w:szCs w:val="24"/>
        </w:rPr>
        <w:t>adherents;</w:t>
      </w:r>
      <w:r w:rsidR="00133FE4">
        <w:rPr>
          <w:rFonts w:ascii="Times New Roman" w:hAnsi="Times New Roman" w:cs="Times New Roman"/>
          <w:sz w:val="24"/>
          <w:szCs w:val="24"/>
        </w:rPr>
        <w:t xml:space="preserve"> Donaldson still appears on the fence in his call for </w:t>
      </w:r>
      <w:r w:rsidR="004622AF">
        <w:rPr>
          <w:rFonts w:ascii="Times New Roman" w:hAnsi="Times New Roman" w:cs="Times New Roman"/>
          <w:sz w:val="24"/>
          <w:szCs w:val="24"/>
        </w:rPr>
        <w:t xml:space="preserve">a dismissal of the bacillus in the name of </w:t>
      </w:r>
      <w:r w:rsidR="00133FE4">
        <w:rPr>
          <w:rFonts w:ascii="Times New Roman" w:hAnsi="Times New Roman" w:cs="Times New Roman"/>
          <w:sz w:val="24"/>
          <w:szCs w:val="24"/>
        </w:rPr>
        <w:t>scientific progress.</w:t>
      </w:r>
      <w:r w:rsidR="009A6EA7">
        <w:rPr>
          <w:rStyle w:val="FootnoteReference"/>
          <w:rFonts w:ascii="Times New Roman" w:hAnsi="Times New Roman" w:cs="Times New Roman"/>
          <w:sz w:val="24"/>
          <w:szCs w:val="24"/>
        </w:rPr>
        <w:footnoteReference w:id="261"/>
      </w:r>
      <w:r w:rsidR="00133FE4">
        <w:rPr>
          <w:rFonts w:ascii="Times New Roman" w:hAnsi="Times New Roman" w:cs="Times New Roman"/>
          <w:sz w:val="24"/>
          <w:szCs w:val="24"/>
        </w:rPr>
        <w:t xml:space="preserve"> </w:t>
      </w:r>
      <w:r w:rsidR="003129CF">
        <w:rPr>
          <w:rFonts w:ascii="Times New Roman" w:hAnsi="Times New Roman" w:cs="Times New Roman"/>
          <w:sz w:val="24"/>
          <w:szCs w:val="24"/>
        </w:rPr>
        <w:t xml:space="preserve">His </w:t>
      </w:r>
      <w:r w:rsidR="004622AF">
        <w:rPr>
          <w:rFonts w:ascii="Times New Roman" w:hAnsi="Times New Roman" w:cs="Times New Roman"/>
          <w:sz w:val="24"/>
          <w:szCs w:val="24"/>
        </w:rPr>
        <w:t xml:space="preserve">repeated </w:t>
      </w:r>
      <w:r w:rsidR="003129CF">
        <w:rPr>
          <w:rFonts w:ascii="Times New Roman" w:hAnsi="Times New Roman" w:cs="Times New Roman"/>
          <w:sz w:val="24"/>
          <w:szCs w:val="24"/>
        </w:rPr>
        <w:t xml:space="preserve">use of ‘if’ alludes to a continued </w:t>
      </w:r>
      <w:r w:rsidR="004622AF">
        <w:rPr>
          <w:rFonts w:ascii="Times New Roman" w:hAnsi="Times New Roman" w:cs="Times New Roman"/>
          <w:sz w:val="24"/>
          <w:szCs w:val="24"/>
        </w:rPr>
        <w:t>element</w:t>
      </w:r>
      <w:r w:rsidR="003129CF">
        <w:rPr>
          <w:rFonts w:ascii="Times New Roman" w:hAnsi="Times New Roman" w:cs="Times New Roman"/>
          <w:sz w:val="24"/>
          <w:szCs w:val="24"/>
        </w:rPr>
        <w:t xml:space="preserve"> of doubt in his dismissal of the bacillus (‘if, however, it is not the cause’</w:t>
      </w:r>
      <w:r w:rsidR="009336B8">
        <w:rPr>
          <w:rFonts w:ascii="Times New Roman" w:hAnsi="Times New Roman" w:cs="Times New Roman"/>
          <w:sz w:val="24"/>
          <w:szCs w:val="24"/>
        </w:rPr>
        <w:t>) and indeed in the notion of a singular causative agent at all (</w:t>
      </w:r>
      <w:r w:rsidR="00FA79D9">
        <w:rPr>
          <w:rFonts w:ascii="Times New Roman" w:hAnsi="Times New Roman" w:cs="Times New Roman"/>
          <w:sz w:val="24"/>
          <w:szCs w:val="24"/>
        </w:rPr>
        <w:t>‘Pfeiffer’s bacillus is either the bacteriological cause of influenza as I have defined it (if such cause there be) or it is not’).</w:t>
      </w:r>
      <w:r w:rsidR="00FA79D9">
        <w:rPr>
          <w:rStyle w:val="FootnoteReference"/>
          <w:rFonts w:ascii="Times New Roman" w:hAnsi="Times New Roman" w:cs="Times New Roman"/>
          <w:sz w:val="24"/>
          <w:szCs w:val="24"/>
        </w:rPr>
        <w:footnoteReference w:id="262"/>
      </w:r>
      <w:r w:rsidR="00574311">
        <w:rPr>
          <w:rFonts w:ascii="Times New Roman" w:hAnsi="Times New Roman" w:cs="Times New Roman"/>
          <w:sz w:val="24"/>
          <w:szCs w:val="24"/>
        </w:rPr>
        <w:t xml:space="preserve"> Also interesting is the fact that Donaldson </w:t>
      </w:r>
      <w:r w:rsidR="00ED5DDD">
        <w:rPr>
          <w:rFonts w:ascii="Times New Roman" w:hAnsi="Times New Roman" w:cs="Times New Roman"/>
          <w:sz w:val="24"/>
          <w:szCs w:val="24"/>
        </w:rPr>
        <w:t>wa</w:t>
      </w:r>
      <w:r w:rsidR="00574311">
        <w:rPr>
          <w:rFonts w:ascii="Times New Roman" w:hAnsi="Times New Roman" w:cs="Times New Roman"/>
          <w:sz w:val="24"/>
          <w:szCs w:val="24"/>
        </w:rPr>
        <w:t xml:space="preserve">s equally dismissive of the filter-passer theory as he </w:t>
      </w:r>
      <w:r w:rsidR="00B65D64">
        <w:rPr>
          <w:rFonts w:ascii="Times New Roman" w:hAnsi="Times New Roman" w:cs="Times New Roman"/>
          <w:sz w:val="24"/>
          <w:szCs w:val="24"/>
        </w:rPr>
        <w:t>was</w:t>
      </w:r>
      <w:r w:rsidR="00574311">
        <w:rPr>
          <w:rFonts w:ascii="Times New Roman" w:hAnsi="Times New Roman" w:cs="Times New Roman"/>
          <w:sz w:val="24"/>
          <w:szCs w:val="24"/>
        </w:rPr>
        <w:t xml:space="preserve"> that of Pfeiffer’s bacillus. </w:t>
      </w:r>
      <w:r w:rsidR="00ED5DDD">
        <w:rPr>
          <w:rFonts w:ascii="Times New Roman" w:hAnsi="Times New Roman" w:cs="Times New Roman"/>
          <w:sz w:val="24"/>
          <w:szCs w:val="24"/>
        </w:rPr>
        <w:t>He considered ‘the whole subject of filter-passers [as] one bristling with pitfalls and difficulties’</w:t>
      </w:r>
      <w:r w:rsidR="00AD653A">
        <w:rPr>
          <w:rFonts w:ascii="Times New Roman" w:hAnsi="Times New Roman" w:cs="Times New Roman"/>
          <w:sz w:val="24"/>
          <w:szCs w:val="24"/>
        </w:rPr>
        <w:t xml:space="preserve"> and concluded that ‘there is not the slightest shred of evidence that [influenza] is due to a so-called filter-passing virus</w:t>
      </w:r>
      <w:r w:rsidR="006D19CC">
        <w:rPr>
          <w:rFonts w:ascii="Times New Roman" w:hAnsi="Times New Roman" w:cs="Times New Roman"/>
          <w:sz w:val="24"/>
          <w:szCs w:val="24"/>
        </w:rPr>
        <w:t>’.</w:t>
      </w:r>
      <w:r w:rsidR="00C54877">
        <w:rPr>
          <w:rStyle w:val="FootnoteReference"/>
          <w:rFonts w:ascii="Times New Roman" w:hAnsi="Times New Roman" w:cs="Times New Roman"/>
          <w:sz w:val="24"/>
          <w:szCs w:val="24"/>
        </w:rPr>
        <w:footnoteReference w:id="263"/>
      </w:r>
      <w:r w:rsidR="006D19CC">
        <w:rPr>
          <w:rFonts w:ascii="Times New Roman" w:hAnsi="Times New Roman" w:cs="Times New Roman"/>
          <w:sz w:val="24"/>
          <w:szCs w:val="24"/>
        </w:rPr>
        <w:t xml:space="preserve"> Donaldson, echoing his articles from 1918-1919, was in favour of a pleomorphic explanation of influenza, and briefly mentions his own mycotic organism as a contender for aetiological agent.</w:t>
      </w:r>
      <w:r w:rsidR="00C54877">
        <w:rPr>
          <w:rStyle w:val="FootnoteReference"/>
          <w:rFonts w:ascii="Times New Roman" w:hAnsi="Times New Roman" w:cs="Times New Roman"/>
          <w:sz w:val="24"/>
          <w:szCs w:val="24"/>
        </w:rPr>
        <w:footnoteReference w:id="264"/>
      </w:r>
      <w:r w:rsidR="006D19CC">
        <w:rPr>
          <w:rFonts w:ascii="Times New Roman" w:hAnsi="Times New Roman" w:cs="Times New Roman"/>
          <w:sz w:val="24"/>
          <w:szCs w:val="24"/>
        </w:rPr>
        <w:t xml:space="preserve"> However where in 1918 he </w:t>
      </w:r>
      <w:r w:rsidR="00A17C84">
        <w:rPr>
          <w:rFonts w:ascii="Times New Roman" w:hAnsi="Times New Roman" w:cs="Times New Roman"/>
          <w:sz w:val="24"/>
          <w:szCs w:val="24"/>
        </w:rPr>
        <w:t xml:space="preserve">deemed the filter-passer theory </w:t>
      </w:r>
      <w:r w:rsidR="00C119D9">
        <w:rPr>
          <w:rFonts w:ascii="Times New Roman" w:hAnsi="Times New Roman" w:cs="Times New Roman"/>
          <w:sz w:val="24"/>
          <w:szCs w:val="24"/>
        </w:rPr>
        <w:t xml:space="preserve">credible enough to warrant </w:t>
      </w:r>
      <w:r w:rsidR="00663547">
        <w:rPr>
          <w:rFonts w:ascii="Times New Roman" w:hAnsi="Times New Roman" w:cs="Times New Roman"/>
          <w:sz w:val="24"/>
          <w:szCs w:val="24"/>
        </w:rPr>
        <w:t xml:space="preserve">a comment suggesting that </w:t>
      </w:r>
      <w:r w:rsidR="00413B90">
        <w:rPr>
          <w:rFonts w:ascii="Times New Roman" w:hAnsi="Times New Roman" w:cs="Times New Roman"/>
          <w:sz w:val="24"/>
          <w:szCs w:val="24"/>
        </w:rPr>
        <w:t>his view is ‘</w:t>
      </w:r>
      <w:r w:rsidR="00413B90" w:rsidRPr="00413B90">
        <w:rPr>
          <w:rFonts w:ascii="Times New Roman" w:hAnsi="Times New Roman" w:cs="Times New Roman"/>
          <w:sz w:val="24"/>
          <w:szCs w:val="24"/>
        </w:rPr>
        <w:t>not inconsistent, as I have said, with a filter-passer theory</w:t>
      </w:r>
      <w:r w:rsidR="00413B90">
        <w:rPr>
          <w:rFonts w:ascii="Times New Roman" w:hAnsi="Times New Roman" w:cs="Times New Roman"/>
          <w:sz w:val="24"/>
          <w:szCs w:val="24"/>
        </w:rPr>
        <w:t>’</w:t>
      </w:r>
      <w:r w:rsidR="00663547">
        <w:rPr>
          <w:rFonts w:ascii="Times New Roman" w:hAnsi="Times New Roman" w:cs="Times New Roman"/>
          <w:sz w:val="24"/>
          <w:szCs w:val="24"/>
        </w:rPr>
        <w:t>, by 1922 he has rescinded all support for the concept of filter-passers.</w:t>
      </w:r>
      <w:r w:rsidR="00413B90">
        <w:rPr>
          <w:rStyle w:val="FootnoteReference"/>
          <w:rFonts w:ascii="Times New Roman" w:hAnsi="Times New Roman" w:cs="Times New Roman"/>
          <w:sz w:val="24"/>
          <w:szCs w:val="24"/>
        </w:rPr>
        <w:footnoteReference w:id="265"/>
      </w:r>
      <w:r w:rsidR="00663547">
        <w:rPr>
          <w:rFonts w:ascii="Times New Roman" w:hAnsi="Times New Roman" w:cs="Times New Roman"/>
          <w:sz w:val="24"/>
          <w:szCs w:val="24"/>
        </w:rPr>
        <w:t xml:space="preserve"> T</w:t>
      </w:r>
      <w:r w:rsidR="004E655E">
        <w:rPr>
          <w:rFonts w:ascii="Times New Roman" w:hAnsi="Times New Roman" w:cs="Times New Roman"/>
          <w:sz w:val="24"/>
          <w:szCs w:val="24"/>
        </w:rPr>
        <w:t xml:space="preserve">his is interesting, for it suggests that in </w:t>
      </w:r>
      <w:r w:rsidR="00121060">
        <w:rPr>
          <w:rFonts w:ascii="Times New Roman" w:hAnsi="Times New Roman" w:cs="Times New Roman"/>
          <w:sz w:val="24"/>
          <w:szCs w:val="24"/>
        </w:rPr>
        <w:t>Donaldson’s</w:t>
      </w:r>
      <w:r w:rsidR="004E655E">
        <w:rPr>
          <w:rFonts w:ascii="Times New Roman" w:hAnsi="Times New Roman" w:cs="Times New Roman"/>
          <w:sz w:val="24"/>
          <w:szCs w:val="24"/>
        </w:rPr>
        <w:t xml:space="preserve"> case the refinement of the filter-passer theory between 1919 and 1922 </w:t>
      </w:r>
      <w:r w:rsidR="004E655E">
        <w:rPr>
          <w:rFonts w:ascii="Times New Roman" w:hAnsi="Times New Roman" w:cs="Times New Roman"/>
          <w:sz w:val="24"/>
          <w:szCs w:val="24"/>
        </w:rPr>
        <w:lastRenderedPageBreak/>
        <w:t>had reduced, rather than bolstered, his desire to convert to the new paradigm.</w:t>
      </w:r>
      <w:r w:rsidR="00C82FFD">
        <w:rPr>
          <w:rFonts w:ascii="Times New Roman" w:hAnsi="Times New Roman" w:cs="Times New Roman"/>
          <w:sz w:val="24"/>
          <w:szCs w:val="24"/>
        </w:rPr>
        <w:t xml:space="preserve"> </w:t>
      </w:r>
      <w:r w:rsidR="00265C39">
        <w:rPr>
          <w:rFonts w:ascii="Times New Roman" w:hAnsi="Times New Roman" w:cs="Times New Roman"/>
          <w:sz w:val="24"/>
          <w:szCs w:val="24"/>
        </w:rPr>
        <w:t xml:space="preserve">It also serves to demonstrate the </w:t>
      </w:r>
      <w:r w:rsidR="001A1D20">
        <w:rPr>
          <w:rFonts w:ascii="Times New Roman" w:hAnsi="Times New Roman" w:cs="Times New Roman"/>
          <w:sz w:val="24"/>
          <w:szCs w:val="24"/>
        </w:rPr>
        <w:t>continued</w:t>
      </w:r>
      <w:r w:rsidR="00265C39">
        <w:rPr>
          <w:rFonts w:ascii="Times New Roman" w:hAnsi="Times New Roman" w:cs="Times New Roman"/>
          <w:sz w:val="24"/>
          <w:szCs w:val="24"/>
        </w:rPr>
        <w:t xml:space="preserve"> power of the bacteriological paradigm, wherein even with the influenzal paradigm in doubt, the prospect of a bacteriological cause allowed Donaldson an alternate aetiological solution </w:t>
      </w:r>
      <w:r w:rsidR="006D2F89">
        <w:rPr>
          <w:rFonts w:ascii="Times New Roman" w:hAnsi="Times New Roman" w:cs="Times New Roman"/>
          <w:sz w:val="24"/>
          <w:szCs w:val="24"/>
        </w:rPr>
        <w:t xml:space="preserve">which did not require </w:t>
      </w:r>
      <w:r w:rsidR="00265C39">
        <w:rPr>
          <w:rFonts w:ascii="Times New Roman" w:hAnsi="Times New Roman" w:cs="Times New Roman"/>
          <w:sz w:val="24"/>
          <w:szCs w:val="24"/>
        </w:rPr>
        <w:t>align</w:t>
      </w:r>
      <w:r w:rsidR="00445ADE">
        <w:rPr>
          <w:rFonts w:ascii="Times New Roman" w:hAnsi="Times New Roman" w:cs="Times New Roman"/>
          <w:sz w:val="24"/>
          <w:szCs w:val="24"/>
        </w:rPr>
        <w:t>ing</w:t>
      </w:r>
      <w:r w:rsidR="00265C39">
        <w:rPr>
          <w:rFonts w:ascii="Times New Roman" w:hAnsi="Times New Roman" w:cs="Times New Roman"/>
          <w:sz w:val="24"/>
          <w:szCs w:val="24"/>
        </w:rPr>
        <w:t xml:space="preserve"> himself with </w:t>
      </w:r>
      <w:r w:rsidR="00C82FFD">
        <w:rPr>
          <w:rFonts w:ascii="Times New Roman" w:hAnsi="Times New Roman" w:cs="Times New Roman"/>
          <w:sz w:val="24"/>
          <w:szCs w:val="24"/>
        </w:rPr>
        <w:t xml:space="preserve">what he considered </w:t>
      </w:r>
      <w:r w:rsidR="00265C39">
        <w:rPr>
          <w:rFonts w:ascii="Times New Roman" w:hAnsi="Times New Roman" w:cs="Times New Roman"/>
          <w:sz w:val="24"/>
          <w:szCs w:val="24"/>
        </w:rPr>
        <w:t>an unpersuasive filter-passing paradigm contender.</w:t>
      </w:r>
    </w:p>
    <w:p w14:paraId="28306E4B" w14:textId="42686685" w:rsidR="00E30A49" w:rsidRPr="00D60810" w:rsidRDefault="002F5E36" w:rsidP="00284D19">
      <w:pPr>
        <w:spacing w:line="480" w:lineRule="auto"/>
        <w:rPr>
          <w:rFonts w:ascii="Times New Roman" w:hAnsi="Times New Roman" w:cs="Times New Roman"/>
          <w:sz w:val="24"/>
          <w:szCs w:val="24"/>
        </w:rPr>
      </w:pPr>
      <w:r>
        <w:rPr>
          <w:rFonts w:ascii="Times New Roman" w:hAnsi="Times New Roman" w:cs="Times New Roman"/>
          <w:sz w:val="24"/>
          <w:szCs w:val="24"/>
        </w:rPr>
        <w:t>Donaldso</w:t>
      </w:r>
      <w:r w:rsidR="0001650A">
        <w:rPr>
          <w:rFonts w:ascii="Times New Roman" w:hAnsi="Times New Roman" w:cs="Times New Roman"/>
          <w:sz w:val="24"/>
          <w:szCs w:val="24"/>
        </w:rPr>
        <w:t xml:space="preserve">n’s support for the filter-passer theory was only ever </w:t>
      </w:r>
      <w:r w:rsidR="004B58C0">
        <w:rPr>
          <w:rFonts w:ascii="Times New Roman" w:hAnsi="Times New Roman" w:cs="Times New Roman"/>
          <w:sz w:val="24"/>
          <w:szCs w:val="24"/>
        </w:rPr>
        <w:t>secondary to his own bacteriological and mycotic ideas</w:t>
      </w:r>
      <w:r w:rsidR="0056629F">
        <w:rPr>
          <w:rFonts w:ascii="Times New Roman" w:hAnsi="Times New Roman" w:cs="Times New Roman"/>
          <w:sz w:val="24"/>
          <w:szCs w:val="24"/>
        </w:rPr>
        <w:t xml:space="preserve">, however even some of the filter-passer’s strongest 1918-19 proponents </w:t>
      </w:r>
      <w:r w:rsidR="005B3E5B">
        <w:rPr>
          <w:rFonts w:ascii="Times New Roman" w:hAnsi="Times New Roman" w:cs="Times New Roman"/>
          <w:sz w:val="24"/>
          <w:szCs w:val="24"/>
        </w:rPr>
        <w:t xml:space="preserve">indicated a continued doubt in the possibility of a filter-passer, rather than Pfeiffer’s bacillus, cause of flu. </w:t>
      </w:r>
      <w:r w:rsidR="00413D91" w:rsidRPr="00413D91">
        <w:rPr>
          <w:rFonts w:ascii="Times New Roman" w:hAnsi="Times New Roman" w:cs="Times New Roman"/>
          <w:sz w:val="24"/>
          <w:szCs w:val="24"/>
        </w:rPr>
        <w:t>R</w:t>
      </w:r>
      <w:r w:rsidR="00413D91">
        <w:rPr>
          <w:rFonts w:ascii="Times New Roman" w:hAnsi="Times New Roman" w:cs="Times New Roman"/>
          <w:sz w:val="24"/>
          <w:szCs w:val="24"/>
        </w:rPr>
        <w:t>.</w:t>
      </w:r>
      <w:r w:rsidR="00413D91" w:rsidRPr="00413D91">
        <w:rPr>
          <w:rFonts w:ascii="Times New Roman" w:hAnsi="Times New Roman" w:cs="Times New Roman"/>
          <w:sz w:val="24"/>
          <w:szCs w:val="24"/>
        </w:rPr>
        <w:t xml:space="preserve"> Dujarric </w:t>
      </w:r>
      <w:r w:rsidR="00270B3C">
        <w:rPr>
          <w:rFonts w:ascii="Times New Roman" w:hAnsi="Times New Roman" w:cs="Times New Roman"/>
          <w:sz w:val="24"/>
          <w:szCs w:val="24"/>
        </w:rPr>
        <w:t>d</w:t>
      </w:r>
      <w:r w:rsidR="00413D91" w:rsidRPr="00413D91">
        <w:rPr>
          <w:rFonts w:ascii="Times New Roman" w:hAnsi="Times New Roman" w:cs="Times New Roman"/>
          <w:sz w:val="24"/>
          <w:szCs w:val="24"/>
        </w:rPr>
        <w:t xml:space="preserve">e </w:t>
      </w:r>
      <w:r w:rsidR="00270B3C">
        <w:rPr>
          <w:rFonts w:ascii="Times New Roman" w:hAnsi="Times New Roman" w:cs="Times New Roman"/>
          <w:sz w:val="24"/>
          <w:szCs w:val="24"/>
        </w:rPr>
        <w:t>l</w:t>
      </w:r>
      <w:r w:rsidR="00413D91" w:rsidRPr="00413D91">
        <w:rPr>
          <w:rFonts w:ascii="Times New Roman" w:hAnsi="Times New Roman" w:cs="Times New Roman"/>
          <w:sz w:val="24"/>
          <w:szCs w:val="24"/>
        </w:rPr>
        <w:t>a Rivière</w:t>
      </w:r>
      <w:r w:rsidR="00413D91">
        <w:rPr>
          <w:rFonts w:ascii="Times New Roman" w:hAnsi="Times New Roman" w:cs="Times New Roman"/>
          <w:sz w:val="24"/>
          <w:szCs w:val="24"/>
        </w:rPr>
        <w:t xml:space="preserve"> was a French </w:t>
      </w:r>
      <w:r w:rsidR="00625D18">
        <w:rPr>
          <w:rFonts w:ascii="Times New Roman" w:hAnsi="Times New Roman" w:cs="Times New Roman"/>
          <w:sz w:val="24"/>
          <w:szCs w:val="24"/>
        </w:rPr>
        <w:t xml:space="preserve">microbiologist who had </w:t>
      </w:r>
      <w:r w:rsidR="00A2568A">
        <w:rPr>
          <w:rFonts w:ascii="Times New Roman" w:hAnsi="Times New Roman" w:cs="Times New Roman"/>
          <w:sz w:val="24"/>
          <w:szCs w:val="24"/>
        </w:rPr>
        <w:t>published a report in 1918 de</w:t>
      </w:r>
      <w:r w:rsidR="00FE7ADD">
        <w:rPr>
          <w:rFonts w:ascii="Times New Roman" w:hAnsi="Times New Roman" w:cs="Times New Roman"/>
          <w:sz w:val="24"/>
          <w:szCs w:val="24"/>
        </w:rPr>
        <w:t>tailing his findings of a filterable virus in influenza samples</w:t>
      </w:r>
      <w:r w:rsidR="00C14EF7">
        <w:rPr>
          <w:rFonts w:ascii="Times New Roman" w:hAnsi="Times New Roman" w:cs="Times New Roman"/>
          <w:sz w:val="24"/>
          <w:szCs w:val="24"/>
        </w:rPr>
        <w:t>.</w:t>
      </w:r>
      <w:r w:rsidR="00FE7ADD">
        <w:rPr>
          <w:rStyle w:val="FootnoteReference"/>
          <w:rFonts w:ascii="Times New Roman" w:hAnsi="Times New Roman" w:cs="Times New Roman"/>
          <w:sz w:val="24"/>
          <w:szCs w:val="24"/>
        </w:rPr>
        <w:footnoteReference w:id="266"/>
      </w:r>
      <w:r w:rsidR="00FE7ADD">
        <w:rPr>
          <w:rFonts w:ascii="Times New Roman" w:hAnsi="Times New Roman" w:cs="Times New Roman"/>
          <w:sz w:val="24"/>
          <w:szCs w:val="24"/>
        </w:rPr>
        <w:t xml:space="preserve"> His work </w:t>
      </w:r>
      <w:r w:rsidR="00CE4496">
        <w:rPr>
          <w:rFonts w:ascii="Times New Roman" w:hAnsi="Times New Roman" w:cs="Times New Roman"/>
          <w:sz w:val="24"/>
          <w:szCs w:val="24"/>
        </w:rPr>
        <w:t xml:space="preserve">on filter-passers </w:t>
      </w:r>
      <w:r w:rsidR="00FE7ADD">
        <w:rPr>
          <w:rFonts w:ascii="Times New Roman" w:hAnsi="Times New Roman" w:cs="Times New Roman"/>
          <w:sz w:val="24"/>
          <w:szCs w:val="24"/>
        </w:rPr>
        <w:t xml:space="preserve">was referenced </w:t>
      </w:r>
      <w:r w:rsidR="00C14EF7">
        <w:rPr>
          <w:rFonts w:ascii="Times New Roman" w:hAnsi="Times New Roman" w:cs="Times New Roman"/>
          <w:sz w:val="24"/>
          <w:szCs w:val="24"/>
        </w:rPr>
        <w:t xml:space="preserve">in the </w:t>
      </w:r>
      <w:r w:rsidR="00C14EF7">
        <w:rPr>
          <w:rFonts w:ascii="Times New Roman" w:hAnsi="Times New Roman" w:cs="Times New Roman"/>
          <w:i/>
          <w:iCs/>
          <w:sz w:val="24"/>
          <w:szCs w:val="24"/>
        </w:rPr>
        <w:t>BMJ</w:t>
      </w:r>
      <w:r w:rsidR="00C14EF7">
        <w:rPr>
          <w:rFonts w:ascii="Times New Roman" w:hAnsi="Times New Roman" w:cs="Times New Roman"/>
          <w:sz w:val="24"/>
          <w:szCs w:val="24"/>
        </w:rPr>
        <w:t xml:space="preserve"> in that year, </w:t>
      </w:r>
      <w:r w:rsidR="007E252F">
        <w:rPr>
          <w:rFonts w:ascii="Times New Roman" w:hAnsi="Times New Roman" w:cs="Times New Roman"/>
          <w:sz w:val="24"/>
          <w:szCs w:val="24"/>
        </w:rPr>
        <w:t xml:space="preserve">as well as in the 1920 Report on the </w:t>
      </w:r>
      <w:r w:rsidR="00B222B4">
        <w:rPr>
          <w:rFonts w:ascii="Times New Roman" w:hAnsi="Times New Roman" w:cs="Times New Roman"/>
          <w:sz w:val="24"/>
          <w:szCs w:val="24"/>
        </w:rPr>
        <w:t xml:space="preserve">1918-19 </w:t>
      </w:r>
      <w:r w:rsidR="007E252F">
        <w:rPr>
          <w:rFonts w:ascii="Times New Roman" w:hAnsi="Times New Roman" w:cs="Times New Roman"/>
          <w:sz w:val="24"/>
          <w:szCs w:val="24"/>
        </w:rPr>
        <w:t>Pandemic</w:t>
      </w:r>
      <w:r w:rsidR="00AF2FBB">
        <w:rPr>
          <w:rFonts w:ascii="Times New Roman" w:hAnsi="Times New Roman" w:cs="Times New Roman"/>
          <w:sz w:val="24"/>
          <w:szCs w:val="24"/>
        </w:rPr>
        <w:t xml:space="preserve">, therefore making his voice significant within </w:t>
      </w:r>
      <w:r w:rsidR="004D4189">
        <w:rPr>
          <w:rFonts w:ascii="Times New Roman" w:hAnsi="Times New Roman" w:cs="Times New Roman"/>
          <w:sz w:val="24"/>
          <w:szCs w:val="24"/>
        </w:rPr>
        <w:t>filter-passer research in the post-pandemic period.</w:t>
      </w:r>
      <w:r w:rsidR="007E252F">
        <w:rPr>
          <w:rStyle w:val="FootnoteReference"/>
          <w:rFonts w:ascii="Times New Roman" w:hAnsi="Times New Roman" w:cs="Times New Roman"/>
          <w:sz w:val="24"/>
          <w:szCs w:val="24"/>
        </w:rPr>
        <w:footnoteReference w:id="267"/>
      </w:r>
      <w:r w:rsidR="004D4189">
        <w:rPr>
          <w:rFonts w:ascii="Times New Roman" w:hAnsi="Times New Roman" w:cs="Times New Roman"/>
          <w:sz w:val="24"/>
          <w:szCs w:val="24"/>
        </w:rPr>
        <w:t xml:space="preserve"> However where one would expect his published work to </w:t>
      </w:r>
      <w:r w:rsidR="00597715">
        <w:rPr>
          <w:rFonts w:ascii="Times New Roman" w:hAnsi="Times New Roman" w:cs="Times New Roman"/>
          <w:sz w:val="24"/>
          <w:szCs w:val="24"/>
        </w:rPr>
        <w:t>forefront his adherence to the filter-passer theory, in reality his 1929 book ‘</w:t>
      </w:r>
      <w:proofErr w:type="spellStart"/>
      <w:r w:rsidR="0000277E" w:rsidRPr="00BD013B">
        <w:rPr>
          <w:rFonts w:ascii="Times New Roman" w:hAnsi="Times New Roman" w:cs="Times New Roman"/>
          <w:i/>
          <w:iCs/>
          <w:sz w:val="24"/>
          <w:szCs w:val="24"/>
        </w:rPr>
        <w:t>Etiologie</w:t>
      </w:r>
      <w:proofErr w:type="spellEnd"/>
      <w:r w:rsidR="0000277E" w:rsidRPr="00BD013B">
        <w:rPr>
          <w:rFonts w:ascii="Times New Roman" w:hAnsi="Times New Roman" w:cs="Times New Roman"/>
          <w:i/>
          <w:iCs/>
          <w:sz w:val="24"/>
          <w:szCs w:val="24"/>
        </w:rPr>
        <w:t xml:space="preserve"> et </w:t>
      </w:r>
      <w:proofErr w:type="spellStart"/>
      <w:r w:rsidR="0000277E" w:rsidRPr="00BD013B">
        <w:rPr>
          <w:rFonts w:ascii="Times New Roman" w:hAnsi="Times New Roman" w:cs="Times New Roman"/>
          <w:i/>
          <w:iCs/>
          <w:sz w:val="24"/>
          <w:szCs w:val="24"/>
        </w:rPr>
        <w:t>prophylaxie</w:t>
      </w:r>
      <w:proofErr w:type="spellEnd"/>
      <w:r w:rsidR="0000277E" w:rsidRPr="00BD013B">
        <w:rPr>
          <w:rFonts w:ascii="Times New Roman" w:hAnsi="Times New Roman" w:cs="Times New Roman"/>
          <w:i/>
          <w:iCs/>
          <w:sz w:val="24"/>
          <w:szCs w:val="24"/>
        </w:rPr>
        <w:t xml:space="preserve"> de la grippe: </w:t>
      </w:r>
      <w:proofErr w:type="spellStart"/>
      <w:r w:rsidR="0000277E" w:rsidRPr="00BD013B">
        <w:rPr>
          <w:rFonts w:ascii="Times New Roman" w:hAnsi="Times New Roman" w:cs="Times New Roman"/>
          <w:i/>
          <w:iCs/>
          <w:sz w:val="24"/>
          <w:szCs w:val="24"/>
        </w:rPr>
        <w:t>Bacille</w:t>
      </w:r>
      <w:proofErr w:type="spellEnd"/>
      <w:r w:rsidR="0000277E" w:rsidRPr="00BD013B">
        <w:rPr>
          <w:rFonts w:ascii="Times New Roman" w:hAnsi="Times New Roman" w:cs="Times New Roman"/>
          <w:i/>
          <w:iCs/>
          <w:sz w:val="24"/>
          <w:szCs w:val="24"/>
        </w:rPr>
        <w:t xml:space="preserve"> de </w:t>
      </w:r>
      <w:r w:rsidR="00D60810">
        <w:rPr>
          <w:rFonts w:ascii="Times New Roman" w:hAnsi="Times New Roman" w:cs="Times New Roman"/>
          <w:i/>
          <w:iCs/>
          <w:sz w:val="24"/>
          <w:szCs w:val="24"/>
        </w:rPr>
        <w:t>P</w:t>
      </w:r>
      <w:r w:rsidR="00D60810" w:rsidRPr="00BD013B">
        <w:rPr>
          <w:rFonts w:ascii="Times New Roman" w:hAnsi="Times New Roman" w:cs="Times New Roman"/>
          <w:i/>
          <w:iCs/>
          <w:sz w:val="24"/>
          <w:szCs w:val="24"/>
        </w:rPr>
        <w:t>feiffer</w:t>
      </w:r>
      <w:r w:rsidR="0000277E" w:rsidRPr="00BD013B">
        <w:rPr>
          <w:rFonts w:ascii="Times New Roman" w:hAnsi="Times New Roman" w:cs="Times New Roman"/>
          <w:i/>
          <w:iCs/>
          <w:sz w:val="24"/>
          <w:szCs w:val="24"/>
        </w:rPr>
        <w:t xml:space="preserve">, virus </w:t>
      </w:r>
      <w:proofErr w:type="spellStart"/>
      <w:r w:rsidR="0000277E" w:rsidRPr="00BD013B">
        <w:rPr>
          <w:rFonts w:ascii="Times New Roman" w:hAnsi="Times New Roman" w:cs="Times New Roman"/>
          <w:i/>
          <w:iCs/>
          <w:sz w:val="24"/>
          <w:szCs w:val="24"/>
        </w:rPr>
        <w:t>filtrant</w:t>
      </w:r>
      <w:proofErr w:type="spellEnd"/>
      <w:r w:rsidR="0000277E" w:rsidRPr="00BD013B">
        <w:rPr>
          <w:rFonts w:ascii="Times New Roman" w:hAnsi="Times New Roman" w:cs="Times New Roman"/>
          <w:i/>
          <w:iCs/>
          <w:sz w:val="24"/>
          <w:szCs w:val="24"/>
        </w:rPr>
        <w:t xml:space="preserve"> </w:t>
      </w:r>
      <w:proofErr w:type="spellStart"/>
      <w:r w:rsidR="0000277E" w:rsidRPr="00BD013B">
        <w:rPr>
          <w:rFonts w:ascii="Times New Roman" w:hAnsi="Times New Roman" w:cs="Times New Roman"/>
          <w:i/>
          <w:iCs/>
          <w:sz w:val="24"/>
          <w:szCs w:val="24"/>
        </w:rPr>
        <w:t>grippal</w:t>
      </w:r>
      <w:proofErr w:type="spellEnd"/>
      <w:r w:rsidR="0000277E">
        <w:rPr>
          <w:rFonts w:ascii="Times New Roman" w:hAnsi="Times New Roman" w:cs="Times New Roman"/>
          <w:sz w:val="24"/>
          <w:szCs w:val="24"/>
        </w:rPr>
        <w:t xml:space="preserve">’ </w:t>
      </w:r>
      <w:r w:rsidR="00BD013B">
        <w:rPr>
          <w:rFonts w:ascii="Times New Roman" w:hAnsi="Times New Roman" w:cs="Times New Roman"/>
          <w:sz w:val="24"/>
          <w:szCs w:val="24"/>
        </w:rPr>
        <w:t>provided a</w:t>
      </w:r>
      <w:r w:rsidR="00AF3D0E">
        <w:rPr>
          <w:rFonts w:ascii="Times New Roman" w:hAnsi="Times New Roman" w:cs="Times New Roman"/>
          <w:sz w:val="24"/>
          <w:szCs w:val="24"/>
        </w:rPr>
        <w:t xml:space="preserve">n </w:t>
      </w:r>
      <w:r w:rsidR="00BD013B">
        <w:rPr>
          <w:rFonts w:ascii="Times New Roman" w:hAnsi="Times New Roman" w:cs="Times New Roman"/>
          <w:sz w:val="24"/>
          <w:szCs w:val="24"/>
        </w:rPr>
        <w:t xml:space="preserve">account of both the Pfeiffer bacillus and the </w:t>
      </w:r>
      <w:r w:rsidR="00457F9C">
        <w:rPr>
          <w:rFonts w:ascii="Times New Roman" w:hAnsi="Times New Roman" w:cs="Times New Roman"/>
          <w:sz w:val="24"/>
          <w:szCs w:val="24"/>
        </w:rPr>
        <w:t>‘filterable influenza virus’ which had dominated his pandemic era research.</w:t>
      </w:r>
      <w:r w:rsidR="00AF3D0E">
        <w:rPr>
          <w:rFonts w:ascii="Times New Roman" w:hAnsi="Times New Roman" w:cs="Times New Roman"/>
          <w:sz w:val="24"/>
          <w:szCs w:val="24"/>
        </w:rPr>
        <w:t xml:space="preserve"> The bacillus and the virus </w:t>
      </w:r>
      <w:r w:rsidR="00AB2E71">
        <w:rPr>
          <w:rFonts w:ascii="Times New Roman" w:hAnsi="Times New Roman" w:cs="Times New Roman"/>
          <w:sz w:val="24"/>
          <w:szCs w:val="24"/>
        </w:rPr>
        <w:t>receive roughly equal comment in the</w:t>
      </w:r>
      <w:r w:rsidR="00E63170">
        <w:rPr>
          <w:rFonts w:ascii="Times New Roman" w:hAnsi="Times New Roman" w:cs="Times New Roman"/>
          <w:sz w:val="24"/>
          <w:szCs w:val="24"/>
        </w:rPr>
        <w:t xml:space="preserve"> book</w:t>
      </w:r>
      <w:r w:rsidR="00A66767">
        <w:rPr>
          <w:rFonts w:ascii="Times New Roman" w:hAnsi="Times New Roman" w:cs="Times New Roman"/>
          <w:sz w:val="24"/>
          <w:szCs w:val="24"/>
        </w:rPr>
        <w:t xml:space="preserve">, and though the Pfeiffer’s bacillus chapter is broadly critical (mentioning again the </w:t>
      </w:r>
      <w:r w:rsidR="00FE639E">
        <w:rPr>
          <w:rFonts w:ascii="Times New Roman" w:hAnsi="Times New Roman" w:cs="Times New Roman"/>
          <w:sz w:val="24"/>
          <w:szCs w:val="24"/>
        </w:rPr>
        <w:t>presence</w:t>
      </w:r>
      <w:r w:rsidR="00A66767">
        <w:rPr>
          <w:rFonts w:ascii="Times New Roman" w:hAnsi="Times New Roman" w:cs="Times New Roman"/>
          <w:sz w:val="24"/>
          <w:szCs w:val="24"/>
        </w:rPr>
        <w:t xml:space="preserve"> of the bacillus in </w:t>
      </w:r>
      <w:r w:rsidR="00FE639E">
        <w:rPr>
          <w:rFonts w:ascii="Times New Roman" w:hAnsi="Times New Roman" w:cs="Times New Roman"/>
          <w:sz w:val="24"/>
          <w:szCs w:val="24"/>
        </w:rPr>
        <w:t>‘healthy people’</w:t>
      </w:r>
      <w:r w:rsidR="00C3008E">
        <w:rPr>
          <w:rFonts w:ascii="Times New Roman" w:hAnsi="Times New Roman" w:cs="Times New Roman"/>
          <w:sz w:val="24"/>
          <w:szCs w:val="24"/>
        </w:rPr>
        <w:t xml:space="preserve">), </w:t>
      </w:r>
      <w:r w:rsidR="00AB2E71">
        <w:rPr>
          <w:rFonts w:ascii="Times New Roman" w:hAnsi="Times New Roman" w:cs="Times New Roman"/>
          <w:sz w:val="24"/>
          <w:szCs w:val="24"/>
        </w:rPr>
        <w:t xml:space="preserve">in the case of both the bacillus and the filter-passer </w:t>
      </w:r>
      <w:r w:rsidR="00E85DE5">
        <w:rPr>
          <w:rFonts w:ascii="Times New Roman" w:hAnsi="Times New Roman" w:cs="Times New Roman"/>
          <w:sz w:val="24"/>
          <w:szCs w:val="24"/>
        </w:rPr>
        <w:t xml:space="preserve">Dujarric de la Riviere </w:t>
      </w:r>
      <w:r w:rsidR="009617AA">
        <w:rPr>
          <w:rFonts w:ascii="Times New Roman" w:hAnsi="Times New Roman" w:cs="Times New Roman"/>
          <w:sz w:val="24"/>
          <w:szCs w:val="24"/>
        </w:rPr>
        <w:t>wa</w:t>
      </w:r>
      <w:r w:rsidR="00E85DE5">
        <w:rPr>
          <w:rFonts w:ascii="Times New Roman" w:hAnsi="Times New Roman" w:cs="Times New Roman"/>
          <w:sz w:val="24"/>
          <w:szCs w:val="24"/>
        </w:rPr>
        <w:t xml:space="preserve">s unable to </w:t>
      </w:r>
      <w:r w:rsidR="00E85DE5">
        <w:rPr>
          <w:rFonts w:ascii="Times New Roman" w:hAnsi="Times New Roman" w:cs="Times New Roman"/>
          <w:sz w:val="24"/>
          <w:szCs w:val="24"/>
        </w:rPr>
        <w:lastRenderedPageBreak/>
        <w:t xml:space="preserve">make specific </w:t>
      </w:r>
      <w:r w:rsidR="002D11D8">
        <w:rPr>
          <w:rFonts w:ascii="Times New Roman" w:hAnsi="Times New Roman" w:cs="Times New Roman"/>
          <w:sz w:val="24"/>
          <w:szCs w:val="24"/>
        </w:rPr>
        <w:t>conclusions</w:t>
      </w:r>
      <w:r w:rsidR="00E85DE5">
        <w:rPr>
          <w:rFonts w:ascii="Times New Roman" w:hAnsi="Times New Roman" w:cs="Times New Roman"/>
          <w:sz w:val="24"/>
          <w:szCs w:val="24"/>
        </w:rPr>
        <w:t xml:space="preserve"> based upon the technological limitations of his period.</w:t>
      </w:r>
      <w:r w:rsidR="00C7598E">
        <w:rPr>
          <w:rStyle w:val="FootnoteReference"/>
          <w:rFonts w:ascii="Times New Roman" w:hAnsi="Times New Roman" w:cs="Times New Roman"/>
          <w:sz w:val="24"/>
          <w:szCs w:val="24"/>
        </w:rPr>
        <w:footnoteReference w:id="268"/>
      </w:r>
      <w:r w:rsidR="00E85DE5">
        <w:rPr>
          <w:rFonts w:ascii="Times New Roman" w:hAnsi="Times New Roman" w:cs="Times New Roman"/>
          <w:sz w:val="24"/>
          <w:szCs w:val="24"/>
        </w:rPr>
        <w:t xml:space="preserve"> For the bacillus, the suggestion among some (including Pfeiffer) that </w:t>
      </w:r>
      <w:proofErr w:type="spellStart"/>
      <w:r w:rsidR="000474BA">
        <w:rPr>
          <w:rFonts w:ascii="Times New Roman" w:hAnsi="Times New Roman" w:cs="Times New Roman"/>
          <w:i/>
          <w:iCs/>
          <w:sz w:val="24"/>
          <w:szCs w:val="24"/>
        </w:rPr>
        <w:t>B.influenzae</w:t>
      </w:r>
      <w:proofErr w:type="spellEnd"/>
      <w:r w:rsidR="00E85DE5">
        <w:rPr>
          <w:rFonts w:ascii="Times New Roman" w:hAnsi="Times New Roman" w:cs="Times New Roman"/>
          <w:sz w:val="24"/>
          <w:szCs w:val="24"/>
        </w:rPr>
        <w:t xml:space="preserve"> remain</w:t>
      </w:r>
      <w:r w:rsidR="000474BA">
        <w:rPr>
          <w:rFonts w:ascii="Times New Roman" w:hAnsi="Times New Roman" w:cs="Times New Roman"/>
          <w:sz w:val="24"/>
          <w:szCs w:val="24"/>
        </w:rPr>
        <w:t xml:space="preserve">ed </w:t>
      </w:r>
      <w:r w:rsidR="00E85DE5">
        <w:rPr>
          <w:rFonts w:ascii="Times New Roman" w:hAnsi="Times New Roman" w:cs="Times New Roman"/>
          <w:sz w:val="24"/>
          <w:szCs w:val="24"/>
        </w:rPr>
        <w:t>dormant in a</w:t>
      </w:r>
      <w:r w:rsidR="000474BA">
        <w:rPr>
          <w:rFonts w:ascii="Times New Roman" w:hAnsi="Times New Roman" w:cs="Times New Roman"/>
          <w:sz w:val="24"/>
          <w:szCs w:val="24"/>
        </w:rPr>
        <w:t xml:space="preserve"> healthy</w:t>
      </w:r>
      <w:r w:rsidR="00E85DE5">
        <w:rPr>
          <w:rFonts w:ascii="Times New Roman" w:hAnsi="Times New Roman" w:cs="Times New Roman"/>
          <w:sz w:val="24"/>
          <w:szCs w:val="24"/>
        </w:rPr>
        <w:t xml:space="preserve"> population before increasing in pathogenicity </w:t>
      </w:r>
      <w:r w:rsidR="00E30A49">
        <w:rPr>
          <w:rFonts w:ascii="Times New Roman" w:hAnsi="Times New Roman" w:cs="Times New Roman"/>
          <w:sz w:val="24"/>
          <w:szCs w:val="24"/>
        </w:rPr>
        <w:t>wa</w:t>
      </w:r>
      <w:r w:rsidR="00364D7A">
        <w:rPr>
          <w:rFonts w:ascii="Times New Roman" w:hAnsi="Times New Roman" w:cs="Times New Roman"/>
          <w:sz w:val="24"/>
          <w:szCs w:val="24"/>
        </w:rPr>
        <w:t>s ‘a</w:t>
      </w:r>
      <w:r w:rsidR="008C0215">
        <w:rPr>
          <w:rFonts w:ascii="Times New Roman" w:hAnsi="Times New Roman" w:cs="Times New Roman"/>
          <w:sz w:val="24"/>
          <w:szCs w:val="24"/>
        </w:rPr>
        <w:t xml:space="preserve">n opinion which is </w:t>
      </w:r>
      <w:r w:rsidR="00C836B7">
        <w:rPr>
          <w:rFonts w:ascii="Times New Roman" w:hAnsi="Times New Roman" w:cs="Times New Roman"/>
          <w:sz w:val="24"/>
          <w:szCs w:val="24"/>
        </w:rPr>
        <w:t xml:space="preserve">very difficult </w:t>
      </w:r>
      <w:r w:rsidR="005365BB">
        <w:rPr>
          <w:rFonts w:ascii="Times New Roman" w:hAnsi="Times New Roman" w:cs="Times New Roman"/>
          <w:sz w:val="24"/>
          <w:szCs w:val="24"/>
        </w:rPr>
        <w:t>to support or deny</w:t>
      </w:r>
      <w:r w:rsidR="008A7DC9">
        <w:rPr>
          <w:rFonts w:ascii="Times New Roman" w:hAnsi="Times New Roman" w:cs="Times New Roman"/>
          <w:sz w:val="24"/>
          <w:szCs w:val="24"/>
        </w:rPr>
        <w:t>’</w:t>
      </w:r>
      <w:r w:rsidR="00766461">
        <w:rPr>
          <w:rFonts w:ascii="Times New Roman" w:hAnsi="Times New Roman" w:cs="Times New Roman"/>
          <w:sz w:val="24"/>
          <w:szCs w:val="24"/>
        </w:rPr>
        <w:t xml:space="preserve">, whilst for the filter-passer </w:t>
      </w:r>
      <w:r w:rsidR="008B29DC">
        <w:rPr>
          <w:rFonts w:ascii="Times New Roman" w:hAnsi="Times New Roman" w:cs="Times New Roman"/>
          <w:sz w:val="24"/>
          <w:szCs w:val="24"/>
        </w:rPr>
        <w:t xml:space="preserve">‘the </w:t>
      </w:r>
      <w:r w:rsidR="008B29DC" w:rsidRPr="00D60810">
        <w:rPr>
          <w:rFonts w:ascii="Times New Roman" w:hAnsi="Times New Roman" w:cs="Times New Roman"/>
          <w:sz w:val="24"/>
          <w:szCs w:val="24"/>
        </w:rPr>
        <w:t>morphology…</w:t>
      </w:r>
      <w:r w:rsidR="007B01B5" w:rsidRPr="00D60810">
        <w:rPr>
          <w:rFonts w:ascii="Times New Roman" w:hAnsi="Times New Roman" w:cs="Times New Roman"/>
          <w:sz w:val="24"/>
          <w:szCs w:val="24"/>
        </w:rPr>
        <w:t xml:space="preserve">escape[s] our current </w:t>
      </w:r>
      <w:r w:rsidR="000417F7" w:rsidRPr="00D60810">
        <w:rPr>
          <w:rFonts w:ascii="Times New Roman" w:hAnsi="Times New Roman" w:cs="Times New Roman"/>
          <w:sz w:val="24"/>
          <w:szCs w:val="24"/>
        </w:rPr>
        <w:t xml:space="preserve">optical </w:t>
      </w:r>
      <w:r w:rsidR="00A735F4" w:rsidRPr="00D60810">
        <w:rPr>
          <w:rFonts w:ascii="Times New Roman" w:hAnsi="Times New Roman" w:cs="Times New Roman"/>
          <w:sz w:val="24"/>
          <w:szCs w:val="24"/>
        </w:rPr>
        <w:t>means’</w:t>
      </w:r>
      <w:r w:rsidR="00CA0815">
        <w:rPr>
          <w:rFonts w:ascii="Times New Roman" w:hAnsi="Times New Roman" w:cs="Times New Roman"/>
          <w:sz w:val="24"/>
          <w:szCs w:val="24"/>
        </w:rPr>
        <w:t xml:space="preserve"> [all translations own]</w:t>
      </w:r>
      <w:r w:rsidR="00A735F4" w:rsidRPr="00D60810">
        <w:rPr>
          <w:rFonts w:ascii="Times New Roman" w:hAnsi="Times New Roman" w:cs="Times New Roman"/>
          <w:sz w:val="24"/>
          <w:szCs w:val="24"/>
        </w:rPr>
        <w:t>.</w:t>
      </w:r>
      <w:r w:rsidR="00A735F4" w:rsidRPr="00D60810">
        <w:rPr>
          <w:rStyle w:val="FootnoteReference"/>
          <w:rFonts w:ascii="Times New Roman" w:hAnsi="Times New Roman" w:cs="Times New Roman"/>
          <w:sz w:val="24"/>
          <w:szCs w:val="24"/>
        </w:rPr>
        <w:footnoteReference w:id="269"/>
      </w:r>
      <w:r w:rsidR="00654B1E" w:rsidRPr="00D60810">
        <w:rPr>
          <w:rFonts w:ascii="Times New Roman" w:hAnsi="Times New Roman" w:cs="Times New Roman"/>
          <w:sz w:val="24"/>
          <w:szCs w:val="24"/>
        </w:rPr>
        <w:t xml:space="preserve"> </w:t>
      </w:r>
    </w:p>
    <w:p w14:paraId="48ED5820" w14:textId="146947F9" w:rsidR="002E7DC9" w:rsidRDefault="00E30A49" w:rsidP="00284D19">
      <w:pPr>
        <w:spacing w:line="480" w:lineRule="auto"/>
        <w:rPr>
          <w:rFonts w:ascii="Times New Roman" w:hAnsi="Times New Roman" w:cs="Times New Roman"/>
          <w:sz w:val="24"/>
          <w:szCs w:val="24"/>
        </w:rPr>
      </w:pPr>
      <w:r w:rsidRPr="00D60810">
        <w:rPr>
          <w:rFonts w:ascii="Times New Roman" w:hAnsi="Times New Roman" w:cs="Times New Roman"/>
          <w:sz w:val="24"/>
          <w:szCs w:val="24"/>
        </w:rPr>
        <w:t>The mention of technological limitations</w:t>
      </w:r>
      <w:r w:rsidR="007D46B8" w:rsidRPr="00D60810">
        <w:rPr>
          <w:rFonts w:ascii="Times New Roman" w:hAnsi="Times New Roman" w:cs="Times New Roman"/>
          <w:sz w:val="24"/>
          <w:szCs w:val="24"/>
        </w:rPr>
        <w:t xml:space="preserve"> even after a </w:t>
      </w:r>
      <w:r w:rsidRPr="00D60810">
        <w:rPr>
          <w:rFonts w:ascii="Times New Roman" w:hAnsi="Times New Roman" w:cs="Times New Roman"/>
          <w:sz w:val="24"/>
          <w:szCs w:val="24"/>
        </w:rPr>
        <w:t>decade of research and theory refinement</w:t>
      </w:r>
      <w:r w:rsidR="007D46B8" w:rsidRPr="00D60810">
        <w:rPr>
          <w:rFonts w:ascii="Times New Roman" w:hAnsi="Times New Roman" w:cs="Times New Roman"/>
          <w:sz w:val="24"/>
          <w:szCs w:val="24"/>
        </w:rPr>
        <w:t xml:space="preserve"> </w:t>
      </w:r>
      <w:r w:rsidRPr="00D60810">
        <w:rPr>
          <w:rFonts w:ascii="Times New Roman" w:hAnsi="Times New Roman" w:cs="Times New Roman"/>
          <w:sz w:val="24"/>
          <w:szCs w:val="24"/>
        </w:rPr>
        <w:t>makes Dujarric de la Riviere’s text significant to consider, despite hi</w:t>
      </w:r>
      <w:r w:rsidR="00DE06E8">
        <w:rPr>
          <w:rFonts w:ascii="Times New Roman" w:hAnsi="Times New Roman" w:cs="Times New Roman"/>
          <w:sz w:val="24"/>
          <w:szCs w:val="24"/>
        </w:rPr>
        <w:t xml:space="preserve">s nationality separating him from the </w:t>
      </w:r>
      <w:r w:rsidRPr="00D60810">
        <w:rPr>
          <w:rFonts w:ascii="Times New Roman" w:hAnsi="Times New Roman" w:cs="Times New Roman"/>
          <w:sz w:val="24"/>
          <w:szCs w:val="24"/>
        </w:rPr>
        <w:t>British scienti</w:t>
      </w:r>
      <w:r w:rsidR="00DE06E8">
        <w:rPr>
          <w:rFonts w:ascii="Times New Roman" w:hAnsi="Times New Roman" w:cs="Times New Roman"/>
          <w:sz w:val="24"/>
          <w:szCs w:val="24"/>
        </w:rPr>
        <w:t xml:space="preserve">fic community </w:t>
      </w:r>
      <w:r w:rsidRPr="00D60810">
        <w:rPr>
          <w:rFonts w:ascii="Times New Roman" w:hAnsi="Times New Roman" w:cs="Times New Roman"/>
          <w:sz w:val="24"/>
          <w:szCs w:val="24"/>
        </w:rPr>
        <w:t>on which this dissertation has focussed.</w:t>
      </w:r>
      <w:r w:rsidR="00E00133">
        <w:rPr>
          <w:rFonts w:ascii="Times New Roman" w:hAnsi="Times New Roman" w:cs="Times New Roman"/>
          <w:sz w:val="24"/>
          <w:szCs w:val="24"/>
        </w:rPr>
        <w:t xml:space="preserve"> </w:t>
      </w:r>
      <w:r w:rsidR="00370405">
        <w:rPr>
          <w:rFonts w:ascii="Times New Roman" w:hAnsi="Times New Roman" w:cs="Times New Roman"/>
          <w:sz w:val="24"/>
          <w:szCs w:val="24"/>
        </w:rPr>
        <w:t xml:space="preserve">Bresalier’s framing of the interwar period as one of significant advancements in the </w:t>
      </w:r>
      <w:proofErr w:type="gramStart"/>
      <w:r w:rsidR="00370405">
        <w:rPr>
          <w:rFonts w:ascii="Times New Roman" w:hAnsi="Times New Roman" w:cs="Times New Roman"/>
          <w:sz w:val="24"/>
          <w:szCs w:val="24"/>
        </w:rPr>
        <w:t>proto-field</w:t>
      </w:r>
      <w:proofErr w:type="gramEnd"/>
      <w:r w:rsidR="00370405">
        <w:rPr>
          <w:rFonts w:ascii="Times New Roman" w:hAnsi="Times New Roman" w:cs="Times New Roman"/>
          <w:sz w:val="24"/>
          <w:szCs w:val="24"/>
        </w:rPr>
        <w:t xml:space="preserve"> of virolo</w:t>
      </w:r>
      <w:r w:rsidR="00977A55">
        <w:rPr>
          <w:rFonts w:ascii="Times New Roman" w:hAnsi="Times New Roman" w:cs="Times New Roman"/>
          <w:sz w:val="24"/>
          <w:szCs w:val="24"/>
        </w:rPr>
        <w:t>gy</w:t>
      </w:r>
      <w:r w:rsidR="00370405">
        <w:rPr>
          <w:rFonts w:ascii="Times New Roman" w:hAnsi="Times New Roman" w:cs="Times New Roman"/>
          <w:sz w:val="24"/>
          <w:szCs w:val="24"/>
        </w:rPr>
        <w:t xml:space="preserve"> </w:t>
      </w:r>
      <w:r w:rsidR="00977A55">
        <w:rPr>
          <w:rFonts w:ascii="Times New Roman" w:hAnsi="Times New Roman" w:cs="Times New Roman"/>
          <w:sz w:val="24"/>
          <w:szCs w:val="24"/>
        </w:rPr>
        <w:t xml:space="preserve">suggests an increase in technological capabilities which would support the isolation of the </w:t>
      </w:r>
      <w:r w:rsidR="00DE06E8">
        <w:rPr>
          <w:rFonts w:ascii="Times New Roman" w:hAnsi="Times New Roman" w:cs="Times New Roman"/>
          <w:sz w:val="24"/>
          <w:szCs w:val="24"/>
        </w:rPr>
        <w:t xml:space="preserve">influenza </w:t>
      </w:r>
      <w:r w:rsidR="00977A55">
        <w:rPr>
          <w:rFonts w:ascii="Times New Roman" w:hAnsi="Times New Roman" w:cs="Times New Roman"/>
          <w:sz w:val="24"/>
          <w:szCs w:val="24"/>
        </w:rPr>
        <w:t xml:space="preserve">virus from </w:t>
      </w:r>
      <w:r w:rsidR="00ED536F">
        <w:rPr>
          <w:rFonts w:ascii="Times New Roman" w:hAnsi="Times New Roman" w:cs="Times New Roman"/>
          <w:sz w:val="24"/>
          <w:szCs w:val="24"/>
        </w:rPr>
        <w:t xml:space="preserve">animals in the early 1930s. </w:t>
      </w:r>
      <w:r w:rsidR="004A6371">
        <w:rPr>
          <w:rFonts w:ascii="Times New Roman" w:hAnsi="Times New Roman" w:cs="Times New Roman"/>
          <w:sz w:val="24"/>
          <w:szCs w:val="24"/>
        </w:rPr>
        <w:t>Dujarric de la Riviere’s 1929 comment on the inability of current ocular technology to isolate microscopic viral matter does not support this assertion.</w:t>
      </w:r>
      <w:r w:rsidR="0032319B">
        <w:rPr>
          <w:rFonts w:ascii="Times New Roman" w:hAnsi="Times New Roman" w:cs="Times New Roman"/>
          <w:sz w:val="24"/>
          <w:szCs w:val="24"/>
        </w:rPr>
        <w:t xml:space="preserve"> I am by no means attempting to argue that virus research was not developed during the early interwar period, indeed Bresalier’s </w:t>
      </w:r>
      <w:r w:rsidR="008A439C">
        <w:rPr>
          <w:rFonts w:ascii="Times New Roman" w:hAnsi="Times New Roman" w:cs="Times New Roman"/>
          <w:sz w:val="24"/>
          <w:szCs w:val="24"/>
        </w:rPr>
        <w:t xml:space="preserve">detailed review of </w:t>
      </w:r>
      <w:r w:rsidR="00405928">
        <w:rPr>
          <w:rFonts w:ascii="Times New Roman" w:hAnsi="Times New Roman" w:cs="Times New Roman"/>
          <w:sz w:val="24"/>
          <w:szCs w:val="24"/>
        </w:rPr>
        <w:t xml:space="preserve">the </w:t>
      </w:r>
      <w:r w:rsidR="008A439C">
        <w:rPr>
          <w:rFonts w:ascii="Times New Roman" w:hAnsi="Times New Roman" w:cs="Times New Roman"/>
          <w:sz w:val="24"/>
          <w:szCs w:val="24"/>
        </w:rPr>
        <w:t>MRC</w:t>
      </w:r>
      <w:r w:rsidR="00405928">
        <w:rPr>
          <w:rFonts w:ascii="Times New Roman" w:hAnsi="Times New Roman" w:cs="Times New Roman"/>
          <w:sz w:val="24"/>
          <w:szCs w:val="24"/>
        </w:rPr>
        <w:t xml:space="preserve">’s </w:t>
      </w:r>
      <w:r w:rsidR="008A439C">
        <w:rPr>
          <w:rFonts w:ascii="Times New Roman" w:hAnsi="Times New Roman" w:cs="Times New Roman"/>
          <w:sz w:val="24"/>
          <w:szCs w:val="24"/>
        </w:rPr>
        <w:t>s</w:t>
      </w:r>
      <w:r w:rsidR="00405928">
        <w:rPr>
          <w:rFonts w:ascii="Times New Roman" w:hAnsi="Times New Roman" w:cs="Times New Roman"/>
          <w:sz w:val="24"/>
          <w:szCs w:val="24"/>
        </w:rPr>
        <w:t xml:space="preserve">tudy of </w:t>
      </w:r>
      <w:r w:rsidR="00C2353C">
        <w:rPr>
          <w:rFonts w:ascii="Times New Roman" w:hAnsi="Times New Roman" w:cs="Times New Roman"/>
          <w:sz w:val="24"/>
          <w:szCs w:val="24"/>
        </w:rPr>
        <w:t>canine distemper</w:t>
      </w:r>
      <w:r w:rsidR="00AD3744">
        <w:rPr>
          <w:rFonts w:ascii="Times New Roman" w:hAnsi="Times New Roman" w:cs="Times New Roman"/>
          <w:sz w:val="24"/>
          <w:szCs w:val="24"/>
        </w:rPr>
        <w:t xml:space="preserve"> </w:t>
      </w:r>
      <w:r w:rsidR="00960B5A">
        <w:rPr>
          <w:rFonts w:ascii="Times New Roman" w:hAnsi="Times New Roman" w:cs="Times New Roman"/>
          <w:sz w:val="24"/>
          <w:szCs w:val="24"/>
        </w:rPr>
        <w:t>show</w:t>
      </w:r>
      <w:r w:rsidR="00405928">
        <w:rPr>
          <w:rFonts w:ascii="Times New Roman" w:hAnsi="Times New Roman" w:cs="Times New Roman"/>
          <w:sz w:val="24"/>
          <w:szCs w:val="24"/>
        </w:rPr>
        <w:t>s</w:t>
      </w:r>
      <w:r w:rsidR="00960B5A">
        <w:rPr>
          <w:rFonts w:ascii="Times New Roman" w:hAnsi="Times New Roman" w:cs="Times New Roman"/>
          <w:sz w:val="24"/>
          <w:szCs w:val="24"/>
        </w:rPr>
        <w:t xml:space="preserve"> that ‘virus research was becoming an established medical scientific field’ by 1931.</w:t>
      </w:r>
      <w:r w:rsidR="00960B5A">
        <w:rPr>
          <w:rStyle w:val="FootnoteReference"/>
          <w:rFonts w:ascii="Times New Roman" w:hAnsi="Times New Roman" w:cs="Times New Roman"/>
          <w:sz w:val="24"/>
          <w:szCs w:val="24"/>
        </w:rPr>
        <w:footnoteReference w:id="270"/>
      </w:r>
      <w:r w:rsidR="00444E52">
        <w:rPr>
          <w:rFonts w:ascii="Times New Roman" w:hAnsi="Times New Roman" w:cs="Times New Roman"/>
          <w:sz w:val="24"/>
          <w:szCs w:val="24"/>
        </w:rPr>
        <w:t xml:space="preserve"> </w:t>
      </w:r>
      <w:r w:rsidR="00190289">
        <w:rPr>
          <w:rFonts w:ascii="Times New Roman" w:hAnsi="Times New Roman" w:cs="Times New Roman"/>
          <w:sz w:val="24"/>
          <w:szCs w:val="24"/>
        </w:rPr>
        <w:t xml:space="preserve">This move towards the formation of a new </w:t>
      </w:r>
      <w:r w:rsidR="002755A7">
        <w:rPr>
          <w:rFonts w:ascii="Times New Roman" w:hAnsi="Times New Roman" w:cs="Times New Roman"/>
          <w:sz w:val="24"/>
          <w:szCs w:val="24"/>
        </w:rPr>
        <w:t>discipline</w:t>
      </w:r>
      <w:r w:rsidR="00190289">
        <w:rPr>
          <w:rFonts w:ascii="Times New Roman" w:hAnsi="Times New Roman" w:cs="Times New Roman"/>
          <w:sz w:val="24"/>
          <w:szCs w:val="24"/>
        </w:rPr>
        <w:t xml:space="preserve"> – virology – aligns with Kuhn’s framework which gives the generation of new </w:t>
      </w:r>
      <w:r w:rsidR="002755A7">
        <w:rPr>
          <w:rFonts w:ascii="Times New Roman" w:hAnsi="Times New Roman" w:cs="Times New Roman"/>
          <w:sz w:val="24"/>
          <w:szCs w:val="24"/>
        </w:rPr>
        <w:t>disciplines</w:t>
      </w:r>
      <w:r w:rsidR="00190289">
        <w:rPr>
          <w:rFonts w:ascii="Times New Roman" w:hAnsi="Times New Roman" w:cs="Times New Roman"/>
          <w:sz w:val="24"/>
          <w:szCs w:val="24"/>
        </w:rPr>
        <w:t xml:space="preserve"> as one outcome of paradigm shift.</w:t>
      </w:r>
      <w:r w:rsidR="00190289" w:rsidRPr="00190289">
        <w:rPr>
          <w:rStyle w:val="FootnoteReference"/>
          <w:rFonts w:ascii="Times New Roman" w:hAnsi="Times New Roman" w:cs="Times New Roman"/>
          <w:sz w:val="24"/>
          <w:szCs w:val="24"/>
        </w:rPr>
        <w:t xml:space="preserve"> </w:t>
      </w:r>
      <w:r w:rsidR="00190289">
        <w:rPr>
          <w:rStyle w:val="FootnoteReference"/>
          <w:rFonts w:ascii="Times New Roman" w:hAnsi="Times New Roman" w:cs="Times New Roman"/>
          <w:sz w:val="24"/>
          <w:szCs w:val="24"/>
        </w:rPr>
        <w:footnoteReference w:id="271"/>
      </w:r>
      <w:r w:rsidR="00190289">
        <w:rPr>
          <w:rFonts w:ascii="Times New Roman" w:hAnsi="Times New Roman" w:cs="Times New Roman"/>
          <w:sz w:val="24"/>
          <w:szCs w:val="24"/>
        </w:rPr>
        <w:t xml:space="preserve"> </w:t>
      </w:r>
      <w:r w:rsidR="00444E52">
        <w:rPr>
          <w:rFonts w:ascii="Times New Roman" w:hAnsi="Times New Roman" w:cs="Times New Roman"/>
          <w:sz w:val="24"/>
          <w:szCs w:val="24"/>
        </w:rPr>
        <w:t xml:space="preserve">However the fact that these developments are not reflected in the wider literature on influenza </w:t>
      </w:r>
      <w:r w:rsidR="00444E52">
        <w:rPr>
          <w:rFonts w:ascii="Times New Roman" w:hAnsi="Times New Roman" w:cs="Times New Roman"/>
          <w:sz w:val="24"/>
          <w:szCs w:val="24"/>
        </w:rPr>
        <w:lastRenderedPageBreak/>
        <w:t>emphasises that for the medical community writ large</w:t>
      </w:r>
      <w:r w:rsidR="00880071">
        <w:rPr>
          <w:rFonts w:ascii="Times New Roman" w:hAnsi="Times New Roman" w:cs="Times New Roman"/>
          <w:sz w:val="24"/>
          <w:szCs w:val="24"/>
        </w:rPr>
        <w:t xml:space="preserve"> </w:t>
      </w:r>
      <w:r w:rsidR="00444E52">
        <w:rPr>
          <w:rFonts w:ascii="Times New Roman" w:hAnsi="Times New Roman" w:cs="Times New Roman"/>
          <w:sz w:val="24"/>
          <w:szCs w:val="24"/>
        </w:rPr>
        <w:t>influenza knowledge was still firmly within a period of revolutionary science.</w:t>
      </w:r>
      <w:r w:rsidR="00E35F24">
        <w:rPr>
          <w:rFonts w:ascii="Times New Roman" w:hAnsi="Times New Roman" w:cs="Times New Roman"/>
          <w:sz w:val="24"/>
          <w:szCs w:val="24"/>
        </w:rPr>
        <w:t xml:space="preserve"> </w:t>
      </w:r>
    </w:p>
    <w:p w14:paraId="1BC1488A" w14:textId="6AD73913" w:rsidR="00190289" w:rsidRDefault="00413F76"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clearly indicated within the 1927 </w:t>
      </w:r>
      <w:r>
        <w:rPr>
          <w:rFonts w:ascii="Times New Roman" w:hAnsi="Times New Roman" w:cs="Times New Roman"/>
          <w:i/>
          <w:iCs/>
          <w:sz w:val="24"/>
          <w:szCs w:val="24"/>
        </w:rPr>
        <w:t>Revised Memorandum on Influenza</w:t>
      </w:r>
      <w:r>
        <w:rPr>
          <w:rFonts w:ascii="Times New Roman" w:hAnsi="Times New Roman" w:cs="Times New Roman"/>
          <w:sz w:val="24"/>
          <w:szCs w:val="24"/>
        </w:rPr>
        <w:t xml:space="preserve">, published two years before Dujarric de la Riviere’s book. </w:t>
      </w:r>
      <w:r w:rsidR="000327C0">
        <w:rPr>
          <w:rFonts w:ascii="Times New Roman" w:hAnsi="Times New Roman" w:cs="Times New Roman"/>
          <w:sz w:val="24"/>
          <w:szCs w:val="24"/>
        </w:rPr>
        <w:t>The revised memorandum, unlike McIntosh’s study of influenza published five years earlier, is un</w:t>
      </w:r>
      <w:r w:rsidR="000C1810">
        <w:rPr>
          <w:rFonts w:ascii="Times New Roman" w:hAnsi="Times New Roman" w:cs="Times New Roman"/>
          <w:sz w:val="24"/>
          <w:szCs w:val="24"/>
        </w:rPr>
        <w:t>willing to assert that the Pfeiffer Bacillus, is influenza’s causal agent. Instead the memorandum admits that ‘</w:t>
      </w:r>
      <w:r w:rsidR="00120EC2">
        <w:rPr>
          <w:rFonts w:ascii="Times New Roman" w:hAnsi="Times New Roman" w:cs="Times New Roman"/>
          <w:sz w:val="24"/>
          <w:szCs w:val="24"/>
        </w:rPr>
        <w:t>as yet we do not know the nature of the living virus to which influenza is due’</w:t>
      </w:r>
      <w:r w:rsidR="000C1810">
        <w:rPr>
          <w:rFonts w:ascii="Times New Roman" w:hAnsi="Times New Roman" w:cs="Times New Roman"/>
          <w:sz w:val="24"/>
          <w:szCs w:val="24"/>
        </w:rPr>
        <w:t xml:space="preserve"> and that ‘no conspicuous advance has been made recently in our knowledge of the bacteriology of influenza’.</w:t>
      </w:r>
      <w:r w:rsidR="00120EC2">
        <w:rPr>
          <w:rStyle w:val="FootnoteReference"/>
          <w:rFonts w:ascii="Times New Roman" w:hAnsi="Times New Roman" w:cs="Times New Roman"/>
          <w:sz w:val="24"/>
          <w:szCs w:val="24"/>
        </w:rPr>
        <w:footnoteReference w:id="272"/>
      </w:r>
      <w:r w:rsidR="00A55818">
        <w:rPr>
          <w:rFonts w:ascii="Times New Roman" w:hAnsi="Times New Roman" w:cs="Times New Roman"/>
          <w:sz w:val="24"/>
          <w:szCs w:val="24"/>
        </w:rPr>
        <w:t xml:space="preserve"> </w:t>
      </w:r>
      <w:r w:rsidR="000C1810">
        <w:rPr>
          <w:rFonts w:ascii="Times New Roman" w:hAnsi="Times New Roman" w:cs="Times New Roman"/>
          <w:sz w:val="24"/>
          <w:szCs w:val="24"/>
        </w:rPr>
        <w:t xml:space="preserve">The memorandum identifies the ongoing debate between the ‘adherents of Pfeiffer’s theory and those who believe that the true causal agent is some other organism – probably a filter-passer’, but is pessimistic </w:t>
      </w:r>
      <w:r w:rsidR="002760FE">
        <w:rPr>
          <w:rFonts w:ascii="Times New Roman" w:hAnsi="Times New Roman" w:cs="Times New Roman"/>
          <w:sz w:val="24"/>
          <w:szCs w:val="24"/>
        </w:rPr>
        <w:t>of any resolution being forthcoming.</w:t>
      </w:r>
      <w:r w:rsidR="00C72991">
        <w:rPr>
          <w:rStyle w:val="FootnoteReference"/>
          <w:rFonts w:ascii="Times New Roman" w:hAnsi="Times New Roman" w:cs="Times New Roman"/>
          <w:sz w:val="24"/>
          <w:szCs w:val="24"/>
        </w:rPr>
        <w:footnoteReference w:id="273"/>
      </w:r>
      <w:r w:rsidR="002760FE">
        <w:rPr>
          <w:rFonts w:ascii="Times New Roman" w:hAnsi="Times New Roman" w:cs="Times New Roman"/>
          <w:sz w:val="24"/>
          <w:szCs w:val="24"/>
        </w:rPr>
        <w:t xml:space="preserve"> It argues that because both sides of the </w:t>
      </w:r>
      <w:r w:rsidR="000C1810">
        <w:rPr>
          <w:rFonts w:ascii="Times New Roman" w:hAnsi="Times New Roman" w:cs="Times New Roman"/>
          <w:sz w:val="24"/>
          <w:szCs w:val="24"/>
        </w:rPr>
        <w:t>argument lack the ability to offer concrete proof on their theory (‘…r</w:t>
      </w:r>
      <w:r w:rsidR="000C1810" w:rsidRPr="000C1810">
        <w:rPr>
          <w:rFonts w:ascii="Times New Roman" w:hAnsi="Times New Roman" w:cs="Times New Roman"/>
          <w:sz w:val="24"/>
          <w:szCs w:val="24"/>
        </w:rPr>
        <w:t>eports on the isolation of a filter-passer, while not lacking conviction on the part of the authors, recognise that the work has not yet advanced to the stage which would entitle this theory to general acceptance</w:t>
      </w:r>
      <w:r w:rsidR="000C1810">
        <w:rPr>
          <w:rFonts w:ascii="Times New Roman" w:hAnsi="Times New Roman" w:cs="Times New Roman"/>
          <w:sz w:val="24"/>
          <w:szCs w:val="24"/>
        </w:rPr>
        <w:t xml:space="preserve">’ </w:t>
      </w:r>
      <w:r w:rsidR="00074432">
        <w:rPr>
          <w:rFonts w:ascii="Times New Roman" w:hAnsi="Times New Roman" w:cs="Times New Roman"/>
          <w:sz w:val="24"/>
          <w:szCs w:val="24"/>
        </w:rPr>
        <w:t>whilst</w:t>
      </w:r>
      <w:r w:rsidR="000C1810">
        <w:rPr>
          <w:rFonts w:ascii="Times New Roman" w:hAnsi="Times New Roman" w:cs="Times New Roman"/>
          <w:sz w:val="24"/>
          <w:szCs w:val="24"/>
        </w:rPr>
        <w:t xml:space="preserve"> ‘</w:t>
      </w:r>
      <w:r w:rsidR="000C1810" w:rsidRPr="000C1810">
        <w:rPr>
          <w:rFonts w:ascii="Times New Roman" w:hAnsi="Times New Roman" w:cs="Times New Roman"/>
          <w:sz w:val="24"/>
          <w:szCs w:val="24"/>
        </w:rPr>
        <w:t>the claims for Pfeiffer’s bacillus are now put forward in a somewhat temperate fashion, with the admission that they are not fully sustained</w:t>
      </w:r>
      <w:r w:rsidR="000C1810">
        <w:rPr>
          <w:rFonts w:ascii="Times New Roman" w:hAnsi="Times New Roman" w:cs="Times New Roman"/>
          <w:sz w:val="24"/>
          <w:szCs w:val="24"/>
        </w:rPr>
        <w:t>’)</w:t>
      </w:r>
      <w:r w:rsidR="002760FE">
        <w:rPr>
          <w:rFonts w:ascii="Times New Roman" w:hAnsi="Times New Roman" w:cs="Times New Roman"/>
          <w:sz w:val="24"/>
          <w:szCs w:val="24"/>
        </w:rPr>
        <w:t xml:space="preserve">, </w:t>
      </w:r>
      <w:r w:rsidR="00074432">
        <w:rPr>
          <w:rFonts w:ascii="Times New Roman" w:hAnsi="Times New Roman" w:cs="Times New Roman"/>
          <w:sz w:val="24"/>
          <w:szCs w:val="24"/>
        </w:rPr>
        <w:t>those in favour of the bacillus will ‘</w:t>
      </w:r>
      <w:r w:rsidR="002760FE">
        <w:rPr>
          <w:rFonts w:ascii="Times New Roman" w:hAnsi="Times New Roman" w:cs="Times New Roman"/>
          <w:sz w:val="24"/>
          <w:szCs w:val="24"/>
        </w:rPr>
        <w:t>continue</w:t>
      </w:r>
      <w:r w:rsidR="00074432">
        <w:rPr>
          <w:rFonts w:ascii="Times New Roman" w:hAnsi="Times New Roman" w:cs="Times New Roman"/>
          <w:sz w:val="24"/>
          <w:szCs w:val="24"/>
        </w:rPr>
        <w:t xml:space="preserve"> for an </w:t>
      </w:r>
      <w:r w:rsidR="002760FE">
        <w:rPr>
          <w:rFonts w:ascii="Times New Roman" w:hAnsi="Times New Roman" w:cs="Times New Roman"/>
          <w:sz w:val="24"/>
          <w:szCs w:val="24"/>
        </w:rPr>
        <w:t>indefinite</w:t>
      </w:r>
      <w:r w:rsidR="00074432">
        <w:rPr>
          <w:rFonts w:ascii="Times New Roman" w:hAnsi="Times New Roman" w:cs="Times New Roman"/>
          <w:sz w:val="24"/>
          <w:szCs w:val="24"/>
        </w:rPr>
        <w:t xml:space="preserve"> period to point </w:t>
      </w:r>
      <w:r w:rsidR="002760FE">
        <w:rPr>
          <w:rFonts w:ascii="Times New Roman" w:hAnsi="Times New Roman" w:cs="Times New Roman"/>
          <w:sz w:val="24"/>
          <w:szCs w:val="24"/>
        </w:rPr>
        <w:t>to the</w:t>
      </w:r>
      <w:r w:rsidR="00074432">
        <w:rPr>
          <w:rFonts w:ascii="Times New Roman" w:hAnsi="Times New Roman" w:cs="Times New Roman"/>
          <w:sz w:val="24"/>
          <w:szCs w:val="24"/>
        </w:rPr>
        <w:t xml:space="preserve"> absence of a better claim’ and </w:t>
      </w:r>
      <w:r w:rsidR="002760FE">
        <w:rPr>
          <w:rFonts w:ascii="Times New Roman" w:hAnsi="Times New Roman" w:cs="Times New Roman"/>
          <w:sz w:val="24"/>
          <w:szCs w:val="24"/>
        </w:rPr>
        <w:t>assert their own “</w:t>
      </w:r>
      <w:r w:rsidR="00074432">
        <w:rPr>
          <w:rFonts w:ascii="Times New Roman" w:hAnsi="Times New Roman" w:cs="Times New Roman"/>
          <w:sz w:val="24"/>
          <w:szCs w:val="24"/>
        </w:rPr>
        <w:t>victory</w:t>
      </w:r>
      <w:r w:rsidR="002760FE">
        <w:rPr>
          <w:rFonts w:ascii="Times New Roman" w:hAnsi="Times New Roman" w:cs="Times New Roman"/>
          <w:sz w:val="24"/>
          <w:szCs w:val="24"/>
        </w:rPr>
        <w:t xml:space="preserve">” </w:t>
      </w:r>
      <w:r w:rsidR="00074432">
        <w:rPr>
          <w:rFonts w:ascii="Times New Roman" w:hAnsi="Times New Roman" w:cs="Times New Roman"/>
          <w:sz w:val="24"/>
          <w:szCs w:val="24"/>
        </w:rPr>
        <w:t>in the meantime, while proponents of the filter-passer theory will face an uphill battle to acquire enough evidence to ‘carry conviction’.</w:t>
      </w:r>
      <w:r w:rsidR="000C1810">
        <w:rPr>
          <w:rStyle w:val="FootnoteReference"/>
          <w:rFonts w:ascii="Times New Roman" w:hAnsi="Times New Roman" w:cs="Times New Roman"/>
          <w:sz w:val="24"/>
          <w:szCs w:val="24"/>
        </w:rPr>
        <w:footnoteReference w:id="274"/>
      </w:r>
      <w:r w:rsidR="00A55818">
        <w:rPr>
          <w:rFonts w:ascii="Times New Roman" w:hAnsi="Times New Roman" w:cs="Times New Roman"/>
          <w:sz w:val="24"/>
          <w:szCs w:val="24"/>
        </w:rPr>
        <w:t xml:space="preserve"> </w:t>
      </w:r>
      <w:r w:rsidR="00572474">
        <w:rPr>
          <w:rFonts w:ascii="Times New Roman" w:hAnsi="Times New Roman" w:cs="Times New Roman"/>
          <w:sz w:val="24"/>
          <w:szCs w:val="24"/>
        </w:rPr>
        <w:t xml:space="preserve">The filter-passer theory, to use Kuhn’s framework, </w:t>
      </w:r>
      <w:r w:rsidR="00566AE0">
        <w:rPr>
          <w:rFonts w:ascii="Times New Roman" w:hAnsi="Times New Roman" w:cs="Times New Roman"/>
          <w:sz w:val="24"/>
          <w:szCs w:val="24"/>
        </w:rPr>
        <w:t>continues</w:t>
      </w:r>
      <w:r w:rsidR="00572474">
        <w:rPr>
          <w:rFonts w:ascii="Times New Roman" w:hAnsi="Times New Roman" w:cs="Times New Roman"/>
          <w:sz w:val="24"/>
          <w:szCs w:val="24"/>
        </w:rPr>
        <w:t xml:space="preserve"> to be unable to convince the community to reject the </w:t>
      </w:r>
      <w:r w:rsidR="002E2E3D">
        <w:rPr>
          <w:rFonts w:ascii="Times New Roman" w:hAnsi="Times New Roman" w:cs="Times New Roman"/>
          <w:sz w:val="24"/>
          <w:szCs w:val="24"/>
        </w:rPr>
        <w:t xml:space="preserve">existing influenzal </w:t>
      </w:r>
      <w:r w:rsidR="002E2E3D">
        <w:rPr>
          <w:rFonts w:ascii="Times New Roman" w:hAnsi="Times New Roman" w:cs="Times New Roman"/>
          <w:sz w:val="24"/>
          <w:szCs w:val="24"/>
        </w:rPr>
        <w:lastRenderedPageBreak/>
        <w:t xml:space="preserve">paradigm. Paradigm shift can therefore not occur, and </w:t>
      </w:r>
      <w:r w:rsidR="00CA19CD">
        <w:rPr>
          <w:rFonts w:ascii="Times New Roman" w:hAnsi="Times New Roman" w:cs="Times New Roman"/>
          <w:sz w:val="24"/>
          <w:szCs w:val="24"/>
        </w:rPr>
        <w:t xml:space="preserve">the 1927 memorandum must conclude that </w:t>
      </w:r>
      <w:r w:rsidR="00566AE0">
        <w:rPr>
          <w:rFonts w:ascii="Times New Roman" w:hAnsi="Times New Roman" w:cs="Times New Roman"/>
          <w:sz w:val="24"/>
          <w:szCs w:val="24"/>
        </w:rPr>
        <w:t>more work (in Kuhn’s model, theory refinement) must be done ‘to solve the influenza problem’.</w:t>
      </w:r>
      <w:r w:rsidR="00566AE0">
        <w:rPr>
          <w:rStyle w:val="FootnoteReference"/>
          <w:rFonts w:ascii="Times New Roman" w:hAnsi="Times New Roman" w:cs="Times New Roman"/>
          <w:sz w:val="24"/>
          <w:szCs w:val="24"/>
        </w:rPr>
        <w:footnoteReference w:id="275"/>
      </w:r>
    </w:p>
    <w:p w14:paraId="72D65359" w14:textId="79E65FA6" w:rsidR="008F3A40" w:rsidRDefault="00D17F0F"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first weeks of July, 193, the </w:t>
      </w:r>
      <w:r>
        <w:rPr>
          <w:rFonts w:ascii="Times New Roman" w:hAnsi="Times New Roman" w:cs="Times New Roman"/>
          <w:i/>
          <w:iCs/>
          <w:sz w:val="24"/>
          <w:szCs w:val="24"/>
        </w:rPr>
        <w:t>BMJ</w:t>
      </w:r>
      <w:r>
        <w:rPr>
          <w:rFonts w:ascii="Times New Roman" w:hAnsi="Times New Roman" w:cs="Times New Roman"/>
          <w:sz w:val="24"/>
          <w:szCs w:val="24"/>
        </w:rPr>
        <w:t xml:space="preserve"> and </w:t>
      </w:r>
      <w:r>
        <w:rPr>
          <w:rFonts w:ascii="Times New Roman" w:hAnsi="Times New Roman" w:cs="Times New Roman"/>
          <w:i/>
          <w:iCs/>
          <w:sz w:val="24"/>
          <w:szCs w:val="24"/>
        </w:rPr>
        <w:t>The Lancet</w:t>
      </w:r>
      <w:r>
        <w:rPr>
          <w:rFonts w:ascii="Times New Roman" w:hAnsi="Times New Roman" w:cs="Times New Roman"/>
          <w:sz w:val="24"/>
          <w:szCs w:val="24"/>
        </w:rPr>
        <w:t xml:space="preserve"> reported on </w:t>
      </w:r>
      <w:r w:rsidR="003857B0" w:rsidRPr="003857B0">
        <w:rPr>
          <w:rFonts w:ascii="Times New Roman" w:hAnsi="Times New Roman" w:cs="Times New Roman"/>
          <w:sz w:val="24"/>
          <w:szCs w:val="24"/>
        </w:rPr>
        <w:t xml:space="preserve">‘A Virus Obtained </w:t>
      </w:r>
      <w:proofErr w:type="gramStart"/>
      <w:r w:rsidR="003857B0" w:rsidRPr="003857B0">
        <w:rPr>
          <w:rFonts w:ascii="Times New Roman" w:hAnsi="Times New Roman" w:cs="Times New Roman"/>
          <w:sz w:val="24"/>
          <w:szCs w:val="24"/>
        </w:rPr>
        <w:t>From</w:t>
      </w:r>
      <w:proofErr w:type="gramEnd"/>
      <w:r w:rsidR="003857B0" w:rsidRPr="003857B0">
        <w:rPr>
          <w:rFonts w:ascii="Times New Roman" w:hAnsi="Times New Roman" w:cs="Times New Roman"/>
          <w:sz w:val="24"/>
          <w:szCs w:val="24"/>
        </w:rPr>
        <w:t xml:space="preserve"> Influenza Patients</w:t>
      </w:r>
      <w:r w:rsidR="003857B0">
        <w:rPr>
          <w:rFonts w:ascii="Times New Roman" w:hAnsi="Times New Roman" w:cs="Times New Roman"/>
          <w:sz w:val="24"/>
          <w:szCs w:val="24"/>
        </w:rPr>
        <w:t xml:space="preserve">’ which </w:t>
      </w:r>
      <w:r w:rsidR="003478DF">
        <w:rPr>
          <w:rFonts w:ascii="Times New Roman" w:hAnsi="Times New Roman" w:cs="Times New Roman"/>
          <w:sz w:val="24"/>
          <w:szCs w:val="24"/>
        </w:rPr>
        <w:t>was found to be pathogenically transmissible to ferrets.</w:t>
      </w:r>
      <w:r w:rsidR="003478DF">
        <w:rPr>
          <w:rStyle w:val="FootnoteReference"/>
          <w:rFonts w:ascii="Times New Roman" w:hAnsi="Times New Roman" w:cs="Times New Roman"/>
          <w:sz w:val="24"/>
          <w:szCs w:val="24"/>
        </w:rPr>
        <w:footnoteReference w:id="276"/>
      </w:r>
      <w:r w:rsidR="00A804E0">
        <w:rPr>
          <w:rFonts w:ascii="Times New Roman" w:hAnsi="Times New Roman" w:cs="Times New Roman"/>
          <w:sz w:val="24"/>
          <w:szCs w:val="24"/>
        </w:rPr>
        <w:t xml:space="preserve"> </w:t>
      </w:r>
      <w:r w:rsidR="00E415E2">
        <w:rPr>
          <w:rFonts w:ascii="Times New Roman" w:hAnsi="Times New Roman" w:cs="Times New Roman"/>
          <w:sz w:val="24"/>
          <w:szCs w:val="24"/>
        </w:rPr>
        <w:t xml:space="preserve">From their experimental results, authors </w:t>
      </w:r>
      <w:r w:rsidR="00E25D3F">
        <w:rPr>
          <w:rFonts w:ascii="Times New Roman" w:hAnsi="Times New Roman" w:cs="Times New Roman"/>
          <w:sz w:val="24"/>
          <w:szCs w:val="24"/>
        </w:rPr>
        <w:t xml:space="preserve">Wilson Smith, C. H. Andrewes and P. P. Laidlaw </w:t>
      </w:r>
      <w:r w:rsidR="00FD5552">
        <w:rPr>
          <w:rFonts w:ascii="Times New Roman" w:hAnsi="Times New Roman" w:cs="Times New Roman"/>
          <w:sz w:val="24"/>
          <w:szCs w:val="24"/>
        </w:rPr>
        <w:t>reported</w:t>
      </w:r>
      <w:r w:rsidR="00E25D3F">
        <w:rPr>
          <w:rFonts w:ascii="Times New Roman" w:hAnsi="Times New Roman" w:cs="Times New Roman"/>
          <w:sz w:val="24"/>
          <w:szCs w:val="24"/>
        </w:rPr>
        <w:t xml:space="preserve"> that</w:t>
      </w:r>
      <w:r w:rsidR="007E142D">
        <w:rPr>
          <w:rFonts w:ascii="Times New Roman" w:hAnsi="Times New Roman" w:cs="Times New Roman"/>
          <w:sz w:val="24"/>
          <w:szCs w:val="24"/>
        </w:rPr>
        <w:t xml:space="preserve"> a filter-passing virus obtained from throat washings from influenza patients </w:t>
      </w:r>
      <w:r w:rsidR="00437CC2">
        <w:rPr>
          <w:rFonts w:ascii="Times New Roman" w:hAnsi="Times New Roman" w:cs="Times New Roman"/>
          <w:sz w:val="24"/>
          <w:szCs w:val="24"/>
        </w:rPr>
        <w:t>was transmittable to ferrets</w:t>
      </w:r>
      <w:r w:rsidR="00EB3933">
        <w:rPr>
          <w:rFonts w:ascii="Times New Roman" w:hAnsi="Times New Roman" w:cs="Times New Roman"/>
          <w:sz w:val="24"/>
          <w:szCs w:val="24"/>
        </w:rPr>
        <w:t xml:space="preserve"> who then developed contagious influenza symptoms akin to human infection</w:t>
      </w:r>
      <w:r w:rsidR="00E72882">
        <w:rPr>
          <w:rFonts w:ascii="Times New Roman" w:hAnsi="Times New Roman" w:cs="Times New Roman"/>
          <w:sz w:val="24"/>
          <w:szCs w:val="24"/>
        </w:rPr>
        <w:t xml:space="preserve">. Samples from healthy individuals did not cause the same reaction, and antibodies taken from </w:t>
      </w:r>
      <w:r w:rsidR="007462B1">
        <w:rPr>
          <w:rFonts w:ascii="Times New Roman" w:hAnsi="Times New Roman" w:cs="Times New Roman"/>
          <w:sz w:val="24"/>
          <w:szCs w:val="24"/>
        </w:rPr>
        <w:t>convalescing</w:t>
      </w:r>
      <w:r w:rsidR="00E72882">
        <w:rPr>
          <w:rFonts w:ascii="Times New Roman" w:hAnsi="Times New Roman" w:cs="Times New Roman"/>
          <w:sz w:val="24"/>
          <w:szCs w:val="24"/>
        </w:rPr>
        <w:t xml:space="preserve"> influenza patients were ‘capable of neutralising </w:t>
      </w:r>
      <w:r w:rsidR="00F465A9">
        <w:rPr>
          <w:rFonts w:ascii="Times New Roman" w:hAnsi="Times New Roman" w:cs="Times New Roman"/>
          <w:sz w:val="24"/>
          <w:szCs w:val="24"/>
        </w:rPr>
        <w:t>the virus of the ferret disease’.</w:t>
      </w:r>
      <w:r w:rsidR="00F465A9">
        <w:rPr>
          <w:rStyle w:val="FootnoteReference"/>
          <w:rFonts w:ascii="Times New Roman" w:hAnsi="Times New Roman" w:cs="Times New Roman"/>
          <w:sz w:val="24"/>
          <w:szCs w:val="24"/>
        </w:rPr>
        <w:footnoteReference w:id="277"/>
      </w:r>
      <w:r w:rsidR="00F465A9">
        <w:rPr>
          <w:rFonts w:ascii="Times New Roman" w:hAnsi="Times New Roman" w:cs="Times New Roman"/>
          <w:sz w:val="24"/>
          <w:szCs w:val="24"/>
        </w:rPr>
        <w:t xml:space="preserve"> The filter-passer thus met all of Koch’s postulates. It was influenza’s causative organism.</w:t>
      </w:r>
    </w:p>
    <w:p w14:paraId="495119D7" w14:textId="77777777" w:rsidR="00C8429F" w:rsidRDefault="0047409F" w:rsidP="00284D19">
      <w:pPr>
        <w:spacing w:line="480" w:lineRule="auto"/>
        <w:rPr>
          <w:rFonts w:ascii="Times New Roman" w:hAnsi="Times New Roman" w:cs="Times New Roman"/>
          <w:sz w:val="24"/>
          <w:szCs w:val="24"/>
        </w:rPr>
      </w:pPr>
      <w:r>
        <w:rPr>
          <w:rFonts w:ascii="Times New Roman" w:hAnsi="Times New Roman" w:cs="Times New Roman"/>
          <w:sz w:val="24"/>
          <w:szCs w:val="24"/>
        </w:rPr>
        <w:t>The discovery wa</w:t>
      </w:r>
      <w:r w:rsidR="0011299B">
        <w:rPr>
          <w:rFonts w:ascii="Times New Roman" w:hAnsi="Times New Roman" w:cs="Times New Roman"/>
          <w:sz w:val="24"/>
          <w:szCs w:val="24"/>
        </w:rPr>
        <w:t xml:space="preserve">s </w:t>
      </w:r>
      <w:r w:rsidR="00E0329E">
        <w:rPr>
          <w:rFonts w:ascii="Times New Roman" w:hAnsi="Times New Roman" w:cs="Times New Roman"/>
          <w:sz w:val="24"/>
          <w:szCs w:val="24"/>
        </w:rPr>
        <w:t>positively</w:t>
      </w:r>
      <w:r w:rsidR="0011299B">
        <w:rPr>
          <w:rFonts w:ascii="Times New Roman" w:hAnsi="Times New Roman" w:cs="Times New Roman"/>
          <w:sz w:val="24"/>
          <w:szCs w:val="24"/>
        </w:rPr>
        <w:t xml:space="preserve"> received,</w:t>
      </w:r>
      <w:r w:rsidR="009B38B7">
        <w:rPr>
          <w:rFonts w:ascii="Times New Roman" w:hAnsi="Times New Roman" w:cs="Times New Roman"/>
          <w:sz w:val="24"/>
          <w:szCs w:val="24"/>
        </w:rPr>
        <w:t xml:space="preserve"> with the </w:t>
      </w:r>
      <w:r w:rsidR="00E0329E">
        <w:rPr>
          <w:rFonts w:ascii="Times New Roman" w:hAnsi="Times New Roman" w:cs="Times New Roman"/>
          <w:sz w:val="24"/>
          <w:szCs w:val="24"/>
        </w:rPr>
        <w:t>editorial</w:t>
      </w:r>
      <w:r w:rsidR="009B38B7">
        <w:rPr>
          <w:rFonts w:ascii="Times New Roman" w:hAnsi="Times New Roman" w:cs="Times New Roman"/>
          <w:sz w:val="24"/>
          <w:szCs w:val="24"/>
        </w:rPr>
        <w:t xml:space="preserve"> response to Smith et-al.’s </w:t>
      </w:r>
      <w:r w:rsidR="009B38B7">
        <w:rPr>
          <w:rFonts w:ascii="Times New Roman" w:hAnsi="Times New Roman" w:cs="Times New Roman"/>
          <w:i/>
          <w:iCs/>
          <w:sz w:val="24"/>
          <w:szCs w:val="24"/>
        </w:rPr>
        <w:t>Lancet</w:t>
      </w:r>
      <w:r w:rsidR="009B38B7">
        <w:rPr>
          <w:rFonts w:ascii="Times New Roman" w:hAnsi="Times New Roman" w:cs="Times New Roman"/>
          <w:sz w:val="24"/>
          <w:szCs w:val="24"/>
        </w:rPr>
        <w:t xml:space="preserve"> </w:t>
      </w:r>
      <w:r w:rsidR="008F3A40">
        <w:rPr>
          <w:rFonts w:ascii="Times New Roman" w:hAnsi="Times New Roman" w:cs="Times New Roman"/>
          <w:sz w:val="24"/>
          <w:szCs w:val="24"/>
        </w:rPr>
        <w:t>paper</w:t>
      </w:r>
      <w:r w:rsidR="009B38B7">
        <w:rPr>
          <w:rFonts w:ascii="Times New Roman" w:hAnsi="Times New Roman" w:cs="Times New Roman"/>
          <w:sz w:val="24"/>
          <w:szCs w:val="24"/>
        </w:rPr>
        <w:t xml:space="preserve"> on July 8</w:t>
      </w:r>
      <w:r w:rsidR="009B38B7" w:rsidRPr="009B38B7">
        <w:rPr>
          <w:rFonts w:ascii="Times New Roman" w:hAnsi="Times New Roman" w:cs="Times New Roman"/>
          <w:sz w:val="24"/>
          <w:szCs w:val="24"/>
          <w:vertAlign w:val="superscript"/>
        </w:rPr>
        <w:t>th</w:t>
      </w:r>
      <w:r w:rsidR="009B38B7">
        <w:rPr>
          <w:rFonts w:ascii="Times New Roman" w:hAnsi="Times New Roman" w:cs="Times New Roman"/>
          <w:sz w:val="24"/>
          <w:szCs w:val="24"/>
        </w:rPr>
        <w:t xml:space="preserve"> </w:t>
      </w:r>
      <w:r w:rsidR="006B0AD5">
        <w:rPr>
          <w:rFonts w:ascii="Times New Roman" w:hAnsi="Times New Roman" w:cs="Times New Roman"/>
          <w:sz w:val="24"/>
          <w:szCs w:val="24"/>
        </w:rPr>
        <w:t>celebrating that ‘although the authors show great modesty in drawing conclusions from their work, there seems little doubt that…</w:t>
      </w:r>
      <w:r w:rsidR="00224CF6">
        <w:rPr>
          <w:rFonts w:ascii="Times New Roman" w:hAnsi="Times New Roman" w:cs="Times New Roman"/>
          <w:sz w:val="24"/>
          <w:szCs w:val="24"/>
        </w:rPr>
        <w:t xml:space="preserve">they have offered almost conclusive evidence that the primary cause of human influenza is </w:t>
      </w:r>
      <w:r w:rsidR="00686C95">
        <w:rPr>
          <w:rFonts w:ascii="Times New Roman" w:hAnsi="Times New Roman" w:cs="Times New Roman"/>
          <w:sz w:val="24"/>
          <w:szCs w:val="24"/>
        </w:rPr>
        <w:t xml:space="preserve">a </w:t>
      </w:r>
      <w:r w:rsidR="00224CF6">
        <w:rPr>
          <w:rFonts w:ascii="Times New Roman" w:hAnsi="Times New Roman" w:cs="Times New Roman"/>
          <w:sz w:val="24"/>
          <w:szCs w:val="24"/>
        </w:rPr>
        <w:t>filter-passing virus’.</w:t>
      </w:r>
      <w:r w:rsidR="00224CF6">
        <w:rPr>
          <w:rStyle w:val="FootnoteReference"/>
          <w:rFonts w:ascii="Times New Roman" w:hAnsi="Times New Roman" w:cs="Times New Roman"/>
          <w:sz w:val="24"/>
          <w:szCs w:val="24"/>
        </w:rPr>
        <w:footnoteReference w:id="278"/>
      </w:r>
      <w:r w:rsidR="00DB3EFA">
        <w:rPr>
          <w:rFonts w:ascii="Times New Roman" w:hAnsi="Times New Roman" w:cs="Times New Roman"/>
          <w:sz w:val="24"/>
          <w:szCs w:val="24"/>
        </w:rPr>
        <w:t xml:space="preserve"> The </w:t>
      </w:r>
      <w:r w:rsidR="00DB3EFA">
        <w:rPr>
          <w:rFonts w:ascii="Times New Roman" w:hAnsi="Times New Roman" w:cs="Times New Roman"/>
          <w:i/>
          <w:iCs/>
          <w:sz w:val="24"/>
          <w:szCs w:val="24"/>
        </w:rPr>
        <w:t>BMJ</w:t>
      </w:r>
      <w:r w:rsidR="00DB3EFA">
        <w:rPr>
          <w:rFonts w:ascii="Times New Roman" w:hAnsi="Times New Roman" w:cs="Times New Roman"/>
          <w:sz w:val="24"/>
          <w:szCs w:val="24"/>
        </w:rPr>
        <w:t xml:space="preserve"> too</w:t>
      </w:r>
      <w:r w:rsidR="005578DB">
        <w:rPr>
          <w:rFonts w:ascii="Times New Roman" w:hAnsi="Times New Roman" w:cs="Times New Roman"/>
          <w:sz w:val="24"/>
          <w:szCs w:val="24"/>
        </w:rPr>
        <w:t xml:space="preserve"> praised Wilson et-al.’s ‘brilliant</w:t>
      </w:r>
      <w:r w:rsidR="00FF6E09">
        <w:rPr>
          <w:rFonts w:ascii="Times New Roman" w:hAnsi="Times New Roman" w:cs="Times New Roman"/>
          <w:sz w:val="24"/>
          <w:szCs w:val="24"/>
        </w:rPr>
        <w:t xml:space="preserve"> piece of work’, and both journals are hopeful for the ‘next advances’ in influenza research under the new understanding of the disease’s aetiology.</w:t>
      </w:r>
      <w:r w:rsidR="00FF6E09">
        <w:rPr>
          <w:rStyle w:val="FootnoteReference"/>
          <w:rFonts w:ascii="Times New Roman" w:hAnsi="Times New Roman" w:cs="Times New Roman"/>
          <w:sz w:val="24"/>
          <w:szCs w:val="24"/>
        </w:rPr>
        <w:footnoteReference w:id="279"/>
      </w:r>
      <w:r w:rsidR="008E1230">
        <w:rPr>
          <w:rFonts w:ascii="Times New Roman" w:hAnsi="Times New Roman" w:cs="Times New Roman"/>
          <w:sz w:val="24"/>
          <w:szCs w:val="24"/>
        </w:rPr>
        <w:t xml:space="preserve"> </w:t>
      </w:r>
      <w:r w:rsidR="007249E2">
        <w:rPr>
          <w:rFonts w:ascii="Times New Roman" w:hAnsi="Times New Roman" w:cs="Times New Roman"/>
          <w:sz w:val="24"/>
          <w:szCs w:val="24"/>
        </w:rPr>
        <w:t>Includ</w:t>
      </w:r>
      <w:r w:rsidR="00CE3019">
        <w:rPr>
          <w:rFonts w:ascii="Times New Roman" w:hAnsi="Times New Roman" w:cs="Times New Roman"/>
          <w:sz w:val="24"/>
          <w:szCs w:val="24"/>
        </w:rPr>
        <w:t>ed</w:t>
      </w:r>
      <w:r w:rsidR="007249E2">
        <w:rPr>
          <w:rFonts w:ascii="Times New Roman" w:hAnsi="Times New Roman" w:cs="Times New Roman"/>
          <w:sz w:val="24"/>
          <w:szCs w:val="24"/>
        </w:rPr>
        <w:t xml:space="preserve"> in both</w:t>
      </w:r>
      <w:r w:rsidR="00CE3019">
        <w:rPr>
          <w:rFonts w:ascii="Times New Roman" w:hAnsi="Times New Roman" w:cs="Times New Roman"/>
          <w:sz w:val="24"/>
          <w:szCs w:val="24"/>
        </w:rPr>
        <w:t xml:space="preserve"> editorial</w:t>
      </w:r>
      <w:r w:rsidR="007249E2">
        <w:rPr>
          <w:rFonts w:ascii="Times New Roman" w:hAnsi="Times New Roman" w:cs="Times New Roman"/>
          <w:sz w:val="24"/>
          <w:szCs w:val="24"/>
        </w:rPr>
        <w:t xml:space="preserve"> articles, though not in Wilson et-al.’s paper itself, </w:t>
      </w:r>
      <w:r w:rsidR="006909DE">
        <w:rPr>
          <w:rFonts w:ascii="Times New Roman" w:hAnsi="Times New Roman" w:cs="Times New Roman"/>
          <w:sz w:val="24"/>
          <w:szCs w:val="24"/>
        </w:rPr>
        <w:t>are</w:t>
      </w:r>
      <w:r w:rsidR="007249E2">
        <w:rPr>
          <w:rFonts w:ascii="Times New Roman" w:hAnsi="Times New Roman" w:cs="Times New Roman"/>
          <w:sz w:val="24"/>
          <w:szCs w:val="24"/>
        </w:rPr>
        <w:t xml:space="preserve"> reflection</w:t>
      </w:r>
      <w:r w:rsidR="006909DE">
        <w:rPr>
          <w:rFonts w:ascii="Times New Roman" w:hAnsi="Times New Roman" w:cs="Times New Roman"/>
          <w:sz w:val="24"/>
          <w:szCs w:val="24"/>
        </w:rPr>
        <w:t>s</w:t>
      </w:r>
      <w:r w:rsidR="007249E2">
        <w:rPr>
          <w:rFonts w:ascii="Times New Roman" w:hAnsi="Times New Roman" w:cs="Times New Roman"/>
          <w:sz w:val="24"/>
          <w:szCs w:val="24"/>
        </w:rPr>
        <w:t xml:space="preserve"> on the state of the field prior </w:t>
      </w:r>
      <w:r w:rsidR="007249E2">
        <w:rPr>
          <w:rFonts w:ascii="Times New Roman" w:hAnsi="Times New Roman" w:cs="Times New Roman"/>
          <w:sz w:val="24"/>
          <w:szCs w:val="24"/>
        </w:rPr>
        <w:lastRenderedPageBreak/>
        <w:t xml:space="preserve">to the new discovery. </w:t>
      </w:r>
      <w:r w:rsidR="007249E2">
        <w:rPr>
          <w:rFonts w:ascii="Times New Roman" w:hAnsi="Times New Roman" w:cs="Times New Roman"/>
          <w:i/>
          <w:iCs/>
          <w:sz w:val="24"/>
          <w:szCs w:val="24"/>
        </w:rPr>
        <w:t>The Lancet</w:t>
      </w:r>
      <w:r w:rsidR="007249E2">
        <w:rPr>
          <w:rFonts w:ascii="Times New Roman" w:hAnsi="Times New Roman" w:cs="Times New Roman"/>
          <w:sz w:val="24"/>
          <w:szCs w:val="24"/>
        </w:rPr>
        <w:t xml:space="preserve">, in their </w:t>
      </w:r>
      <w:r w:rsidR="00240400">
        <w:rPr>
          <w:rFonts w:ascii="Times New Roman" w:hAnsi="Times New Roman" w:cs="Times New Roman"/>
          <w:sz w:val="24"/>
          <w:szCs w:val="24"/>
        </w:rPr>
        <w:t>praise for the findings, reference the ‘long controversy between the protagonists of Pfeiffer’s bacillus and those of a filtrable virus’</w:t>
      </w:r>
      <w:r w:rsidR="00232962">
        <w:rPr>
          <w:rFonts w:ascii="Times New Roman" w:hAnsi="Times New Roman" w:cs="Times New Roman"/>
          <w:sz w:val="24"/>
          <w:szCs w:val="24"/>
        </w:rPr>
        <w:t xml:space="preserve">, whilst the </w:t>
      </w:r>
      <w:r w:rsidR="00232962">
        <w:rPr>
          <w:rFonts w:ascii="Times New Roman" w:hAnsi="Times New Roman" w:cs="Times New Roman"/>
          <w:i/>
          <w:iCs/>
          <w:sz w:val="24"/>
          <w:szCs w:val="24"/>
        </w:rPr>
        <w:t>BMJ</w:t>
      </w:r>
      <w:r w:rsidR="00232962">
        <w:rPr>
          <w:rFonts w:ascii="Times New Roman" w:hAnsi="Times New Roman" w:cs="Times New Roman"/>
          <w:sz w:val="24"/>
          <w:szCs w:val="24"/>
        </w:rPr>
        <w:t xml:space="preserve"> preface their discussion of the discovery by describing </w:t>
      </w:r>
      <w:r w:rsidR="00841955">
        <w:rPr>
          <w:rFonts w:ascii="Times New Roman" w:hAnsi="Times New Roman" w:cs="Times New Roman"/>
          <w:sz w:val="24"/>
          <w:szCs w:val="24"/>
        </w:rPr>
        <w:t xml:space="preserve">the community into which it was presented as one </w:t>
      </w:r>
      <w:r w:rsidR="00DC64B8">
        <w:rPr>
          <w:rFonts w:ascii="Times New Roman" w:hAnsi="Times New Roman" w:cs="Times New Roman"/>
          <w:sz w:val="24"/>
          <w:szCs w:val="24"/>
        </w:rPr>
        <w:t>where ‘the possibility of any further advance seemed rather remote’.</w:t>
      </w:r>
      <w:r w:rsidR="00DC64B8">
        <w:rPr>
          <w:rStyle w:val="FootnoteReference"/>
          <w:rFonts w:ascii="Times New Roman" w:hAnsi="Times New Roman" w:cs="Times New Roman"/>
          <w:sz w:val="24"/>
          <w:szCs w:val="24"/>
        </w:rPr>
        <w:footnoteReference w:id="280"/>
      </w:r>
      <w:r w:rsidR="006909DE">
        <w:rPr>
          <w:rFonts w:ascii="Times New Roman" w:hAnsi="Times New Roman" w:cs="Times New Roman"/>
          <w:sz w:val="24"/>
          <w:szCs w:val="24"/>
        </w:rPr>
        <w:t xml:space="preserve"> As this section has shown, this period of debate is characteristic of Kuhn’s revolutionary science, </w:t>
      </w:r>
      <w:r w:rsidR="00657539">
        <w:rPr>
          <w:rFonts w:ascii="Times New Roman" w:hAnsi="Times New Roman" w:cs="Times New Roman"/>
          <w:sz w:val="24"/>
          <w:szCs w:val="24"/>
        </w:rPr>
        <w:t xml:space="preserve">however </w:t>
      </w:r>
      <w:r w:rsidR="001B4E46">
        <w:rPr>
          <w:rFonts w:ascii="Times New Roman" w:hAnsi="Times New Roman" w:cs="Times New Roman"/>
          <w:sz w:val="24"/>
          <w:szCs w:val="24"/>
        </w:rPr>
        <w:t xml:space="preserve">so too is the in some ways sudden shift to a new paradigm </w:t>
      </w:r>
      <w:r w:rsidR="00D00D16">
        <w:rPr>
          <w:rFonts w:ascii="Times New Roman" w:hAnsi="Times New Roman" w:cs="Times New Roman"/>
          <w:sz w:val="24"/>
          <w:szCs w:val="24"/>
        </w:rPr>
        <w:t>prompted by Wilson et-al.’s findings.</w:t>
      </w:r>
    </w:p>
    <w:p w14:paraId="09AB7583" w14:textId="24D8C7D5" w:rsidR="008F3A40" w:rsidRPr="003940FD" w:rsidRDefault="008F3A40"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Just as Kuhn reminds us that </w:t>
      </w:r>
      <w:r w:rsidR="00277170">
        <w:rPr>
          <w:rFonts w:ascii="Times New Roman" w:hAnsi="Times New Roman" w:cs="Times New Roman"/>
          <w:sz w:val="24"/>
          <w:szCs w:val="24"/>
        </w:rPr>
        <w:t xml:space="preserve">conversion to a new paradigm is a gradual process of professional realignment, </w:t>
      </w:r>
      <w:r>
        <w:rPr>
          <w:rFonts w:ascii="Times New Roman" w:hAnsi="Times New Roman" w:cs="Times New Roman"/>
          <w:sz w:val="24"/>
          <w:szCs w:val="24"/>
        </w:rPr>
        <w:t>so to</w:t>
      </w:r>
      <w:r w:rsidR="00277170">
        <w:rPr>
          <w:rFonts w:ascii="Times New Roman" w:hAnsi="Times New Roman" w:cs="Times New Roman"/>
          <w:sz w:val="24"/>
          <w:szCs w:val="24"/>
        </w:rPr>
        <w:t>o</w:t>
      </w:r>
      <w:r>
        <w:rPr>
          <w:rFonts w:ascii="Times New Roman" w:hAnsi="Times New Roman" w:cs="Times New Roman"/>
          <w:sz w:val="24"/>
          <w:szCs w:val="24"/>
        </w:rPr>
        <w:t xml:space="preserve"> does his admit that </w:t>
      </w:r>
      <w:r w:rsidR="0010411A">
        <w:rPr>
          <w:rFonts w:ascii="Times New Roman" w:hAnsi="Times New Roman" w:cs="Times New Roman"/>
          <w:sz w:val="24"/>
          <w:szCs w:val="24"/>
        </w:rPr>
        <w:t>in some</w:t>
      </w:r>
      <w:r w:rsidR="001C3CBB">
        <w:rPr>
          <w:rFonts w:ascii="Times New Roman" w:hAnsi="Times New Roman" w:cs="Times New Roman"/>
          <w:sz w:val="24"/>
          <w:szCs w:val="24"/>
        </w:rPr>
        <w:t xml:space="preserve"> cases</w:t>
      </w:r>
      <w:r w:rsidR="0010411A">
        <w:rPr>
          <w:rFonts w:ascii="Times New Roman" w:hAnsi="Times New Roman" w:cs="Times New Roman"/>
          <w:sz w:val="24"/>
          <w:szCs w:val="24"/>
        </w:rPr>
        <w:t xml:space="preserve"> ‘the new paradigm…emerges all at once, sometimes in the middle of the night, in the mind of a man deeply immersed in crisis’.</w:t>
      </w:r>
      <w:r w:rsidR="0010411A">
        <w:rPr>
          <w:rStyle w:val="FootnoteReference"/>
          <w:rFonts w:ascii="Times New Roman" w:hAnsi="Times New Roman" w:cs="Times New Roman"/>
          <w:sz w:val="24"/>
          <w:szCs w:val="24"/>
        </w:rPr>
        <w:footnoteReference w:id="281"/>
      </w:r>
      <w:r>
        <w:rPr>
          <w:rFonts w:ascii="Times New Roman" w:hAnsi="Times New Roman" w:cs="Times New Roman"/>
          <w:sz w:val="24"/>
          <w:szCs w:val="24"/>
        </w:rPr>
        <w:t xml:space="preserve">The publication of Wilson et-al.’s findings represent that moment. Existing </w:t>
      </w:r>
      <w:r w:rsidR="001B4C19">
        <w:rPr>
          <w:rFonts w:ascii="Times New Roman" w:hAnsi="Times New Roman" w:cs="Times New Roman"/>
          <w:sz w:val="24"/>
          <w:szCs w:val="24"/>
        </w:rPr>
        <w:t>understandings</w:t>
      </w:r>
      <w:r>
        <w:rPr>
          <w:rFonts w:ascii="Times New Roman" w:hAnsi="Times New Roman" w:cs="Times New Roman"/>
          <w:sz w:val="24"/>
          <w:szCs w:val="24"/>
        </w:rPr>
        <w:t xml:space="preserve"> of influenza, directed by an influenzal paradigm that labelled </w:t>
      </w:r>
      <w:r w:rsidR="007462B1">
        <w:rPr>
          <w:rFonts w:ascii="Times New Roman" w:hAnsi="Times New Roman" w:cs="Times New Roman"/>
          <w:sz w:val="24"/>
          <w:szCs w:val="24"/>
        </w:rPr>
        <w:t>Pfeiffer’s</w:t>
      </w:r>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B.influenzae</w:t>
      </w:r>
      <w:proofErr w:type="spellEnd"/>
      <w:proofErr w:type="gramEnd"/>
      <w:r>
        <w:rPr>
          <w:rFonts w:ascii="Times New Roman" w:hAnsi="Times New Roman" w:cs="Times New Roman"/>
          <w:sz w:val="24"/>
          <w:szCs w:val="24"/>
        </w:rPr>
        <w:t xml:space="preserve"> as the cause of the disease, </w:t>
      </w:r>
      <w:r w:rsidR="00E050B6">
        <w:rPr>
          <w:rFonts w:ascii="Times New Roman" w:hAnsi="Times New Roman" w:cs="Times New Roman"/>
          <w:sz w:val="24"/>
          <w:szCs w:val="24"/>
        </w:rPr>
        <w:t xml:space="preserve">were overturned by the proof of a filter-passing aetiological agent. </w:t>
      </w:r>
      <w:r w:rsidR="008A4D00">
        <w:rPr>
          <w:rFonts w:ascii="Times New Roman" w:hAnsi="Times New Roman" w:cs="Times New Roman"/>
          <w:sz w:val="24"/>
          <w:szCs w:val="24"/>
        </w:rPr>
        <w:t xml:space="preserve">The world of influenza research after July 1933 was </w:t>
      </w:r>
      <w:r w:rsidR="00895406">
        <w:rPr>
          <w:rFonts w:ascii="Times New Roman" w:hAnsi="Times New Roman" w:cs="Times New Roman"/>
          <w:sz w:val="24"/>
          <w:szCs w:val="24"/>
        </w:rPr>
        <w:t>incommensurable</w:t>
      </w:r>
      <w:r w:rsidR="008A4D00">
        <w:rPr>
          <w:rFonts w:ascii="Times New Roman" w:hAnsi="Times New Roman" w:cs="Times New Roman"/>
          <w:sz w:val="24"/>
          <w:szCs w:val="24"/>
        </w:rPr>
        <w:t xml:space="preserve"> with that which came </w:t>
      </w:r>
      <w:r w:rsidR="00EB4289">
        <w:rPr>
          <w:rFonts w:ascii="Times New Roman" w:hAnsi="Times New Roman" w:cs="Times New Roman"/>
          <w:sz w:val="24"/>
          <w:szCs w:val="24"/>
        </w:rPr>
        <w:t xml:space="preserve">before, with what was known about the disease fundamentally </w:t>
      </w:r>
      <w:r w:rsidR="00895406">
        <w:rPr>
          <w:rFonts w:ascii="Times New Roman" w:hAnsi="Times New Roman" w:cs="Times New Roman"/>
          <w:sz w:val="24"/>
          <w:szCs w:val="24"/>
        </w:rPr>
        <w:t xml:space="preserve">altered by the discovery of the filter-passing virus. It is this shift that allowed a </w:t>
      </w:r>
      <w:r w:rsidR="003940FD">
        <w:rPr>
          <w:rFonts w:ascii="Times New Roman" w:hAnsi="Times New Roman" w:cs="Times New Roman"/>
          <w:sz w:val="24"/>
          <w:szCs w:val="24"/>
        </w:rPr>
        <w:t>F. M. Burnet and Ellen Clark’s 1946 ‘</w:t>
      </w:r>
      <w:r w:rsidR="003940FD">
        <w:rPr>
          <w:rFonts w:ascii="Times New Roman" w:hAnsi="Times New Roman" w:cs="Times New Roman"/>
          <w:i/>
          <w:iCs/>
          <w:sz w:val="24"/>
          <w:szCs w:val="24"/>
        </w:rPr>
        <w:t>Influenza: A Survey of the Last 50 Years in Light of Modern Work on the Virus of Epidemic Influenza</w:t>
      </w:r>
      <w:r w:rsidR="003940FD">
        <w:rPr>
          <w:rFonts w:ascii="Times New Roman" w:hAnsi="Times New Roman" w:cs="Times New Roman"/>
          <w:sz w:val="24"/>
          <w:szCs w:val="24"/>
        </w:rPr>
        <w:t>’ to confidently open with the statement that: ‘Influenza in its serious form as exemplified by the pandemic of 1918-19</w:t>
      </w:r>
      <w:r w:rsidR="00EB55A8">
        <w:rPr>
          <w:rFonts w:ascii="Times New Roman" w:hAnsi="Times New Roman" w:cs="Times New Roman"/>
          <w:sz w:val="24"/>
          <w:szCs w:val="24"/>
        </w:rPr>
        <w:t xml:space="preserve"> still remains the biggest unsolved problem of theoretical epidemiology and public health practice. It is, </w:t>
      </w:r>
      <w:r w:rsidR="00924E01">
        <w:rPr>
          <w:rFonts w:ascii="Times New Roman" w:hAnsi="Times New Roman" w:cs="Times New Roman"/>
          <w:sz w:val="24"/>
          <w:szCs w:val="24"/>
        </w:rPr>
        <w:t>however,</w:t>
      </w:r>
      <w:r w:rsidR="00EB55A8">
        <w:rPr>
          <w:rFonts w:ascii="Times New Roman" w:hAnsi="Times New Roman" w:cs="Times New Roman"/>
          <w:sz w:val="24"/>
          <w:szCs w:val="24"/>
        </w:rPr>
        <w:t xml:space="preserve"> no longer a disease of unknown etiology’.</w:t>
      </w:r>
      <w:r w:rsidR="00EB55A8">
        <w:rPr>
          <w:rStyle w:val="FootnoteReference"/>
          <w:rFonts w:ascii="Times New Roman" w:hAnsi="Times New Roman" w:cs="Times New Roman"/>
          <w:sz w:val="24"/>
          <w:szCs w:val="24"/>
        </w:rPr>
        <w:footnoteReference w:id="282"/>
      </w:r>
      <w:r w:rsidR="00EB55A8">
        <w:rPr>
          <w:rFonts w:ascii="Times New Roman" w:hAnsi="Times New Roman" w:cs="Times New Roman"/>
          <w:sz w:val="24"/>
          <w:szCs w:val="24"/>
        </w:rPr>
        <w:t xml:space="preserve"> </w:t>
      </w:r>
    </w:p>
    <w:p w14:paraId="44886205" w14:textId="1533FE18" w:rsidR="001B4C19" w:rsidRDefault="0045549B"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1933 Wilson et-al. paper </w:t>
      </w:r>
      <w:r w:rsidR="006C6FC0">
        <w:rPr>
          <w:rFonts w:ascii="Times New Roman" w:hAnsi="Times New Roman" w:cs="Times New Roman"/>
          <w:sz w:val="24"/>
          <w:szCs w:val="24"/>
        </w:rPr>
        <w:t xml:space="preserve">represents the moment of influenzal paradigm shift, however for the bacteriological paradigm </w:t>
      </w:r>
      <w:r w:rsidR="00AB1A32">
        <w:rPr>
          <w:rFonts w:ascii="Times New Roman" w:hAnsi="Times New Roman" w:cs="Times New Roman"/>
          <w:sz w:val="24"/>
          <w:szCs w:val="24"/>
        </w:rPr>
        <w:t>things are not as a clear cut.</w:t>
      </w:r>
      <w:r w:rsidR="00E30530">
        <w:rPr>
          <w:rFonts w:ascii="Times New Roman" w:hAnsi="Times New Roman" w:cs="Times New Roman"/>
          <w:sz w:val="24"/>
          <w:szCs w:val="24"/>
        </w:rPr>
        <w:t xml:space="preserve"> Although Wilson et-al.’s findings of a pathogenic filter-passing virus did challenge bacteriological understandings of disease causation, </w:t>
      </w:r>
      <w:r w:rsidR="00D90E58">
        <w:rPr>
          <w:rFonts w:ascii="Times New Roman" w:hAnsi="Times New Roman" w:cs="Times New Roman"/>
          <w:sz w:val="24"/>
          <w:szCs w:val="24"/>
        </w:rPr>
        <w:t xml:space="preserve">it did not force </w:t>
      </w:r>
      <w:r w:rsidR="00636C6A">
        <w:rPr>
          <w:rFonts w:ascii="Times New Roman" w:hAnsi="Times New Roman" w:cs="Times New Roman"/>
          <w:sz w:val="24"/>
          <w:szCs w:val="24"/>
        </w:rPr>
        <w:t xml:space="preserve">a complete conversion to a new way of understanding disease that was incommensurable with the old. Ton van </w:t>
      </w:r>
      <w:proofErr w:type="spellStart"/>
      <w:r w:rsidR="00636C6A">
        <w:rPr>
          <w:rFonts w:ascii="Times New Roman" w:hAnsi="Times New Roman" w:cs="Times New Roman"/>
          <w:sz w:val="24"/>
          <w:szCs w:val="24"/>
        </w:rPr>
        <w:t>Hoort</w:t>
      </w:r>
      <w:proofErr w:type="spellEnd"/>
      <w:r w:rsidR="00636C6A">
        <w:rPr>
          <w:rFonts w:ascii="Times New Roman" w:hAnsi="Times New Roman" w:cs="Times New Roman"/>
          <w:sz w:val="24"/>
          <w:szCs w:val="24"/>
        </w:rPr>
        <w:t xml:space="preserve"> argues that the bacteriological paradigm continued to dictate how laboratory findings were understood even past the point of influenzal paradigm shift</w:t>
      </w:r>
      <w:r w:rsidR="004B58C8">
        <w:rPr>
          <w:rFonts w:ascii="Times New Roman" w:hAnsi="Times New Roman" w:cs="Times New Roman"/>
          <w:sz w:val="24"/>
          <w:szCs w:val="24"/>
        </w:rPr>
        <w:t xml:space="preserve">, with </w:t>
      </w:r>
      <w:r w:rsidR="00811088">
        <w:rPr>
          <w:rFonts w:ascii="Times New Roman" w:hAnsi="Times New Roman" w:cs="Times New Roman"/>
          <w:sz w:val="24"/>
          <w:szCs w:val="24"/>
        </w:rPr>
        <w:t xml:space="preserve">‘research [into viruses] undertaken on the basis of the germ theory of infectious disease’ </w:t>
      </w:r>
      <w:r w:rsidR="00671C22">
        <w:rPr>
          <w:rFonts w:ascii="Times New Roman" w:hAnsi="Times New Roman" w:cs="Times New Roman"/>
          <w:sz w:val="24"/>
          <w:szCs w:val="24"/>
        </w:rPr>
        <w:t xml:space="preserve">which </w:t>
      </w:r>
      <w:r w:rsidR="009F2078">
        <w:rPr>
          <w:rFonts w:ascii="Times New Roman" w:hAnsi="Times New Roman" w:cs="Times New Roman"/>
          <w:sz w:val="24"/>
          <w:szCs w:val="24"/>
        </w:rPr>
        <w:t xml:space="preserve">crucially saw ‘ the heuristics of ‘Koch’s </w:t>
      </w:r>
      <w:r w:rsidR="00EF5D34">
        <w:rPr>
          <w:rFonts w:ascii="Times New Roman" w:hAnsi="Times New Roman" w:cs="Times New Roman"/>
          <w:sz w:val="24"/>
          <w:szCs w:val="24"/>
        </w:rPr>
        <w:t>postulates</w:t>
      </w:r>
      <w:r w:rsidR="009F2078">
        <w:rPr>
          <w:rFonts w:ascii="Times New Roman" w:hAnsi="Times New Roman" w:cs="Times New Roman"/>
          <w:sz w:val="24"/>
          <w:szCs w:val="24"/>
        </w:rPr>
        <w:t xml:space="preserve">’…thought valid whether the infectious agent was filterable or not’ (as demonstrated </w:t>
      </w:r>
      <w:r w:rsidR="00B916AD">
        <w:rPr>
          <w:rFonts w:ascii="Times New Roman" w:hAnsi="Times New Roman" w:cs="Times New Roman"/>
          <w:sz w:val="24"/>
          <w:szCs w:val="24"/>
        </w:rPr>
        <w:t>in Wilson et-al.’s report).</w:t>
      </w:r>
      <w:r w:rsidR="00B916AD">
        <w:rPr>
          <w:rStyle w:val="FootnoteReference"/>
          <w:rFonts w:ascii="Times New Roman" w:hAnsi="Times New Roman" w:cs="Times New Roman"/>
          <w:sz w:val="24"/>
          <w:szCs w:val="24"/>
        </w:rPr>
        <w:footnoteReference w:id="283"/>
      </w:r>
      <w:r w:rsidR="006E25EA">
        <w:rPr>
          <w:rFonts w:ascii="Times New Roman" w:hAnsi="Times New Roman" w:cs="Times New Roman"/>
          <w:sz w:val="24"/>
          <w:szCs w:val="24"/>
        </w:rPr>
        <w:t xml:space="preserve"> Bresalier refutes this claim, </w:t>
      </w:r>
      <w:r w:rsidR="00B02CF3">
        <w:rPr>
          <w:rFonts w:ascii="Times New Roman" w:hAnsi="Times New Roman" w:cs="Times New Roman"/>
          <w:sz w:val="24"/>
          <w:szCs w:val="24"/>
        </w:rPr>
        <w:t>arguing instead that ‘viruses</w:t>
      </w:r>
      <w:r w:rsidR="00EF5D34">
        <w:rPr>
          <w:rFonts w:ascii="Times New Roman" w:hAnsi="Times New Roman" w:cs="Times New Roman"/>
          <w:sz w:val="24"/>
          <w:szCs w:val="24"/>
        </w:rPr>
        <w:t>…</w:t>
      </w:r>
      <w:r w:rsidR="00B02CF3">
        <w:rPr>
          <w:rFonts w:ascii="Times New Roman" w:hAnsi="Times New Roman" w:cs="Times New Roman"/>
          <w:sz w:val="24"/>
          <w:szCs w:val="24"/>
        </w:rPr>
        <w:t xml:space="preserve">were construed as complex research problems’ </w:t>
      </w:r>
      <w:r w:rsidR="00EF5D34">
        <w:rPr>
          <w:rFonts w:ascii="Times New Roman" w:hAnsi="Times New Roman" w:cs="Times New Roman"/>
          <w:sz w:val="24"/>
          <w:szCs w:val="24"/>
        </w:rPr>
        <w:t>with those researching them identifying as ‘experimental pathologists rather than bacteriologists’</w:t>
      </w:r>
      <w:r w:rsidR="00F6341D">
        <w:rPr>
          <w:rFonts w:ascii="Times New Roman" w:hAnsi="Times New Roman" w:cs="Times New Roman"/>
          <w:sz w:val="24"/>
          <w:szCs w:val="24"/>
        </w:rPr>
        <w:t>.</w:t>
      </w:r>
      <w:r w:rsidR="00F6341D">
        <w:rPr>
          <w:rStyle w:val="FootnoteReference"/>
          <w:rFonts w:ascii="Times New Roman" w:hAnsi="Times New Roman" w:cs="Times New Roman"/>
          <w:sz w:val="24"/>
          <w:szCs w:val="24"/>
        </w:rPr>
        <w:footnoteReference w:id="284"/>
      </w:r>
      <w:r w:rsidR="0092366A">
        <w:rPr>
          <w:rFonts w:ascii="Times New Roman" w:hAnsi="Times New Roman" w:cs="Times New Roman"/>
          <w:sz w:val="24"/>
          <w:szCs w:val="24"/>
        </w:rPr>
        <w:t xml:space="preserve"> This dissertation recommends further study of both these</w:t>
      </w:r>
      <w:r w:rsidR="00F074CA">
        <w:rPr>
          <w:rFonts w:ascii="Times New Roman" w:hAnsi="Times New Roman" w:cs="Times New Roman"/>
          <w:sz w:val="24"/>
          <w:szCs w:val="24"/>
        </w:rPr>
        <w:t xml:space="preserve"> claims</w:t>
      </w:r>
      <w:r w:rsidR="0092366A">
        <w:rPr>
          <w:rFonts w:ascii="Times New Roman" w:hAnsi="Times New Roman" w:cs="Times New Roman"/>
          <w:sz w:val="24"/>
          <w:szCs w:val="24"/>
        </w:rPr>
        <w:t>,</w:t>
      </w:r>
      <w:r w:rsidR="00E12C10">
        <w:rPr>
          <w:rFonts w:ascii="Times New Roman" w:hAnsi="Times New Roman" w:cs="Times New Roman"/>
          <w:sz w:val="24"/>
          <w:szCs w:val="24"/>
        </w:rPr>
        <w:t xml:space="preserve"> for a conclusion on the moment of shift – if indeed there was one – from the bacteriological to a more inclusive pathological paradigm (or alternatively the moment in which a clear virological subdiscipline diverted from the bacteriological main) requires investigation not just into post-1933 influenza </w:t>
      </w:r>
      <w:r w:rsidR="00FE14E9">
        <w:rPr>
          <w:rFonts w:ascii="Times New Roman" w:hAnsi="Times New Roman" w:cs="Times New Roman"/>
          <w:sz w:val="24"/>
          <w:szCs w:val="24"/>
        </w:rPr>
        <w:t xml:space="preserve">research, but also into how </w:t>
      </w:r>
      <w:r w:rsidR="00F074CA">
        <w:rPr>
          <w:rFonts w:ascii="Times New Roman" w:hAnsi="Times New Roman" w:cs="Times New Roman"/>
          <w:sz w:val="24"/>
          <w:szCs w:val="24"/>
        </w:rPr>
        <w:t xml:space="preserve">other </w:t>
      </w:r>
      <w:r w:rsidR="00FE14E9">
        <w:rPr>
          <w:rFonts w:ascii="Times New Roman" w:hAnsi="Times New Roman" w:cs="Times New Roman"/>
          <w:sz w:val="24"/>
          <w:szCs w:val="24"/>
        </w:rPr>
        <w:t>diseases, both viral and bacteriol</w:t>
      </w:r>
      <w:r w:rsidR="00F074CA">
        <w:rPr>
          <w:rFonts w:ascii="Times New Roman" w:hAnsi="Times New Roman" w:cs="Times New Roman"/>
          <w:sz w:val="24"/>
          <w:szCs w:val="24"/>
        </w:rPr>
        <w:t>og</w:t>
      </w:r>
      <w:r w:rsidR="00FE14E9">
        <w:rPr>
          <w:rFonts w:ascii="Times New Roman" w:hAnsi="Times New Roman" w:cs="Times New Roman"/>
          <w:sz w:val="24"/>
          <w:szCs w:val="24"/>
        </w:rPr>
        <w:t xml:space="preserve">ical, were researched and understood in the second half </w:t>
      </w:r>
      <w:r w:rsidR="00F074CA">
        <w:rPr>
          <w:rFonts w:ascii="Times New Roman" w:hAnsi="Times New Roman" w:cs="Times New Roman"/>
          <w:sz w:val="24"/>
          <w:szCs w:val="24"/>
        </w:rPr>
        <w:t>of</w:t>
      </w:r>
      <w:r w:rsidR="00FE14E9">
        <w:rPr>
          <w:rFonts w:ascii="Times New Roman" w:hAnsi="Times New Roman" w:cs="Times New Roman"/>
          <w:sz w:val="24"/>
          <w:szCs w:val="24"/>
        </w:rPr>
        <w:t xml:space="preserve"> the twentieth century.</w:t>
      </w:r>
    </w:p>
    <w:p w14:paraId="4A0316C3" w14:textId="661C4E8D" w:rsidR="005644BA" w:rsidRDefault="005644BA" w:rsidP="005644BA"/>
    <w:p w14:paraId="66FE74BA" w14:textId="77777777" w:rsidR="00C26488" w:rsidRPr="005644BA" w:rsidRDefault="00C26488" w:rsidP="005644BA"/>
    <w:p w14:paraId="32BD29D8" w14:textId="59B15579" w:rsidR="0049750C" w:rsidRDefault="0049750C" w:rsidP="00C7486B">
      <w:pPr>
        <w:pStyle w:val="Heading1"/>
        <w:jc w:val="center"/>
        <w:rPr>
          <w:rFonts w:ascii="Times New Roman" w:hAnsi="Times New Roman" w:cs="Times New Roman"/>
          <w:b/>
          <w:bCs/>
          <w:color w:val="auto"/>
        </w:rPr>
      </w:pPr>
      <w:bookmarkStart w:id="21" w:name="_Toc87872531"/>
      <w:r w:rsidRPr="0049750C">
        <w:rPr>
          <w:rFonts w:ascii="Times New Roman" w:hAnsi="Times New Roman" w:cs="Times New Roman"/>
          <w:b/>
          <w:bCs/>
          <w:color w:val="auto"/>
        </w:rPr>
        <w:lastRenderedPageBreak/>
        <w:t>Conclusions</w:t>
      </w:r>
      <w:bookmarkEnd w:id="21"/>
    </w:p>
    <w:p w14:paraId="0328D6E1" w14:textId="77777777" w:rsidR="00C7486B" w:rsidRPr="00C7486B" w:rsidRDefault="00C7486B" w:rsidP="00284D19">
      <w:pPr>
        <w:spacing w:line="480" w:lineRule="auto"/>
      </w:pPr>
    </w:p>
    <w:p w14:paraId="17A3E846" w14:textId="1898B8C1" w:rsidR="00F116E3" w:rsidRDefault="004C53F4" w:rsidP="00284D19">
      <w:pPr>
        <w:spacing w:line="480" w:lineRule="auto"/>
        <w:rPr>
          <w:rFonts w:ascii="Times New Roman" w:hAnsi="Times New Roman" w:cs="Times New Roman"/>
          <w:sz w:val="24"/>
          <w:szCs w:val="24"/>
        </w:rPr>
      </w:pPr>
      <w:r w:rsidRPr="00C7486B">
        <w:rPr>
          <w:rFonts w:ascii="Times New Roman" w:hAnsi="Times New Roman" w:cs="Times New Roman"/>
          <w:sz w:val="24"/>
          <w:szCs w:val="24"/>
        </w:rPr>
        <w:t>The</w:t>
      </w:r>
      <w:r w:rsidR="00E75B5B" w:rsidRPr="00C7486B">
        <w:rPr>
          <w:rFonts w:ascii="Times New Roman" w:hAnsi="Times New Roman" w:cs="Times New Roman"/>
          <w:sz w:val="24"/>
          <w:szCs w:val="24"/>
        </w:rPr>
        <w:t xml:space="preserve"> introduction of </w:t>
      </w:r>
      <w:r w:rsidR="00F66B77" w:rsidRPr="00C7486B">
        <w:rPr>
          <w:rFonts w:ascii="Times New Roman" w:hAnsi="Times New Roman" w:cs="Times New Roman"/>
          <w:sz w:val="24"/>
          <w:szCs w:val="24"/>
        </w:rPr>
        <w:t>the London</w:t>
      </w:r>
      <w:r w:rsidR="00BC42AF" w:rsidRPr="00C7486B">
        <w:rPr>
          <w:rFonts w:ascii="Times New Roman" w:hAnsi="Times New Roman" w:cs="Times New Roman"/>
          <w:sz w:val="24"/>
          <w:szCs w:val="24"/>
        </w:rPr>
        <w:t xml:space="preserve"> County Council </w:t>
      </w:r>
      <w:r w:rsidR="00957AA4" w:rsidRPr="00C7486B">
        <w:rPr>
          <w:rFonts w:ascii="Times New Roman" w:hAnsi="Times New Roman" w:cs="Times New Roman"/>
          <w:sz w:val="24"/>
          <w:szCs w:val="24"/>
        </w:rPr>
        <w:t>1919 ‘Influenza Report</w:t>
      </w:r>
      <w:r w:rsidR="00E75B5B" w:rsidRPr="00C7486B">
        <w:rPr>
          <w:rFonts w:ascii="Times New Roman" w:hAnsi="Times New Roman" w:cs="Times New Roman"/>
          <w:sz w:val="24"/>
          <w:szCs w:val="24"/>
        </w:rPr>
        <w:t xml:space="preserve"> of</w:t>
      </w:r>
      <w:r w:rsidR="00957AA4" w:rsidRPr="00C7486B">
        <w:rPr>
          <w:rFonts w:ascii="Times New Roman" w:hAnsi="Times New Roman" w:cs="Times New Roman"/>
          <w:sz w:val="24"/>
          <w:szCs w:val="24"/>
        </w:rPr>
        <w:t xml:space="preserve"> </w:t>
      </w:r>
      <w:r w:rsidR="00E75B5B" w:rsidRPr="00C7486B">
        <w:rPr>
          <w:rFonts w:ascii="Times New Roman" w:hAnsi="Times New Roman" w:cs="Times New Roman"/>
          <w:sz w:val="24"/>
          <w:szCs w:val="24"/>
        </w:rPr>
        <w:t>Chief Medical Officer of Health’ described 1918 as ‘a great influenza year’.</w:t>
      </w:r>
      <w:r w:rsidR="00E75B5B" w:rsidRPr="00C7486B">
        <w:rPr>
          <w:rStyle w:val="FootnoteReference"/>
          <w:rFonts w:ascii="Times New Roman" w:hAnsi="Times New Roman" w:cs="Times New Roman"/>
          <w:sz w:val="24"/>
          <w:szCs w:val="24"/>
        </w:rPr>
        <w:footnoteReference w:id="285"/>
      </w:r>
      <w:r w:rsidR="00E75B5B" w:rsidRPr="00C7486B">
        <w:rPr>
          <w:rFonts w:ascii="Times New Roman" w:hAnsi="Times New Roman" w:cs="Times New Roman"/>
          <w:sz w:val="24"/>
          <w:szCs w:val="24"/>
        </w:rPr>
        <w:t xml:space="preserve"> </w:t>
      </w:r>
      <w:r w:rsidR="00521029">
        <w:rPr>
          <w:rFonts w:ascii="Times New Roman" w:hAnsi="Times New Roman" w:cs="Times New Roman"/>
          <w:sz w:val="24"/>
          <w:szCs w:val="24"/>
        </w:rPr>
        <w:t xml:space="preserve">My dissertation has shown that the pandemic which swept the world in 1918 </w:t>
      </w:r>
      <w:r w:rsidR="00B351E1">
        <w:rPr>
          <w:rFonts w:ascii="Times New Roman" w:hAnsi="Times New Roman" w:cs="Times New Roman"/>
          <w:sz w:val="24"/>
          <w:szCs w:val="24"/>
        </w:rPr>
        <w:t>produced not just an influenza year, but instead over a decade of debate and developments</w:t>
      </w:r>
      <w:r w:rsidR="00FC048C">
        <w:rPr>
          <w:rFonts w:ascii="Times New Roman" w:hAnsi="Times New Roman" w:cs="Times New Roman"/>
          <w:sz w:val="24"/>
          <w:szCs w:val="24"/>
        </w:rPr>
        <w:t xml:space="preserve"> caused by the anomalous culture results of Pfeiffer’s bacillus. </w:t>
      </w:r>
      <w:r w:rsidR="00F61603">
        <w:rPr>
          <w:rFonts w:ascii="Times New Roman" w:hAnsi="Times New Roman" w:cs="Times New Roman"/>
          <w:sz w:val="24"/>
          <w:szCs w:val="24"/>
        </w:rPr>
        <w:t>My analysis of contemporary medical journals and texts ha</w:t>
      </w:r>
      <w:r w:rsidR="006311C8">
        <w:rPr>
          <w:rFonts w:ascii="Times New Roman" w:hAnsi="Times New Roman" w:cs="Times New Roman"/>
          <w:sz w:val="24"/>
          <w:szCs w:val="24"/>
        </w:rPr>
        <w:t>s demonstrated that theses anomalous results produced a crisis period which</w:t>
      </w:r>
      <w:r w:rsidR="001C7921">
        <w:rPr>
          <w:rFonts w:ascii="Times New Roman" w:hAnsi="Times New Roman" w:cs="Times New Roman"/>
          <w:sz w:val="24"/>
          <w:szCs w:val="24"/>
        </w:rPr>
        <w:t>,</w:t>
      </w:r>
      <w:r w:rsidR="006311C8">
        <w:rPr>
          <w:rFonts w:ascii="Times New Roman" w:hAnsi="Times New Roman" w:cs="Times New Roman"/>
          <w:sz w:val="24"/>
          <w:szCs w:val="24"/>
        </w:rPr>
        <w:t xml:space="preserve"> rather than prompt</w:t>
      </w:r>
      <w:r w:rsidR="001C7921">
        <w:rPr>
          <w:rFonts w:ascii="Times New Roman" w:hAnsi="Times New Roman" w:cs="Times New Roman"/>
          <w:sz w:val="24"/>
          <w:szCs w:val="24"/>
        </w:rPr>
        <w:t xml:space="preserve">ing </w:t>
      </w:r>
      <w:r w:rsidR="006311C8">
        <w:rPr>
          <w:rFonts w:ascii="Times New Roman" w:hAnsi="Times New Roman" w:cs="Times New Roman"/>
          <w:sz w:val="24"/>
          <w:szCs w:val="24"/>
        </w:rPr>
        <w:t>the paradigm blindness described by Honigsbaum</w:t>
      </w:r>
      <w:r w:rsidR="001C7921">
        <w:rPr>
          <w:rFonts w:ascii="Times New Roman" w:hAnsi="Times New Roman" w:cs="Times New Roman"/>
          <w:sz w:val="24"/>
          <w:szCs w:val="24"/>
        </w:rPr>
        <w:t>,</w:t>
      </w:r>
      <w:r w:rsidR="006311C8">
        <w:rPr>
          <w:rFonts w:ascii="Times New Roman" w:hAnsi="Times New Roman" w:cs="Times New Roman"/>
          <w:sz w:val="24"/>
          <w:szCs w:val="24"/>
        </w:rPr>
        <w:t xml:space="preserve"> instead </w:t>
      </w:r>
      <w:r w:rsidR="00661D2C">
        <w:rPr>
          <w:rFonts w:ascii="Times New Roman" w:hAnsi="Times New Roman" w:cs="Times New Roman"/>
          <w:sz w:val="24"/>
          <w:szCs w:val="24"/>
        </w:rPr>
        <w:t xml:space="preserve">brought about a period of questioning and debate which is emblematic of Thomas S. Kuhn’s </w:t>
      </w:r>
      <w:r w:rsidR="001C7921">
        <w:rPr>
          <w:rFonts w:ascii="Times New Roman" w:hAnsi="Times New Roman" w:cs="Times New Roman"/>
          <w:sz w:val="24"/>
          <w:szCs w:val="24"/>
        </w:rPr>
        <w:t>‘revolutionary science’.</w:t>
      </w:r>
      <w:r w:rsidR="007462B1">
        <w:rPr>
          <w:rFonts w:ascii="Times New Roman" w:hAnsi="Times New Roman" w:cs="Times New Roman"/>
          <w:sz w:val="24"/>
          <w:szCs w:val="24"/>
        </w:rPr>
        <w:t xml:space="preserve"> These findings serve to recharacterize historical understandings of scientific work during the pandemic period</w:t>
      </w:r>
      <w:r w:rsidR="00FF575F">
        <w:rPr>
          <w:rFonts w:ascii="Times New Roman" w:hAnsi="Times New Roman" w:cs="Times New Roman"/>
          <w:sz w:val="24"/>
          <w:szCs w:val="24"/>
        </w:rPr>
        <w:t xml:space="preserve">, and in doing so answer Bresalier’s call for </w:t>
      </w:r>
      <w:r w:rsidR="000D57E0">
        <w:rPr>
          <w:rFonts w:ascii="Times New Roman" w:hAnsi="Times New Roman" w:cs="Times New Roman"/>
          <w:sz w:val="24"/>
          <w:szCs w:val="24"/>
        </w:rPr>
        <w:t xml:space="preserve">a </w:t>
      </w:r>
      <w:r w:rsidR="00FF575F">
        <w:rPr>
          <w:rFonts w:ascii="Times New Roman" w:hAnsi="Times New Roman" w:cs="Times New Roman"/>
          <w:sz w:val="24"/>
          <w:szCs w:val="24"/>
        </w:rPr>
        <w:t xml:space="preserve">non-viralised </w:t>
      </w:r>
      <w:r w:rsidR="000D57E0">
        <w:rPr>
          <w:rFonts w:ascii="Times New Roman" w:hAnsi="Times New Roman" w:cs="Times New Roman"/>
          <w:sz w:val="24"/>
          <w:szCs w:val="24"/>
        </w:rPr>
        <w:t>analysis</w:t>
      </w:r>
      <w:r w:rsidR="00FF575F">
        <w:rPr>
          <w:rFonts w:ascii="Times New Roman" w:hAnsi="Times New Roman" w:cs="Times New Roman"/>
          <w:sz w:val="24"/>
          <w:szCs w:val="24"/>
        </w:rPr>
        <w:t xml:space="preserve"> of 1918-19 bacteriological investigations.</w:t>
      </w:r>
    </w:p>
    <w:p w14:paraId="35F479C3" w14:textId="4046C17B" w:rsidR="00934892" w:rsidRDefault="003F03BB"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By identifying an influenzal </w:t>
      </w:r>
      <w:r w:rsidR="007C208F">
        <w:rPr>
          <w:rFonts w:ascii="Times New Roman" w:hAnsi="Times New Roman" w:cs="Times New Roman"/>
          <w:sz w:val="24"/>
          <w:szCs w:val="24"/>
        </w:rPr>
        <w:t>paradigm</w:t>
      </w:r>
      <w:r>
        <w:rPr>
          <w:rFonts w:ascii="Times New Roman" w:hAnsi="Times New Roman" w:cs="Times New Roman"/>
          <w:sz w:val="24"/>
          <w:szCs w:val="24"/>
        </w:rPr>
        <w:t xml:space="preserve"> which dictated knowledge</w:t>
      </w:r>
      <w:r w:rsidR="007C208F">
        <w:rPr>
          <w:rFonts w:ascii="Times New Roman" w:hAnsi="Times New Roman" w:cs="Times New Roman"/>
          <w:sz w:val="24"/>
          <w:szCs w:val="24"/>
        </w:rPr>
        <w:t xml:space="preserve"> as a subset of the bacteriological paradigm </w:t>
      </w:r>
      <w:r>
        <w:rPr>
          <w:rFonts w:ascii="Times New Roman" w:hAnsi="Times New Roman" w:cs="Times New Roman"/>
          <w:sz w:val="24"/>
          <w:szCs w:val="24"/>
        </w:rPr>
        <w:t xml:space="preserve">during the </w:t>
      </w:r>
      <w:r w:rsidR="000325AD">
        <w:rPr>
          <w:rFonts w:ascii="Times New Roman" w:hAnsi="Times New Roman" w:cs="Times New Roman"/>
          <w:sz w:val="24"/>
          <w:szCs w:val="24"/>
        </w:rPr>
        <w:t>period,</w:t>
      </w:r>
      <w:r>
        <w:rPr>
          <w:rFonts w:ascii="Times New Roman" w:hAnsi="Times New Roman" w:cs="Times New Roman"/>
          <w:sz w:val="24"/>
          <w:szCs w:val="24"/>
        </w:rPr>
        <w:t xml:space="preserve"> I have opened the field </w:t>
      </w:r>
      <w:r w:rsidR="000325AD">
        <w:rPr>
          <w:rFonts w:ascii="Times New Roman" w:hAnsi="Times New Roman" w:cs="Times New Roman"/>
          <w:sz w:val="24"/>
          <w:szCs w:val="24"/>
        </w:rPr>
        <w:t>both for further study into influenzal knowledge generation in the 19</w:t>
      </w:r>
      <w:r w:rsidR="000325AD" w:rsidRPr="000325AD">
        <w:rPr>
          <w:rFonts w:ascii="Times New Roman" w:hAnsi="Times New Roman" w:cs="Times New Roman"/>
          <w:sz w:val="24"/>
          <w:szCs w:val="24"/>
          <w:vertAlign w:val="superscript"/>
        </w:rPr>
        <w:t>th</w:t>
      </w:r>
      <w:r w:rsidR="000325AD">
        <w:rPr>
          <w:rFonts w:ascii="Times New Roman" w:hAnsi="Times New Roman" w:cs="Times New Roman"/>
          <w:sz w:val="24"/>
          <w:szCs w:val="24"/>
        </w:rPr>
        <w:t xml:space="preserve"> and 20</w:t>
      </w:r>
      <w:r w:rsidR="000325AD" w:rsidRPr="000325AD">
        <w:rPr>
          <w:rFonts w:ascii="Times New Roman" w:hAnsi="Times New Roman" w:cs="Times New Roman"/>
          <w:sz w:val="24"/>
          <w:szCs w:val="24"/>
          <w:vertAlign w:val="superscript"/>
        </w:rPr>
        <w:t>th</w:t>
      </w:r>
      <w:r w:rsidR="000325AD">
        <w:rPr>
          <w:rFonts w:ascii="Times New Roman" w:hAnsi="Times New Roman" w:cs="Times New Roman"/>
          <w:sz w:val="24"/>
          <w:szCs w:val="24"/>
        </w:rPr>
        <w:t xml:space="preserve"> century, and </w:t>
      </w:r>
      <w:r w:rsidR="006D12E9">
        <w:rPr>
          <w:rFonts w:ascii="Times New Roman" w:hAnsi="Times New Roman" w:cs="Times New Roman"/>
          <w:sz w:val="24"/>
          <w:szCs w:val="24"/>
        </w:rPr>
        <w:t>for potential</w:t>
      </w:r>
      <w:r w:rsidR="000325AD">
        <w:rPr>
          <w:rFonts w:ascii="Times New Roman" w:hAnsi="Times New Roman" w:cs="Times New Roman"/>
          <w:sz w:val="24"/>
          <w:szCs w:val="24"/>
        </w:rPr>
        <w:t xml:space="preserve"> investigation</w:t>
      </w:r>
      <w:r w:rsidR="006D12E9">
        <w:rPr>
          <w:rFonts w:ascii="Times New Roman" w:hAnsi="Times New Roman" w:cs="Times New Roman"/>
          <w:sz w:val="24"/>
          <w:szCs w:val="24"/>
        </w:rPr>
        <w:t>s</w:t>
      </w:r>
      <w:r w:rsidR="000325AD">
        <w:rPr>
          <w:rFonts w:ascii="Times New Roman" w:hAnsi="Times New Roman" w:cs="Times New Roman"/>
          <w:sz w:val="24"/>
          <w:szCs w:val="24"/>
        </w:rPr>
        <w:t xml:space="preserve"> into the ways in which </w:t>
      </w:r>
      <w:r w:rsidR="006E1ADC">
        <w:rPr>
          <w:rFonts w:ascii="Times New Roman" w:hAnsi="Times New Roman" w:cs="Times New Roman"/>
          <w:sz w:val="24"/>
          <w:szCs w:val="24"/>
        </w:rPr>
        <w:t xml:space="preserve">other </w:t>
      </w:r>
      <w:r w:rsidR="000325AD">
        <w:rPr>
          <w:rFonts w:ascii="Times New Roman" w:hAnsi="Times New Roman" w:cs="Times New Roman"/>
          <w:sz w:val="24"/>
          <w:szCs w:val="24"/>
        </w:rPr>
        <w:t xml:space="preserve">disease-specific paradigms interact with broader paradigms which </w:t>
      </w:r>
      <w:r>
        <w:rPr>
          <w:rFonts w:ascii="Times New Roman" w:hAnsi="Times New Roman" w:cs="Times New Roman"/>
          <w:sz w:val="24"/>
          <w:szCs w:val="24"/>
        </w:rPr>
        <w:t xml:space="preserve">dictate the </w:t>
      </w:r>
      <w:r w:rsidR="005E0EA4">
        <w:rPr>
          <w:rFonts w:ascii="Times New Roman" w:hAnsi="Times New Roman" w:cs="Times New Roman"/>
          <w:sz w:val="24"/>
          <w:szCs w:val="24"/>
        </w:rPr>
        <w:t>type</w:t>
      </w:r>
      <w:r w:rsidR="00CB0164">
        <w:rPr>
          <w:rFonts w:ascii="Times New Roman" w:hAnsi="Times New Roman" w:cs="Times New Roman"/>
          <w:sz w:val="24"/>
          <w:szCs w:val="24"/>
        </w:rPr>
        <w:t xml:space="preserve"> of the disease’s causative organism</w:t>
      </w:r>
      <w:r w:rsidR="006D12E9">
        <w:rPr>
          <w:rFonts w:ascii="Times New Roman" w:hAnsi="Times New Roman" w:cs="Times New Roman"/>
          <w:sz w:val="24"/>
          <w:szCs w:val="24"/>
        </w:rPr>
        <w:t xml:space="preserve"> (</w:t>
      </w:r>
      <w:proofErr w:type="gramStart"/>
      <w:r w:rsidR="006D12E9">
        <w:rPr>
          <w:rFonts w:ascii="Times New Roman" w:hAnsi="Times New Roman" w:cs="Times New Roman"/>
          <w:sz w:val="24"/>
          <w:szCs w:val="24"/>
        </w:rPr>
        <w:t>e.g.</w:t>
      </w:r>
      <w:proofErr w:type="gramEnd"/>
      <w:r w:rsidR="006D12E9">
        <w:rPr>
          <w:rFonts w:ascii="Times New Roman" w:hAnsi="Times New Roman" w:cs="Times New Roman"/>
          <w:sz w:val="24"/>
          <w:szCs w:val="24"/>
        </w:rPr>
        <w:t xml:space="preserve"> bacterial, viral, fungal)</w:t>
      </w:r>
      <w:r w:rsidR="00CB0164">
        <w:rPr>
          <w:rFonts w:ascii="Times New Roman" w:hAnsi="Times New Roman" w:cs="Times New Roman"/>
          <w:sz w:val="24"/>
          <w:szCs w:val="24"/>
        </w:rPr>
        <w:t>.</w:t>
      </w:r>
      <w:r w:rsidR="000325AD">
        <w:rPr>
          <w:rFonts w:ascii="Times New Roman" w:hAnsi="Times New Roman" w:cs="Times New Roman"/>
          <w:sz w:val="24"/>
          <w:szCs w:val="24"/>
        </w:rPr>
        <w:t xml:space="preserve"> </w:t>
      </w:r>
      <w:r w:rsidR="007E7208">
        <w:rPr>
          <w:rFonts w:ascii="Times New Roman" w:hAnsi="Times New Roman" w:cs="Times New Roman"/>
          <w:sz w:val="24"/>
          <w:szCs w:val="24"/>
        </w:rPr>
        <w:t xml:space="preserve">I have demonstrated the utility of applying Kuhn’s framework of scientific development to </w:t>
      </w:r>
      <w:r w:rsidR="00697605">
        <w:rPr>
          <w:rFonts w:ascii="Times New Roman" w:hAnsi="Times New Roman" w:cs="Times New Roman"/>
          <w:sz w:val="24"/>
          <w:szCs w:val="24"/>
        </w:rPr>
        <w:t xml:space="preserve">  discussion of medical</w:t>
      </w:r>
      <w:r w:rsidR="00355293">
        <w:rPr>
          <w:rFonts w:ascii="Times New Roman" w:hAnsi="Times New Roman" w:cs="Times New Roman"/>
          <w:sz w:val="24"/>
          <w:szCs w:val="24"/>
        </w:rPr>
        <w:t xml:space="preserve"> knowledge creation and paradigm challenges,</w:t>
      </w:r>
      <w:r w:rsidR="00697605">
        <w:rPr>
          <w:rFonts w:ascii="Times New Roman" w:hAnsi="Times New Roman" w:cs="Times New Roman"/>
          <w:sz w:val="24"/>
          <w:szCs w:val="24"/>
        </w:rPr>
        <w:t xml:space="preserve"> and so recommend its use in</w:t>
      </w:r>
      <w:r w:rsidR="00991401">
        <w:rPr>
          <w:rFonts w:ascii="Times New Roman" w:hAnsi="Times New Roman" w:cs="Times New Roman"/>
          <w:sz w:val="24"/>
          <w:szCs w:val="24"/>
        </w:rPr>
        <w:t xml:space="preserve"> further studies of this nature</w:t>
      </w:r>
      <w:r w:rsidR="00697605">
        <w:rPr>
          <w:rFonts w:ascii="Times New Roman" w:hAnsi="Times New Roman" w:cs="Times New Roman"/>
          <w:sz w:val="24"/>
          <w:szCs w:val="24"/>
        </w:rPr>
        <w:t>.</w:t>
      </w:r>
    </w:p>
    <w:p w14:paraId="7E333ADA" w14:textId="606B5F59" w:rsidR="00A849A6" w:rsidRDefault="00355293"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Though I have succeeded in fulfilling this dissertation’s aims, the impact of the present COVID-19 pandemic </w:t>
      </w:r>
      <w:r w:rsidR="002A343E">
        <w:rPr>
          <w:rFonts w:ascii="Times New Roman" w:hAnsi="Times New Roman" w:cs="Times New Roman"/>
          <w:sz w:val="24"/>
          <w:szCs w:val="24"/>
        </w:rPr>
        <w:t xml:space="preserve">placed some limitations on my work for which further study is merited. My focus on two British journals provided a detailed picture of </w:t>
      </w:r>
      <w:r w:rsidR="00987D3D">
        <w:rPr>
          <w:rFonts w:ascii="Times New Roman" w:hAnsi="Times New Roman" w:cs="Times New Roman"/>
          <w:sz w:val="24"/>
          <w:szCs w:val="24"/>
        </w:rPr>
        <w:t xml:space="preserve">the British medical community’s response to the challenges of the influenza pandemic, however </w:t>
      </w:r>
      <w:r w:rsidR="009040B5">
        <w:rPr>
          <w:rFonts w:ascii="Times New Roman" w:hAnsi="Times New Roman" w:cs="Times New Roman"/>
          <w:sz w:val="24"/>
          <w:szCs w:val="24"/>
        </w:rPr>
        <w:t xml:space="preserve">unimpeded access to archival material would allow for a consultation of additional British journals, or alternatively facilitate the geographical widening of the communities studied to also include North American, </w:t>
      </w:r>
      <w:proofErr w:type="gramStart"/>
      <w:r w:rsidR="009040B5">
        <w:rPr>
          <w:rFonts w:ascii="Times New Roman" w:hAnsi="Times New Roman" w:cs="Times New Roman"/>
          <w:sz w:val="24"/>
          <w:szCs w:val="24"/>
        </w:rPr>
        <w:t>European</w:t>
      </w:r>
      <w:proofErr w:type="gramEnd"/>
      <w:r w:rsidR="009040B5">
        <w:rPr>
          <w:rFonts w:ascii="Times New Roman" w:hAnsi="Times New Roman" w:cs="Times New Roman"/>
          <w:sz w:val="24"/>
          <w:szCs w:val="24"/>
        </w:rPr>
        <w:t xml:space="preserve"> or Non-Western perspectives.</w:t>
      </w:r>
      <w:r w:rsidR="00000E4A">
        <w:rPr>
          <w:rFonts w:ascii="Times New Roman" w:hAnsi="Times New Roman" w:cs="Times New Roman"/>
          <w:sz w:val="24"/>
          <w:szCs w:val="24"/>
        </w:rPr>
        <w:t xml:space="preserve"> Crosby and Barry’s histories of the pandemic highlight the rich scientific debate within</w:t>
      </w:r>
      <w:r w:rsidR="00062428">
        <w:rPr>
          <w:rFonts w:ascii="Times New Roman" w:hAnsi="Times New Roman" w:cs="Times New Roman"/>
          <w:sz w:val="24"/>
          <w:szCs w:val="24"/>
        </w:rPr>
        <w:t xml:space="preserve"> contemporary US medical discussions on the pandemic, whilst </w:t>
      </w:r>
      <w:r w:rsidR="00A375A8">
        <w:rPr>
          <w:rFonts w:ascii="Times New Roman" w:hAnsi="Times New Roman" w:cs="Times New Roman"/>
          <w:sz w:val="24"/>
          <w:szCs w:val="24"/>
        </w:rPr>
        <w:t xml:space="preserve">contemporary </w:t>
      </w:r>
      <w:r w:rsidR="00F31144">
        <w:rPr>
          <w:rFonts w:ascii="Times New Roman" w:hAnsi="Times New Roman" w:cs="Times New Roman"/>
          <w:sz w:val="24"/>
          <w:szCs w:val="24"/>
        </w:rPr>
        <w:t>summaries of the state of the influenzal field</w:t>
      </w:r>
      <w:r w:rsidR="00111DD3">
        <w:rPr>
          <w:rFonts w:ascii="Times New Roman" w:hAnsi="Times New Roman" w:cs="Times New Roman"/>
          <w:sz w:val="24"/>
          <w:szCs w:val="24"/>
        </w:rPr>
        <w:t xml:space="preserve"> also pay heed to </w:t>
      </w:r>
      <w:r w:rsidR="007875D9">
        <w:rPr>
          <w:rFonts w:ascii="Times New Roman" w:hAnsi="Times New Roman" w:cs="Times New Roman"/>
          <w:sz w:val="24"/>
          <w:szCs w:val="24"/>
        </w:rPr>
        <w:t>Japanese bacteriological investigations.</w:t>
      </w:r>
      <w:r w:rsidR="00F31144">
        <w:rPr>
          <w:rStyle w:val="FootnoteReference"/>
          <w:rFonts w:ascii="Times New Roman" w:hAnsi="Times New Roman" w:cs="Times New Roman"/>
          <w:sz w:val="24"/>
          <w:szCs w:val="24"/>
        </w:rPr>
        <w:footnoteReference w:id="286"/>
      </w:r>
      <w:r w:rsidR="007875D9">
        <w:rPr>
          <w:rFonts w:ascii="Times New Roman" w:hAnsi="Times New Roman" w:cs="Times New Roman"/>
          <w:sz w:val="24"/>
          <w:szCs w:val="24"/>
        </w:rPr>
        <w:t xml:space="preserve"> Broadening a study of the pandemic’s challenges to the influenzal and bacteriological paradigms in this way is therefore</w:t>
      </w:r>
      <w:r w:rsidR="00852DA1">
        <w:rPr>
          <w:rFonts w:ascii="Times New Roman" w:hAnsi="Times New Roman" w:cs="Times New Roman"/>
          <w:sz w:val="24"/>
          <w:szCs w:val="24"/>
        </w:rPr>
        <w:t xml:space="preserve"> a meritorious task.</w:t>
      </w:r>
      <w:r w:rsidR="007875D9">
        <w:rPr>
          <w:rFonts w:ascii="Times New Roman" w:hAnsi="Times New Roman" w:cs="Times New Roman"/>
          <w:sz w:val="24"/>
          <w:szCs w:val="24"/>
        </w:rPr>
        <w:t xml:space="preserve"> </w:t>
      </w:r>
    </w:p>
    <w:p w14:paraId="1235CE00" w14:textId="4B91688D" w:rsidR="00A849A6" w:rsidRDefault="00A849A6" w:rsidP="00284D19">
      <w:pPr>
        <w:spacing w:line="480" w:lineRule="auto"/>
        <w:rPr>
          <w:rFonts w:ascii="Times New Roman" w:hAnsi="Times New Roman" w:cs="Times New Roman"/>
          <w:sz w:val="24"/>
          <w:szCs w:val="24"/>
        </w:rPr>
      </w:pPr>
      <w:r>
        <w:rPr>
          <w:rFonts w:ascii="Times New Roman" w:hAnsi="Times New Roman" w:cs="Times New Roman"/>
          <w:sz w:val="24"/>
          <w:szCs w:val="24"/>
        </w:rPr>
        <w:t xml:space="preserve">My research could also be expanded upon by applying my research methodology to a broader period. </w:t>
      </w:r>
      <w:r w:rsidR="002752F7">
        <w:rPr>
          <w:rFonts w:ascii="Times New Roman" w:hAnsi="Times New Roman" w:cs="Times New Roman"/>
          <w:sz w:val="24"/>
          <w:szCs w:val="24"/>
        </w:rPr>
        <w:t xml:space="preserve">A systematic review of all </w:t>
      </w:r>
      <w:r w:rsidR="002752F7">
        <w:rPr>
          <w:rFonts w:ascii="Times New Roman" w:hAnsi="Times New Roman" w:cs="Times New Roman"/>
          <w:i/>
          <w:iCs/>
          <w:sz w:val="24"/>
          <w:szCs w:val="24"/>
        </w:rPr>
        <w:t xml:space="preserve">BMJ </w:t>
      </w:r>
      <w:r w:rsidR="002752F7">
        <w:rPr>
          <w:rFonts w:ascii="Times New Roman" w:hAnsi="Times New Roman" w:cs="Times New Roman"/>
          <w:sz w:val="24"/>
          <w:szCs w:val="24"/>
        </w:rPr>
        <w:t xml:space="preserve">and </w:t>
      </w:r>
      <w:r w:rsidR="002752F7">
        <w:rPr>
          <w:rFonts w:ascii="Times New Roman" w:hAnsi="Times New Roman" w:cs="Times New Roman"/>
          <w:i/>
          <w:iCs/>
          <w:sz w:val="24"/>
          <w:szCs w:val="24"/>
        </w:rPr>
        <w:t>Lancet</w:t>
      </w:r>
      <w:r w:rsidR="002752F7">
        <w:rPr>
          <w:rFonts w:ascii="Times New Roman" w:hAnsi="Times New Roman" w:cs="Times New Roman"/>
          <w:sz w:val="24"/>
          <w:szCs w:val="24"/>
        </w:rPr>
        <w:t xml:space="preserve"> publications between 1920 and 1933 could build upon my review of medical literature to establish a wider picture of the interwar influenza community’s reactions to the ‘revolutionary science’ period. Similarly, </w:t>
      </w:r>
      <w:r w:rsidR="00720EBF">
        <w:rPr>
          <w:rFonts w:ascii="Times New Roman" w:hAnsi="Times New Roman" w:cs="Times New Roman"/>
          <w:sz w:val="24"/>
          <w:szCs w:val="24"/>
        </w:rPr>
        <w:t>an analysis of post-1933 viral research</w:t>
      </w:r>
      <w:r w:rsidR="008766AF" w:rsidRPr="008766AF">
        <w:rPr>
          <w:rFonts w:ascii="Times New Roman" w:hAnsi="Times New Roman" w:cs="Times New Roman"/>
          <w:sz w:val="24"/>
          <w:szCs w:val="24"/>
        </w:rPr>
        <w:t xml:space="preserve"> </w:t>
      </w:r>
      <w:r w:rsidR="008766AF">
        <w:rPr>
          <w:rFonts w:ascii="Times New Roman" w:hAnsi="Times New Roman" w:cs="Times New Roman"/>
          <w:sz w:val="24"/>
          <w:szCs w:val="24"/>
        </w:rPr>
        <w:t>using my methodological approach</w:t>
      </w:r>
      <w:r w:rsidR="00720EBF">
        <w:rPr>
          <w:rFonts w:ascii="Times New Roman" w:hAnsi="Times New Roman" w:cs="Times New Roman"/>
          <w:sz w:val="24"/>
          <w:szCs w:val="24"/>
        </w:rPr>
        <w:t xml:space="preserve"> </w:t>
      </w:r>
      <w:r w:rsidR="003721D3">
        <w:rPr>
          <w:rFonts w:ascii="Times New Roman" w:hAnsi="Times New Roman" w:cs="Times New Roman"/>
          <w:sz w:val="24"/>
          <w:szCs w:val="24"/>
        </w:rPr>
        <w:t>could provide further insight into the development of virology as a discipline, and the extent to which the discovery of the influenza virus can be seen as a new anomaly that would serve to eventually challenge the bacteriological paradigm.</w:t>
      </w:r>
    </w:p>
    <w:p w14:paraId="059B523B" w14:textId="2367302B" w:rsidR="00C473D9" w:rsidRDefault="008E5691" w:rsidP="00284D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July 1918, the British medical community </w:t>
      </w:r>
      <w:r w:rsidR="00C378C3">
        <w:rPr>
          <w:rFonts w:ascii="Times New Roman" w:hAnsi="Times New Roman" w:cs="Times New Roman"/>
          <w:sz w:val="24"/>
          <w:szCs w:val="24"/>
        </w:rPr>
        <w:t xml:space="preserve">heard the first reports of a new pandemic for which they awaited further bacteriological evidence. My dissertation has proven that </w:t>
      </w:r>
      <w:r w:rsidR="006055B1">
        <w:rPr>
          <w:rFonts w:ascii="Times New Roman" w:hAnsi="Times New Roman" w:cs="Times New Roman"/>
          <w:sz w:val="24"/>
          <w:szCs w:val="24"/>
        </w:rPr>
        <w:t>once it became clear that this evidence was not forthcoming,</w:t>
      </w:r>
      <w:r w:rsidR="00CB37F2">
        <w:rPr>
          <w:rFonts w:ascii="Times New Roman" w:hAnsi="Times New Roman" w:cs="Times New Roman"/>
          <w:sz w:val="24"/>
          <w:szCs w:val="24"/>
        </w:rPr>
        <w:t xml:space="preserve"> Britain’s medical men </w:t>
      </w:r>
      <w:r w:rsidR="005E7D7D">
        <w:rPr>
          <w:rFonts w:ascii="Times New Roman" w:hAnsi="Times New Roman" w:cs="Times New Roman"/>
          <w:sz w:val="24"/>
          <w:szCs w:val="24"/>
        </w:rPr>
        <w:t>embraced the uncertainty of a</w:t>
      </w:r>
      <w:r w:rsidR="00B0394C">
        <w:rPr>
          <w:rFonts w:ascii="Times New Roman" w:hAnsi="Times New Roman" w:cs="Times New Roman"/>
          <w:sz w:val="24"/>
          <w:szCs w:val="24"/>
        </w:rPr>
        <w:t xml:space="preserve">n anomaly, crisis and </w:t>
      </w:r>
      <w:r w:rsidR="005E7D7D">
        <w:rPr>
          <w:rFonts w:ascii="Times New Roman" w:hAnsi="Times New Roman" w:cs="Times New Roman"/>
          <w:sz w:val="24"/>
          <w:szCs w:val="24"/>
        </w:rPr>
        <w:t>revolutionary science perio</w:t>
      </w:r>
      <w:r w:rsidR="00B0394C">
        <w:rPr>
          <w:rFonts w:ascii="Times New Roman" w:hAnsi="Times New Roman" w:cs="Times New Roman"/>
          <w:sz w:val="24"/>
          <w:szCs w:val="24"/>
        </w:rPr>
        <w:t xml:space="preserve">d which would culminate in influenzal paradigm shift. </w:t>
      </w:r>
      <w:r w:rsidR="0006546F">
        <w:rPr>
          <w:rFonts w:ascii="Times New Roman" w:hAnsi="Times New Roman" w:cs="Times New Roman"/>
          <w:sz w:val="24"/>
          <w:szCs w:val="24"/>
        </w:rPr>
        <w:t xml:space="preserve">The pathologists of 1918-19 were not prisoners of their paradigm. </w:t>
      </w:r>
      <w:r w:rsidR="00F701BD">
        <w:rPr>
          <w:rFonts w:ascii="Times New Roman" w:hAnsi="Times New Roman" w:cs="Times New Roman"/>
          <w:sz w:val="24"/>
          <w:szCs w:val="24"/>
        </w:rPr>
        <w:t>It is time for historians of the pandemic’s scientific impact to shake off our own shackles and recognise this fact.</w:t>
      </w:r>
    </w:p>
    <w:p w14:paraId="453993B9" w14:textId="77777777" w:rsidR="00E65E70" w:rsidRDefault="00E65E70" w:rsidP="0049750C">
      <w:pPr>
        <w:rPr>
          <w:rFonts w:ascii="Times New Roman" w:hAnsi="Times New Roman" w:cs="Times New Roman"/>
          <w:sz w:val="24"/>
          <w:szCs w:val="24"/>
        </w:rPr>
      </w:pPr>
    </w:p>
    <w:p w14:paraId="37B8857D" w14:textId="77777777" w:rsidR="003D24D8" w:rsidRDefault="003D24D8" w:rsidP="0049750C">
      <w:pPr>
        <w:rPr>
          <w:rFonts w:ascii="Times New Roman" w:hAnsi="Times New Roman" w:cs="Times New Roman"/>
          <w:sz w:val="24"/>
          <w:szCs w:val="24"/>
        </w:rPr>
      </w:pPr>
    </w:p>
    <w:p w14:paraId="70AA4A85" w14:textId="61E5383B" w:rsidR="00252EC5" w:rsidRDefault="00252EC5" w:rsidP="0049750C">
      <w:pPr>
        <w:rPr>
          <w:rFonts w:ascii="Times New Roman" w:hAnsi="Times New Roman" w:cs="Times New Roman"/>
          <w:sz w:val="24"/>
          <w:szCs w:val="24"/>
        </w:rPr>
      </w:pPr>
    </w:p>
    <w:p w14:paraId="31AB0C32" w14:textId="77777777" w:rsidR="00CD3A01" w:rsidRDefault="00CD3A01" w:rsidP="0049750C">
      <w:pPr>
        <w:rPr>
          <w:rFonts w:ascii="Times New Roman" w:hAnsi="Times New Roman" w:cs="Times New Roman"/>
          <w:sz w:val="24"/>
          <w:szCs w:val="24"/>
        </w:rPr>
      </w:pPr>
    </w:p>
    <w:p w14:paraId="1AC4ED99" w14:textId="77777777" w:rsidR="00661D2C" w:rsidRDefault="00661D2C" w:rsidP="00252EC5">
      <w:pPr>
        <w:rPr>
          <w:rFonts w:ascii="Times New Roman" w:hAnsi="Times New Roman" w:cs="Times New Roman"/>
          <w:sz w:val="24"/>
          <w:szCs w:val="24"/>
        </w:rPr>
      </w:pPr>
    </w:p>
    <w:p w14:paraId="59482923" w14:textId="6E9A90F5" w:rsidR="005644BA" w:rsidRDefault="005644BA" w:rsidP="0049750C">
      <w:pPr>
        <w:rPr>
          <w:rFonts w:ascii="Times New Roman" w:hAnsi="Times New Roman" w:cs="Times New Roman"/>
          <w:b/>
          <w:bCs/>
        </w:rPr>
      </w:pPr>
    </w:p>
    <w:p w14:paraId="3AB803D6" w14:textId="7638824A" w:rsidR="005644BA" w:rsidRDefault="005644BA" w:rsidP="0049750C">
      <w:pPr>
        <w:rPr>
          <w:rFonts w:ascii="Times New Roman" w:hAnsi="Times New Roman" w:cs="Times New Roman"/>
          <w:b/>
          <w:bCs/>
        </w:rPr>
      </w:pPr>
    </w:p>
    <w:p w14:paraId="70EB48C4" w14:textId="512D1A65" w:rsidR="005644BA" w:rsidRDefault="005644BA" w:rsidP="0049750C">
      <w:pPr>
        <w:rPr>
          <w:rFonts w:ascii="Times New Roman" w:hAnsi="Times New Roman" w:cs="Times New Roman"/>
          <w:b/>
          <w:bCs/>
        </w:rPr>
      </w:pPr>
    </w:p>
    <w:p w14:paraId="4A5A6397" w14:textId="08DDE6A8" w:rsidR="005644BA" w:rsidRDefault="005644BA" w:rsidP="0049750C">
      <w:pPr>
        <w:rPr>
          <w:rFonts w:ascii="Times New Roman" w:hAnsi="Times New Roman" w:cs="Times New Roman"/>
          <w:b/>
          <w:bCs/>
        </w:rPr>
      </w:pPr>
    </w:p>
    <w:p w14:paraId="43E66FDB" w14:textId="188697DE" w:rsidR="005644BA" w:rsidRDefault="005644BA" w:rsidP="0049750C">
      <w:pPr>
        <w:rPr>
          <w:rFonts w:ascii="Times New Roman" w:hAnsi="Times New Roman" w:cs="Times New Roman"/>
          <w:b/>
          <w:bCs/>
        </w:rPr>
      </w:pPr>
    </w:p>
    <w:p w14:paraId="7E7CD958" w14:textId="10F7000D" w:rsidR="005644BA" w:rsidRDefault="005644BA" w:rsidP="0049750C">
      <w:pPr>
        <w:rPr>
          <w:rFonts w:ascii="Times New Roman" w:hAnsi="Times New Roman" w:cs="Times New Roman"/>
          <w:b/>
          <w:bCs/>
        </w:rPr>
      </w:pPr>
    </w:p>
    <w:p w14:paraId="6EC9BE79" w14:textId="4C9D1A4C" w:rsidR="00323997" w:rsidRDefault="00323997" w:rsidP="0049750C">
      <w:pPr>
        <w:rPr>
          <w:rFonts w:ascii="Times New Roman" w:hAnsi="Times New Roman" w:cs="Times New Roman"/>
          <w:b/>
          <w:bCs/>
        </w:rPr>
      </w:pPr>
    </w:p>
    <w:p w14:paraId="4206B6A4" w14:textId="15C79451" w:rsidR="00323997" w:rsidRDefault="00323997" w:rsidP="0049750C">
      <w:pPr>
        <w:rPr>
          <w:rFonts w:ascii="Times New Roman" w:hAnsi="Times New Roman" w:cs="Times New Roman"/>
          <w:b/>
          <w:bCs/>
        </w:rPr>
      </w:pPr>
    </w:p>
    <w:p w14:paraId="24919403" w14:textId="1F01E789" w:rsidR="00323997" w:rsidRDefault="00323997" w:rsidP="0049750C">
      <w:pPr>
        <w:rPr>
          <w:rFonts w:ascii="Times New Roman" w:hAnsi="Times New Roman" w:cs="Times New Roman"/>
          <w:b/>
          <w:bCs/>
        </w:rPr>
      </w:pPr>
    </w:p>
    <w:p w14:paraId="271C304A" w14:textId="4B7A2E13" w:rsidR="00323997" w:rsidRDefault="00323997" w:rsidP="0049750C">
      <w:pPr>
        <w:rPr>
          <w:rFonts w:ascii="Times New Roman" w:hAnsi="Times New Roman" w:cs="Times New Roman"/>
          <w:b/>
          <w:bCs/>
        </w:rPr>
      </w:pPr>
    </w:p>
    <w:p w14:paraId="29467C73" w14:textId="46621CA3" w:rsidR="00323997" w:rsidRDefault="00323997" w:rsidP="0049750C">
      <w:pPr>
        <w:rPr>
          <w:rFonts w:ascii="Times New Roman" w:hAnsi="Times New Roman" w:cs="Times New Roman"/>
          <w:b/>
          <w:bCs/>
        </w:rPr>
      </w:pPr>
    </w:p>
    <w:p w14:paraId="3CF185DD" w14:textId="61240DC4" w:rsidR="00323997" w:rsidRDefault="00323997" w:rsidP="0049750C">
      <w:pPr>
        <w:rPr>
          <w:rFonts w:ascii="Times New Roman" w:hAnsi="Times New Roman" w:cs="Times New Roman"/>
          <w:b/>
          <w:bCs/>
        </w:rPr>
      </w:pPr>
    </w:p>
    <w:p w14:paraId="1E596249" w14:textId="77777777" w:rsidR="00C26488" w:rsidRDefault="00C26488" w:rsidP="0049750C">
      <w:pPr>
        <w:rPr>
          <w:rFonts w:ascii="Times New Roman" w:hAnsi="Times New Roman" w:cs="Times New Roman"/>
          <w:b/>
          <w:bCs/>
        </w:rPr>
      </w:pPr>
    </w:p>
    <w:p w14:paraId="6AD09DD6" w14:textId="77777777" w:rsidR="001B1179" w:rsidRDefault="001B1179" w:rsidP="0049750C">
      <w:pPr>
        <w:rPr>
          <w:rFonts w:ascii="Times New Roman" w:hAnsi="Times New Roman" w:cs="Times New Roman"/>
          <w:b/>
          <w:bCs/>
        </w:rPr>
      </w:pPr>
    </w:p>
    <w:p w14:paraId="21769B76" w14:textId="77777777" w:rsidR="006548E7" w:rsidRPr="00752E09" w:rsidRDefault="006548E7" w:rsidP="0049750C">
      <w:pPr>
        <w:rPr>
          <w:rFonts w:ascii="Times New Roman" w:hAnsi="Times New Roman" w:cs="Times New Roman"/>
          <w:b/>
          <w:bCs/>
        </w:rPr>
      </w:pPr>
    </w:p>
    <w:p w14:paraId="50E21886" w14:textId="2D8147C2" w:rsidR="00752E09" w:rsidRDefault="00752E09" w:rsidP="006548E7">
      <w:pPr>
        <w:pStyle w:val="Heading1"/>
        <w:jc w:val="center"/>
        <w:rPr>
          <w:rFonts w:ascii="Times New Roman" w:hAnsi="Times New Roman" w:cs="Times New Roman"/>
          <w:b/>
          <w:bCs/>
          <w:color w:val="auto"/>
        </w:rPr>
      </w:pPr>
      <w:bookmarkStart w:id="22" w:name="_Toc87872532"/>
      <w:r w:rsidRPr="00752E09">
        <w:rPr>
          <w:rFonts w:ascii="Times New Roman" w:hAnsi="Times New Roman" w:cs="Times New Roman"/>
          <w:b/>
          <w:bCs/>
          <w:color w:val="auto"/>
        </w:rPr>
        <w:lastRenderedPageBreak/>
        <w:t>Bibliography</w:t>
      </w:r>
      <w:bookmarkEnd w:id="22"/>
    </w:p>
    <w:p w14:paraId="5F6EB6BA" w14:textId="4983C20B" w:rsidR="006548E7" w:rsidRDefault="006548E7" w:rsidP="006548E7">
      <w:pPr>
        <w:pBdr>
          <w:bottom w:val="single" w:sz="6" w:space="1" w:color="auto"/>
        </w:pBdr>
        <w:rPr>
          <w:rFonts w:ascii="Times New Roman" w:hAnsi="Times New Roman" w:cs="Times New Roman"/>
          <w:b/>
          <w:bCs/>
          <w:sz w:val="32"/>
          <w:szCs w:val="32"/>
        </w:rPr>
      </w:pPr>
      <w:r w:rsidRPr="009E1FAF">
        <w:rPr>
          <w:rFonts w:ascii="Times New Roman" w:hAnsi="Times New Roman" w:cs="Times New Roman"/>
          <w:b/>
          <w:bCs/>
          <w:sz w:val="32"/>
          <w:szCs w:val="32"/>
        </w:rPr>
        <w:t>Primary Sources</w:t>
      </w:r>
    </w:p>
    <w:p w14:paraId="3564F083" w14:textId="77777777" w:rsidR="006548E7" w:rsidRPr="004C4C79" w:rsidRDefault="006548E7" w:rsidP="006548E7">
      <w:pPr>
        <w:rPr>
          <w:rFonts w:ascii="Times New Roman" w:hAnsi="Times New Roman" w:cs="Times New Roman"/>
          <w:b/>
          <w:bCs/>
          <w:i/>
          <w:iCs/>
          <w:sz w:val="28"/>
          <w:szCs w:val="28"/>
        </w:rPr>
      </w:pPr>
      <w:r w:rsidRPr="004C4C79">
        <w:rPr>
          <w:rFonts w:ascii="Times New Roman" w:hAnsi="Times New Roman" w:cs="Times New Roman"/>
          <w:b/>
          <w:bCs/>
          <w:i/>
          <w:iCs/>
          <w:sz w:val="28"/>
          <w:szCs w:val="28"/>
        </w:rPr>
        <w:t>Archival Sources</w:t>
      </w:r>
    </w:p>
    <w:p w14:paraId="7C6B9D7D"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Wellcome Library, PP/JRH/D/36, Influenza Committee 1922 - papers etc: Influenza Committee 1922 No.5, Influenza Bacilli in respiratory inflammations.</w:t>
      </w:r>
    </w:p>
    <w:p w14:paraId="52E3231A" w14:textId="77777777" w:rsidR="00C16479"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Wellcome Library, PP/JRH/D/36, Influenza Committee 1922 - papers etc: Influenza Committee Ministry of Health 27th January 1922.) </w:t>
      </w:r>
    </w:p>
    <w:p w14:paraId="32F05899" w14:textId="77777777" w:rsidR="00C16479"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Wellcome Library, PP/JRH/D/36, Influenza Committee 1922 - papers etc: Influenza Committee 1922, No 4: Report by Dr A </w:t>
      </w:r>
      <w:proofErr w:type="spellStart"/>
      <w:r w:rsidRPr="001B220D">
        <w:rPr>
          <w:rFonts w:ascii="Times New Roman" w:hAnsi="Times New Roman" w:cs="Times New Roman"/>
          <w:sz w:val="24"/>
          <w:szCs w:val="24"/>
        </w:rPr>
        <w:t>Salusbry</w:t>
      </w:r>
      <w:proofErr w:type="spellEnd"/>
      <w:r w:rsidRPr="001B220D">
        <w:rPr>
          <w:rFonts w:ascii="Times New Roman" w:hAnsi="Times New Roman" w:cs="Times New Roman"/>
          <w:sz w:val="24"/>
          <w:szCs w:val="24"/>
        </w:rPr>
        <w:t xml:space="preserve"> </w:t>
      </w:r>
      <w:proofErr w:type="spellStart"/>
      <w:r w:rsidRPr="001B220D">
        <w:rPr>
          <w:rFonts w:ascii="Times New Roman" w:hAnsi="Times New Roman" w:cs="Times New Roman"/>
          <w:sz w:val="24"/>
          <w:szCs w:val="24"/>
        </w:rPr>
        <w:t>MacNathy</w:t>
      </w:r>
      <w:proofErr w:type="spellEnd"/>
      <w:r w:rsidRPr="001B220D">
        <w:rPr>
          <w:rFonts w:ascii="Times New Roman" w:hAnsi="Times New Roman" w:cs="Times New Roman"/>
          <w:sz w:val="24"/>
          <w:szCs w:val="24"/>
        </w:rPr>
        <w:t xml:space="preserve"> on a Clinical Investigation on Influenza in the Lambeth </w:t>
      </w:r>
      <w:proofErr w:type="spellStart"/>
      <w:r w:rsidRPr="001B220D">
        <w:rPr>
          <w:rFonts w:ascii="Times New Roman" w:hAnsi="Times New Roman" w:cs="Times New Roman"/>
          <w:sz w:val="24"/>
          <w:szCs w:val="24"/>
        </w:rPr>
        <w:t>Metropolitcan</w:t>
      </w:r>
      <w:proofErr w:type="spellEnd"/>
      <w:r w:rsidRPr="001B220D">
        <w:rPr>
          <w:rFonts w:ascii="Times New Roman" w:hAnsi="Times New Roman" w:cs="Times New Roman"/>
          <w:sz w:val="24"/>
          <w:szCs w:val="24"/>
        </w:rPr>
        <w:t xml:space="preserve"> Borough, January 1922</w:t>
      </w:r>
    </w:p>
    <w:p w14:paraId="706D3F08" w14:textId="573F501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Wellcome Library, PP/JRH/D/36, Influenza Committee 1922 - papers etc: Influenza Committee 17th January 1922.</w:t>
      </w:r>
    </w:p>
    <w:p w14:paraId="2A180B05"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Wellcome Library, PP/JRH/A/119, Influenza: Report of the Chief Medical Officer of Health, LCC, 1919.</w:t>
      </w:r>
    </w:p>
    <w:p w14:paraId="776B950E" w14:textId="77777777" w:rsidR="006548E7" w:rsidRDefault="006548E7" w:rsidP="006548E7">
      <w:pPr>
        <w:rPr>
          <w:rFonts w:ascii="Times New Roman" w:hAnsi="Times New Roman" w:cs="Times New Roman"/>
          <w:b/>
          <w:bCs/>
          <w:i/>
          <w:iCs/>
          <w:sz w:val="28"/>
          <w:szCs w:val="28"/>
        </w:rPr>
      </w:pPr>
      <w:r w:rsidRPr="004C4C79">
        <w:rPr>
          <w:rFonts w:ascii="Times New Roman" w:hAnsi="Times New Roman" w:cs="Times New Roman"/>
          <w:b/>
          <w:bCs/>
          <w:i/>
          <w:iCs/>
          <w:sz w:val="28"/>
          <w:szCs w:val="28"/>
        </w:rPr>
        <w:t>Journals</w:t>
      </w:r>
    </w:p>
    <w:p w14:paraId="75423CE8" w14:textId="77777777" w:rsidR="006548E7" w:rsidRDefault="006548E7" w:rsidP="006548E7">
      <w:pPr>
        <w:rPr>
          <w:rFonts w:ascii="Times New Roman" w:hAnsi="Times New Roman" w:cs="Times New Roman"/>
          <w:sz w:val="28"/>
          <w:szCs w:val="28"/>
        </w:rPr>
      </w:pPr>
      <w:r>
        <w:rPr>
          <w:rFonts w:ascii="Times New Roman" w:hAnsi="Times New Roman" w:cs="Times New Roman"/>
          <w:i/>
          <w:iCs/>
          <w:sz w:val="28"/>
          <w:szCs w:val="28"/>
        </w:rPr>
        <w:t>British Medical Journal</w:t>
      </w:r>
    </w:p>
    <w:p w14:paraId="0927962F"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Aetiology of Influenza’,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xml:space="preserve"> 2.3784 (15</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July 1933)</w:t>
      </w:r>
    </w:p>
    <w:p w14:paraId="4EB92CF7"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Arkwright, J. A., ‘Criticism </w:t>
      </w:r>
      <w:proofErr w:type="gramStart"/>
      <w:r w:rsidRPr="001B220D">
        <w:rPr>
          <w:rFonts w:ascii="Times New Roman" w:hAnsi="Times New Roman" w:cs="Times New Roman"/>
          <w:sz w:val="24"/>
          <w:szCs w:val="24"/>
        </w:rPr>
        <w:t>Of</w:t>
      </w:r>
      <w:proofErr w:type="gramEnd"/>
      <w:r w:rsidRPr="001B220D">
        <w:rPr>
          <w:rFonts w:ascii="Times New Roman" w:hAnsi="Times New Roman" w:cs="Times New Roman"/>
          <w:sz w:val="24"/>
          <w:szCs w:val="24"/>
        </w:rPr>
        <w:t xml:space="preserve"> Certain Recent Claims To Have Discovered And Cultivated The Filter-Passing Virus Of Trench Fever And Of Influenza’,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2.3060 (23</w:t>
      </w:r>
      <w:r w:rsidRPr="001B220D">
        <w:rPr>
          <w:rFonts w:ascii="Times New Roman" w:hAnsi="Times New Roman" w:cs="Times New Roman"/>
          <w:sz w:val="24"/>
          <w:szCs w:val="24"/>
          <w:vertAlign w:val="superscript"/>
        </w:rPr>
        <w:t>rd</w:t>
      </w:r>
      <w:r w:rsidRPr="001B220D">
        <w:rPr>
          <w:rFonts w:ascii="Times New Roman" w:hAnsi="Times New Roman" w:cs="Times New Roman"/>
          <w:sz w:val="24"/>
          <w:szCs w:val="24"/>
        </w:rPr>
        <w:t xml:space="preserve"> August 1919), 233-236.</w:t>
      </w:r>
    </w:p>
    <w:p w14:paraId="30FED9CC"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‘Bacteriology of the Influenza Pandemic’,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2.3006, (10 August 1918), 139-40</w:t>
      </w:r>
    </w:p>
    <w:p w14:paraId="3BF62753" w14:textId="77777777" w:rsidR="006548E7" w:rsidRPr="001B220D" w:rsidRDefault="006548E7" w:rsidP="006548E7">
      <w:pPr>
        <w:rPr>
          <w:rFonts w:ascii="Times New Roman" w:hAnsi="Times New Roman" w:cs="Times New Roman"/>
          <w:sz w:val="24"/>
          <w:szCs w:val="24"/>
        </w:rPr>
      </w:pPr>
      <w:proofErr w:type="spellStart"/>
      <w:r w:rsidRPr="001B220D">
        <w:rPr>
          <w:rFonts w:ascii="Times New Roman" w:hAnsi="Times New Roman" w:cs="Times New Roman"/>
          <w:sz w:val="24"/>
          <w:szCs w:val="24"/>
        </w:rPr>
        <w:t>Burnford</w:t>
      </w:r>
      <w:proofErr w:type="spellEnd"/>
      <w:r w:rsidRPr="001B220D">
        <w:rPr>
          <w:rFonts w:ascii="Times New Roman" w:hAnsi="Times New Roman" w:cs="Times New Roman"/>
          <w:sz w:val="24"/>
          <w:szCs w:val="24"/>
        </w:rPr>
        <w:t xml:space="preserve">, Julius, ‘A Note on Epidemics’,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2.3003, (20 July 1918), 50-51.</w:t>
      </w:r>
    </w:p>
    <w:p w14:paraId="6D4F682D"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Bradford, Sir John Rose and Wilson, Captain J. A., ‘Notes on Dr Arkwright’s Article’,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2.3060 (23</w:t>
      </w:r>
      <w:r w:rsidRPr="001B220D">
        <w:rPr>
          <w:rFonts w:ascii="Times New Roman" w:hAnsi="Times New Roman" w:cs="Times New Roman"/>
          <w:sz w:val="24"/>
          <w:szCs w:val="24"/>
          <w:vertAlign w:val="superscript"/>
        </w:rPr>
        <w:t>rd</w:t>
      </w:r>
      <w:r w:rsidRPr="001B220D">
        <w:rPr>
          <w:rFonts w:ascii="Times New Roman" w:hAnsi="Times New Roman" w:cs="Times New Roman"/>
          <w:sz w:val="24"/>
          <w:szCs w:val="24"/>
        </w:rPr>
        <w:t xml:space="preserve"> August 1919) 236-237</w:t>
      </w:r>
    </w:p>
    <w:p w14:paraId="1A5C7C10"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Canon, Dr P, 'The Influenza Bacillus III. On the Micro-organism in the Blood of Influenza Patients', British Medical Journal, 1.1620, (1892), 129. </w:t>
      </w:r>
    </w:p>
    <w:p w14:paraId="69103313" w14:textId="77777777" w:rsidR="006548E7" w:rsidRPr="001B220D" w:rsidRDefault="006548E7" w:rsidP="006548E7">
      <w:pPr>
        <w:rPr>
          <w:rFonts w:ascii="Times New Roman" w:hAnsi="Times New Roman" w:cs="Times New Roman"/>
          <w:sz w:val="24"/>
          <w:szCs w:val="24"/>
        </w:rPr>
      </w:pPr>
      <w:proofErr w:type="spellStart"/>
      <w:r w:rsidRPr="001B220D">
        <w:rPr>
          <w:rFonts w:ascii="Times New Roman" w:hAnsi="Times New Roman" w:cs="Times New Roman"/>
          <w:sz w:val="24"/>
          <w:szCs w:val="24"/>
        </w:rPr>
        <w:t>Clemov</w:t>
      </w:r>
      <w:proofErr w:type="spellEnd"/>
      <w:r w:rsidRPr="001B220D">
        <w:rPr>
          <w:rFonts w:ascii="Times New Roman" w:hAnsi="Times New Roman" w:cs="Times New Roman"/>
          <w:sz w:val="24"/>
          <w:szCs w:val="24"/>
        </w:rPr>
        <w:t>, Frank G. M.D., 'Correspondence: The Epidemic in Russia',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1.1514, (1890), 46-47</w:t>
      </w:r>
    </w:p>
    <w:p w14:paraId="2D8441C3"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Donaldson, Robert, ‘Correspondence: The Etiology of Influenza’, </w:t>
      </w:r>
      <w:r w:rsidRPr="001B220D">
        <w:rPr>
          <w:rFonts w:ascii="Times New Roman" w:hAnsi="Times New Roman" w:cs="Times New Roman"/>
          <w:i/>
          <w:iCs/>
          <w:sz w:val="24"/>
          <w:szCs w:val="24"/>
        </w:rPr>
        <w:t xml:space="preserve">British Medical </w:t>
      </w:r>
      <w:r w:rsidRPr="001B220D">
        <w:rPr>
          <w:rFonts w:ascii="Times New Roman" w:hAnsi="Times New Roman" w:cs="Times New Roman"/>
          <w:sz w:val="24"/>
          <w:szCs w:val="24"/>
        </w:rPr>
        <w:t>Journal, 2.3023 (21</w:t>
      </w:r>
      <w:r w:rsidRPr="001B220D">
        <w:rPr>
          <w:rFonts w:ascii="Times New Roman" w:hAnsi="Times New Roman" w:cs="Times New Roman"/>
          <w:sz w:val="24"/>
          <w:szCs w:val="24"/>
          <w:vertAlign w:val="superscript"/>
        </w:rPr>
        <w:t>st</w:t>
      </w:r>
      <w:r w:rsidRPr="001B220D">
        <w:rPr>
          <w:rFonts w:ascii="Times New Roman" w:hAnsi="Times New Roman" w:cs="Times New Roman"/>
          <w:sz w:val="24"/>
          <w:szCs w:val="24"/>
        </w:rPr>
        <w:t xml:space="preserve"> December 1918), 701.</w:t>
      </w:r>
    </w:p>
    <w:p w14:paraId="45DB91DB"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‘Epitome of Current Medical Literature: The Pathology and Bacteriology of the Influenza of 1918’, British Medical Journal, 2.3074 (29th November 1919).</w:t>
      </w:r>
    </w:p>
    <w:p w14:paraId="13776B5C"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lastRenderedPageBreak/>
        <w:t>‘Epitome of Current Medical Literature: The Etiology of Influenza’, British Medical Journal, 2.3076 (13th December 1919).</w:t>
      </w:r>
    </w:p>
    <w:p w14:paraId="675E5201"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Epitome of Current Medical Literature: The Filtrable Virus’,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 3073 (22</w:t>
      </w:r>
      <w:r w:rsidRPr="001B220D">
        <w:rPr>
          <w:rFonts w:ascii="Times New Roman" w:hAnsi="Times New Roman" w:cs="Times New Roman"/>
          <w:sz w:val="24"/>
          <w:szCs w:val="24"/>
          <w:vertAlign w:val="superscript"/>
        </w:rPr>
        <w:t>nd</w:t>
      </w:r>
      <w:r w:rsidRPr="001B220D">
        <w:rPr>
          <w:rFonts w:ascii="Times New Roman" w:hAnsi="Times New Roman" w:cs="Times New Roman"/>
          <w:sz w:val="24"/>
          <w:szCs w:val="24"/>
        </w:rPr>
        <w:t xml:space="preserve"> November 1919</w:t>
      </w:r>
    </w:p>
    <w:p w14:paraId="287CE94D"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Gibson, Major H Graeme, Bowman, Major FB and Connor, Captain J I, ‘A Filtrable Virus </w:t>
      </w:r>
      <w:proofErr w:type="gramStart"/>
      <w:r w:rsidRPr="001B220D">
        <w:rPr>
          <w:rFonts w:ascii="Times New Roman" w:hAnsi="Times New Roman" w:cs="Times New Roman"/>
          <w:sz w:val="24"/>
          <w:szCs w:val="24"/>
        </w:rPr>
        <w:t>As</w:t>
      </w:r>
      <w:proofErr w:type="gramEnd"/>
      <w:r w:rsidRPr="001B220D">
        <w:rPr>
          <w:rFonts w:ascii="Times New Roman" w:hAnsi="Times New Roman" w:cs="Times New Roman"/>
          <w:sz w:val="24"/>
          <w:szCs w:val="24"/>
        </w:rPr>
        <w:t xml:space="preserve"> The Cause Of The Early Stage Of The Present Epidemic Of Influenza’,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2.3024 (14</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December 1918), 645-646.</w:t>
      </w:r>
    </w:p>
    <w:p w14:paraId="5B0EE8E4" w14:textId="77777777" w:rsidR="006548E7" w:rsidRPr="001B220D" w:rsidRDefault="006548E7" w:rsidP="006548E7">
      <w:pPr>
        <w:rPr>
          <w:rFonts w:ascii="Times New Roman" w:hAnsi="Times New Roman" w:cs="Times New Roman"/>
          <w:sz w:val="24"/>
          <w:szCs w:val="24"/>
        </w:rPr>
      </w:pPr>
      <w:proofErr w:type="spellStart"/>
      <w:r w:rsidRPr="001B220D">
        <w:rPr>
          <w:rFonts w:ascii="Times New Roman" w:hAnsi="Times New Roman" w:cs="Times New Roman"/>
          <w:sz w:val="24"/>
          <w:szCs w:val="24"/>
        </w:rPr>
        <w:t>Kitasato</w:t>
      </w:r>
      <w:proofErr w:type="spellEnd"/>
      <w:r w:rsidRPr="001B220D">
        <w:rPr>
          <w:rFonts w:ascii="Times New Roman" w:hAnsi="Times New Roman" w:cs="Times New Roman"/>
          <w:sz w:val="24"/>
          <w:szCs w:val="24"/>
        </w:rPr>
        <w:t>, Dr S, 'The Influenza Bacillus II. On the Influenza Bacillus and The Mode of Cultivating It.', British Medical Journal, 1.1620, (1892), 128.</w:t>
      </w:r>
    </w:p>
    <w:p w14:paraId="66095C53"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Klein, E., 'Some Remarks on the Influenza Bacillus',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xml:space="preserve">, 1.1621, (1892), 170-171. </w:t>
      </w:r>
    </w:p>
    <w:p w14:paraId="1027D2C4"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Little T.R. Captain, Garofalo, CJ and Williams, PA, Captains, ‘The Absence of the Bacillus Influenzae in the exudate from the upper air-passages in the present epidemic (a paper read before the – Area medical society on July 2nd, 1918)’, </w:t>
      </w:r>
      <w:r w:rsidRPr="001B220D">
        <w:rPr>
          <w:rFonts w:ascii="Times New Roman" w:hAnsi="Times New Roman" w:cs="Times New Roman"/>
          <w:i/>
          <w:iCs/>
          <w:sz w:val="24"/>
          <w:szCs w:val="24"/>
        </w:rPr>
        <w:t>The Lancet</w:t>
      </w:r>
      <w:r w:rsidRPr="001B220D">
        <w:rPr>
          <w:rFonts w:ascii="Times New Roman" w:hAnsi="Times New Roman" w:cs="Times New Roman"/>
          <w:sz w:val="24"/>
          <w:szCs w:val="24"/>
        </w:rPr>
        <w:t xml:space="preserve">, 192.4950 (July 13, 1918), 34. </w:t>
      </w:r>
    </w:p>
    <w:p w14:paraId="62CD7148"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Leishman, W B, ‘Vaccines </w:t>
      </w:r>
      <w:proofErr w:type="gramStart"/>
      <w:r w:rsidRPr="001B220D">
        <w:rPr>
          <w:rFonts w:ascii="Times New Roman" w:hAnsi="Times New Roman" w:cs="Times New Roman"/>
          <w:sz w:val="24"/>
          <w:szCs w:val="24"/>
        </w:rPr>
        <w:t>For</w:t>
      </w:r>
      <w:proofErr w:type="gramEnd"/>
      <w:r w:rsidRPr="001B220D">
        <w:rPr>
          <w:rFonts w:ascii="Times New Roman" w:hAnsi="Times New Roman" w:cs="Times New Roman"/>
          <w:sz w:val="24"/>
          <w:szCs w:val="24"/>
        </w:rPr>
        <w:t xml:space="preserve"> Influenza’</w:t>
      </w:r>
      <w:r w:rsidRPr="001B220D">
        <w:rPr>
          <w:rFonts w:ascii="Times New Roman" w:hAnsi="Times New Roman" w:cs="Times New Roman"/>
          <w:i/>
          <w:iCs/>
          <w:sz w:val="24"/>
          <w:szCs w:val="24"/>
        </w:rPr>
        <w:t xml:space="preserve"> British Medical Journal</w:t>
      </w:r>
      <w:r w:rsidRPr="001B220D">
        <w:rPr>
          <w:rFonts w:ascii="Times New Roman" w:hAnsi="Times New Roman" w:cs="Times New Roman"/>
          <w:sz w:val="24"/>
          <w:szCs w:val="24"/>
        </w:rPr>
        <w:t>, 2.3017 (26</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October 1918).</w:t>
      </w:r>
    </w:p>
    <w:p w14:paraId="7E7FCD51"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Monroe, William T., ‘Some Bacteriological Findings in Epidemic Influenza’,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1.3038 (22</w:t>
      </w:r>
      <w:r w:rsidRPr="001B220D">
        <w:rPr>
          <w:rFonts w:ascii="Times New Roman" w:hAnsi="Times New Roman" w:cs="Times New Roman"/>
          <w:sz w:val="24"/>
          <w:szCs w:val="24"/>
          <w:vertAlign w:val="superscript"/>
        </w:rPr>
        <w:t>nd</w:t>
      </w:r>
      <w:r w:rsidRPr="001B220D">
        <w:rPr>
          <w:rFonts w:ascii="Times New Roman" w:hAnsi="Times New Roman" w:cs="Times New Roman"/>
          <w:sz w:val="24"/>
          <w:szCs w:val="24"/>
        </w:rPr>
        <w:t xml:space="preserve"> March 1919), 338.</w:t>
      </w:r>
    </w:p>
    <w:p w14:paraId="07F4876D"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‘Obituary: James McIntosh M.D, L.L.D’,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1.4554 (17</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April 1948), 759-760</w:t>
      </w:r>
    </w:p>
    <w:p w14:paraId="4AFC22C2"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Pfeiffer, Dr R, 'The Influenza Bacillus I. Preliminary Communication on the Exciting Causes of Influenza', British Medical Journal, 1.1620, (1892), 128.</w:t>
      </w:r>
    </w:p>
    <w:p w14:paraId="45CE553A" w14:textId="4C56F3F5" w:rsidR="006548E7" w:rsidRPr="001B220D" w:rsidRDefault="00C16479" w:rsidP="006548E7">
      <w:pPr>
        <w:rPr>
          <w:rFonts w:ascii="Times New Roman" w:hAnsi="Times New Roman" w:cs="Times New Roman"/>
          <w:sz w:val="24"/>
          <w:szCs w:val="24"/>
        </w:rPr>
      </w:pPr>
      <w:r>
        <w:rPr>
          <w:rFonts w:ascii="Times New Roman" w:hAnsi="Times New Roman" w:cs="Times New Roman"/>
          <w:sz w:val="24"/>
          <w:szCs w:val="24"/>
        </w:rPr>
        <w:t>‘</w:t>
      </w:r>
      <w:r w:rsidR="006548E7" w:rsidRPr="001B220D">
        <w:rPr>
          <w:rFonts w:ascii="Times New Roman" w:hAnsi="Times New Roman" w:cs="Times New Roman"/>
          <w:sz w:val="24"/>
          <w:szCs w:val="24"/>
        </w:rPr>
        <w:t>The Epidemic in Spain', British Medical Journal, 1.2997, (June 8</w:t>
      </w:r>
      <w:proofErr w:type="gramStart"/>
      <w:r w:rsidR="006548E7" w:rsidRPr="001B220D">
        <w:rPr>
          <w:rFonts w:ascii="Times New Roman" w:hAnsi="Times New Roman" w:cs="Times New Roman"/>
          <w:sz w:val="24"/>
          <w:szCs w:val="24"/>
        </w:rPr>
        <w:t xml:space="preserve"> 1918</w:t>
      </w:r>
      <w:proofErr w:type="gramEnd"/>
      <w:r w:rsidR="006548E7" w:rsidRPr="001B220D">
        <w:rPr>
          <w:rFonts w:ascii="Times New Roman" w:hAnsi="Times New Roman" w:cs="Times New Roman"/>
          <w:sz w:val="24"/>
          <w:szCs w:val="24"/>
        </w:rPr>
        <w:t>), 653.</w:t>
      </w:r>
    </w:p>
    <w:p w14:paraId="17A8695D"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‘The Etiology of Influenza’</w:t>
      </w:r>
      <w:r w:rsidRPr="001B220D">
        <w:rPr>
          <w:rFonts w:ascii="Times New Roman" w:hAnsi="Times New Roman" w:cs="Times New Roman"/>
          <w:i/>
          <w:iCs/>
          <w:sz w:val="24"/>
          <w:szCs w:val="24"/>
        </w:rPr>
        <w:t xml:space="preserve"> British Medical Journal</w:t>
      </w:r>
      <w:r w:rsidRPr="001B220D">
        <w:rPr>
          <w:rFonts w:ascii="Times New Roman" w:hAnsi="Times New Roman" w:cs="Times New Roman"/>
          <w:sz w:val="24"/>
          <w:szCs w:val="24"/>
        </w:rPr>
        <w:t>, 2.3024 (14</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December 1918), 665.</w:t>
      </w:r>
    </w:p>
    <w:p w14:paraId="32DEDFB7"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‘The Etiology of Influenza’,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2.3018 (2</w:t>
      </w:r>
      <w:r w:rsidRPr="001B220D">
        <w:rPr>
          <w:rFonts w:ascii="Times New Roman" w:hAnsi="Times New Roman" w:cs="Times New Roman"/>
          <w:sz w:val="24"/>
          <w:szCs w:val="24"/>
          <w:vertAlign w:val="superscript"/>
        </w:rPr>
        <w:t>nd</w:t>
      </w:r>
      <w:r w:rsidRPr="001B220D">
        <w:rPr>
          <w:rFonts w:ascii="Times New Roman" w:hAnsi="Times New Roman" w:cs="Times New Roman"/>
          <w:sz w:val="24"/>
          <w:szCs w:val="24"/>
        </w:rPr>
        <w:t xml:space="preserve"> November 1918), 494-496.</w:t>
      </w:r>
    </w:p>
    <w:p w14:paraId="2B393B89"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'The Influenza Bacillus',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1.1622, (1892), 235-236.</w:t>
      </w:r>
    </w:p>
    <w:p w14:paraId="4DADB842"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‘The Influenza Epidemic’,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1.3027 (4</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January 1919), 12</w:t>
      </w:r>
    </w:p>
    <w:p w14:paraId="1C828C61"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'The Influenzal Pandemic’,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xml:space="preserve">, 2.3002, (July 13, 1918), 39. </w:t>
      </w:r>
    </w:p>
    <w:p w14:paraId="5260B62D" w14:textId="77777777" w:rsidR="00C16479" w:rsidRDefault="00C16479" w:rsidP="006548E7">
      <w:pPr>
        <w:rPr>
          <w:rFonts w:ascii="Times New Roman" w:hAnsi="Times New Roman" w:cs="Times New Roman"/>
          <w:sz w:val="24"/>
          <w:szCs w:val="24"/>
        </w:rPr>
      </w:pPr>
      <w:r>
        <w:rPr>
          <w:rFonts w:ascii="Times New Roman" w:hAnsi="Times New Roman" w:cs="Times New Roman"/>
          <w:sz w:val="24"/>
          <w:szCs w:val="24"/>
        </w:rPr>
        <w:t>‘</w:t>
      </w:r>
      <w:r w:rsidR="006548E7" w:rsidRPr="001B220D">
        <w:rPr>
          <w:rFonts w:ascii="Times New Roman" w:hAnsi="Times New Roman" w:cs="Times New Roman"/>
          <w:sz w:val="24"/>
          <w:szCs w:val="24"/>
        </w:rPr>
        <w:t xml:space="preserve">The Reported Epidemic in Spain', </w:t>
      </w:r>
      <w:r w:rsidR="006548E7" w:rsidRPr="001B220D">
        <w:rPr>
          <w:rFonts w:ascii="Times New Roman" w:hAnsi="Times New Roman" w:cs="Times New Roman"/>
          <w:i/>
          <w:iCs/>
          <w:sz w:val="24"/>
          <w:szCs w:val="24"/>
        </w:rPr>
        <w:t>British Medical Journal</w:t>
      </w:r>
      <w:r w:rsidR="006548E7" w:rsidRPr="001B220D">
        <w:rPr>
          <w:rFonts w:ascii="Times New Roman" w:hAnsi="Times New Roman" w:cs="Times New Roman"/>
          <w:sz w:val="24"/>
          <w:szCs w:val="24"/>
        </w:rPr>
        <w:t>, 1.2996, (June 1</w:t>
      </w:r>
      <w:proofErr w:type="gramStart"/>
      <w:r w:rsidR="006548E7" w:rsidRPr="001B220D">
        <w:rPr>
          <w:rFonts w:ascii="Times New Roman" w:hAnsi="Times New Roman" w:cs="Times New Roman"/>
          <w:sz w:val="24"/>
          <w:szCs w:val="24"/>
        </w:rPr>
        <w:t xml:space="preserve"> 1918</w:t>
      </w:r>
      <w:proofErr w:type="gramEnd"/>
      <w:r w:rsidR="006548E7" w:rsidRPr="001B220D">
        <w:rPr>
          <w:rFonts w:ascii="Times New Roman" w:hAnsi="Times New Roman" w:cs="Times New Roman"/>
          <w:sz w:val="24"/>
          <w:szCs w:val="24"/>
        </w:rPr>
        <w:t xml:space="preserve">), 627. </w:t>
      </w:r>
    </w:p>
    <w:p w14:paraId="363E5CC0" w14:textId="2594A3E8"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‘The Pandemic of Influenza’,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2.3004, (27 July 1918), 91-92</w:t>
      </w:r>
    </w:p>
    <w:p w14:paraId="1178F723" w14:textId="36BBF05F"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t xml:space="preserve">Wilkinson, W. </w:t>
      </w:r>
      <w:proofErr w:type="spellStart"/>
      <w:r w:rsidRPr="001B220D">
        <w:rPr>
          <w:rFonts w:ascii="Times New Roman" w:hAnsi="Times New Roman" w:cs="Times New Roman"/>
          <w:sz w:val="24"/>
          <w:szCs w:val="24"/>
        </w:rPr>
        <w:t>Camac</w:t>
      </w:r>
      <w:proofErr w:type="spellEnd"/>
      <w:r w:rsidRPr="001B220D">
        <w:rPr>
          <w:rFonts w:ascii="Times New Roman" w:hAnsi="Times New Roman" w:cs="Times New Roman"/>
          <w:sz w:val="24"/>
          <w:szCs w:val="24"/>
        </w:rPr>
        <w:t xml:space="preserve">, ‘Correspondence: </w:t>
      </w:r>
      <w:r w:rsidR="00C16479">
        <w:rPr>
          <w:rFonts w:ascii="Times New Roman" w:hAnsi="Times New Roman" w:cs="Times New Roman"/>
          <w:sz w:val="24"/>
          <w:szCs w:val="24"/>
        </w:rPr>
        <w:t>I</w:t>
      </w:r>
      <w:r w:rsidRPr="001B220D">
        <w:rPr>
          <w:rFonts w:ascii="Times New Roman" w:hAnsi="Times New Roman" w:cs="Times New Roman"/>
          <w:sz w:val="24"/>
          <w:szCs w:val="24"/>
        </w:rPr>
        <w:t xml:space="preserve">nfluenza’, British Medical Journal, 2.3070 (1st November 1919). </w:t>
      </w:r>
    </w:p>
    <w:p w14:paraId="68ADB4D5" w14:textId="77777777" w:rsidR="006548E7" w:rsidRPr="001B220D" w:rsidRDefault="006548E7" w:rsidP="006548E7">
      <w:pPr>
        <w:rPr>
          <w:rFonts w:ascii="Times New Roman" w:hAnsi="Times New Roman" w:cs="Times New Roman"/>
          <w:sz w:val="24"/>
          <w:szCs w:val="24"/>
        </w:rPr>
      </w:pPr>
      <w:r w:rsidRPr="001B220D">
        <w:rPr>
          <w:rFonts w:ascii="Times New Roman" w:hAnsi="Times New Roman" w:cs="Times New Roman"/>
          <w:sz w:val="24"/>
          <w:szCs w:val="24"/>
        </w:rPr>
        <w:lastRenderedPageBreak/>
        <w:t xml:space="preserve">Wilson, W. J and Steer, P.  ‘Bacteriological and Pathological Observations on Influenza as Seen in France During 1918’, </w:t>
      </w:r>
      <w:r w:rsidRPr="001B220D">
        <w:rPr>
          <w:rFonts w:ascii="Times New Roman" w:hAnsi="Times New Roman" w:cs="Times New Roman"/>
          <w:i/>
          <w:iCs/>
          <w:sz w:val="24"/>
          <w:szCs w:val="24"/>
        </w:rPr>
        <w:t>British Medical Journal</w:t>
      </w:r>
      <w:r w:rsidRPr="001B220D">
        <w:rPr>
          <w:rFonts w:ascii="Times New Roman" w:hAnsi="Times New Roman" w:cs="Times New Roman"/>
          <w:sz w:val="24"/>
          <w:szCs w:val="24"/>
        </w:rPr>
        <w:t>, 1.3047 (24</w:t>
      </w:r>
      <w:r w:rsidRPr="001B220D">
        <w:rPr>
          <w:rFonts w:ascii="Times New Roman" w:hAnsi="Times New Roman" w:cs="Times New Roman"/>
          <w:sz w:val="24"/>
          <w:szCs w:val="24"/>
          <w:vertAlign w:val="superscript"/>
        </w:rPr>
        <w:t>th</w:t>
      </w:r>
      <w:r w:rsidRPr="001B220D">
        <w:rPr>
          <w:rFonts w:ascii="Times New Roman" w:hAnsi="Times New Roman" w:cs="Times New Roman"/>
          <w:sz w:val="24"/>
          <w:szCs w:val="24"/>
        </w:rPr>
        <w:t xml:space="preserve"> May 1919), 634-635.</w:t>
      </w:r>
    </w:p>
    <w:p w14:paraId="6AFF3547" w14:textId="77777777" w:rsidR="006548E7" w:rsidRPr="001B220D" w:rsidRDefault="006548E7" w:rsidP="006548E7">
      <w:pPr>
        <w:rPr>
          <w:rFonts w:ascii="Times New Roman" w:hAnsi="Times New Roman" w:cs="Times New Roman"/>
          <w:sz w:val="24"/>
          <w:szCs w:val="24"/>
        </w:rPr>
      </w:pPr>
      <w:proofErr w:type="spellStart"/>
      <w:r w:rsidRPr="001B220D">
        <w:rPr>
          <w:rFonts w:ascii="Times New Roman" w:hAnsi="Times New Roman" w:cs="Times New Roman"/>
          <w:sz w:val="24"/>
          <w:szCs w:val="24"/>
        </w:rPr>
        <w:t>Wyard</w:t>
      </w:r>
      <w:proofErr w:type="spellEnd"/>
      <w:r w:rsidRPr="001B220D">
        <w:rPr>
          <w:rFonts w:ascii="Times New Roman" w:hAnsi="Times New Roman" w:cs="Times New Roman"/>
          <w:sz w:val="24"/>
          <w:szCs w:val="24"/>
        </w:rPr>
        <w:t>, Stanley, ‘The Relation of Pfeiffer’s Bacillus to Influenza’, British Medical Journal, 2.3078 (27th December 1919), 854-846.</w:t>
      </w:r>
    </w:p>
    <w:p w14:paraId="5BABE631" w14:textId="77777777" w:rsidR="006548E7" w:rsidRPr="000B4FE0" w:rsidRDefault="006548E7" w:rsidP="006548E7">
      <w:pPr>
        <w:rPr>
          <w:rFonts w:ascii="Times New Roman" w:hAnsi="Times New Roman" w:cs="Times New Roman"/>
          <w:sz w:val="28"/>
          <w:szCs w:val="28"/>
        </w:rPr>
      </w:pPr>
      <w:r w:rsidRPr="00E074B7">
        <w:rPr>
          <w:rFonts w:ascii="Times New Roman" w:hAnsi="Times New Roman" w:cs="Times New Roman"/>
          <w:i/>
          <w:iCs/>
          <w:sz w:val="28"/>
          <w:szCs w:val="28"/>
        </w:rPr>
        <w:t>The Lancet</w:t>
      </w:r>
    </w:p>
    <w:p w14:paraId="6CAADA50"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‘Annotations: Bacteriology of the “Spanish Influenza”’, </w:t>
      </w:r>
      <w:r w:rsidRPr="000B4FE0">
        <w:rPr>
          <w:rFonts w:ascii="Times New Roman" w:hAnsi="Times New Roman" w:cs="Times New Roman"/>
          <w:i/>
          <w:iCs/>
          <w:sz w:val="24"/>
          <w:szCs w:val="24"/>
        </w:rPr>
        <w:t xml:space="preserve">The Lancet, </w:t>
      </w:r>
      <w:r w:rsidRPr="000B4FE0">
        <w:rPr>
          <w:rFonts w:ascii="Times New Roman" w:hAnsi="Times New Roman" w:cs="Times New Roman"/>
          <w:sz w:val="24"/>
          <w:szCs w:val="24"/>
        </w:rPr>
        <w:t xml:space="preserve">192.4954, (10 August 1918), 177. </w:t>
      </w:r>
    </w:p>
    <w:p w14:paraId="71861A35" w14:textId="77777777" w:rsidR="006548E7"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‘Annotations: Symbiosis,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193.4989 (12</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April 1919), 622.</w:t>
      </w:r>
    </w:p>
    <w:p w14:paraId="40A859DE"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‘Annotations: The Aetiology of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194.5006 (9</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August 1919), 255-256.</w:t>
      </w:r>
    </w:p>
    <w:p w14:paraId="158C61CF"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Beaumont, G.E., ‘The Aetiology of Influenza’</w:t>
      </w:r>
      <w:r w:rsidRPr="000B4FE0">
        <w:rPr>
          <w:rFonts w:ascii="Times New Roman" w:hAnsi="Times New Roman" w:cs="Times New Roman"/>
          <w:i/>
          <w:iCs/>
          <w:sz w:val="24"/>
          <w:szCs w:val="24"/>
        </w:rPr>
        <w:t>, The Lancet</w:t>
      </w:r>
      <w:r w:rsidRPr="000B4FE0">
        <w:rPr>
          <w:rFonts w:ascii="Times New Roman" w:hAnsi="Times New Roman" w:cs="Times New Roman"/>
          <w:sz w:val="24"/>
          <w:szCs w:val="24"/>
        </w:rPr>
        <w:t>, 194.5006 (9</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August 1919),234-240.</w:t>
      </w:r>
    </w:p>
    <w:p w14:paraId="4590F29A"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Braxton Hicks, J.A. and Gray, Elizabeth, ‘An Investigation of Cases </w:t>
      </w:r>
      <w:proofErr w:type="gramStart"/>
      <w:r w:rsidRPr="000B4FE0">
        <w:rPr>
          <w:rFonts w:ascii="Times New Roman" w:hAnsi="Times New Roman" w:cs="Times New Roman"/>
          <w:sz w:val="24"/>
          <w:szCs w:val="24"/>
        </w:rPr>
        <w:t>Of</w:t>
      </w:r>
      <w:proofErr w:type="gramEnd"/>
      <w:r w:rsidRPr="000B4FE0">
        <w:rPr>
          <w:rFonts w:ascii="Times New Roman" w:hAnsi="Times New Roman" w:cs="Times New Roman"/>
          <w:sz w:val="24"/>
          <w:szCs w:val="24"/>
        </w:rPr>
        <w:t xml:space="preserve"> Influenza Occurring in the Woolwich District During September, October, November, 1918’,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193.4985 (15</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March 1919), 419-421</w:t>
      </w:r>
    </w:p>
    <w:p w14:paraId="64B7E4D2" w14:textId="63013976" w:rsidR="006548E7" w:rsidRPr="000B4FE0" w:rsidRDefault="006548E7" w:rsidP="006548E7">
      <w:pPr>
        <w:rPr>
          <w:rFonts w:ascii="Times New Roman" w:hAnsi="Times New Roman" w:cs="Times New Roman"/>
          <w:sz w:val="24"/>
          <w:szCs w:val="24"/>
        </w:rPr>
      </w:pPr>
      <w:proofErr w:type="spellStart"/>
      <w:r w:rsidRPr="000B4FE0">
        <w:rPr>
          <w:rFonts w:ascii="Times New Roman" w:hAnsi="Times New Roman" w:cs="Times New Roman"/>
          <w:sz w:val="24"/>
          <w:szCs w:val="24"/>
        </w:rPr>
        <w:t>Crookshank</w:t>
      </w:r>
      <w:proofErr w:type="spellEnd"/>
      <w:r w:rsidRPr="000B4FE0">
        <w:rPr>
          <w:rFonts w:ascii="Times New Roman" w:hAnsi="Times New Roman" w:cs="Times New Roman"/>
          <w:sz w:val="24"/>
          <w:szCs w:val="24"/>
        </w:rPr>
        <w:t xml:space="preserve">, F.G., ‘Correspondence: The Presence of a Filter-Passing Virus in Influenza Etc’,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193.4982 (22</w:t>
      </w:r>
      <w:r w:rsidRPr="000B4FE0">
        <w:rPr>
          <w:rFonts w:ascii="Times New Roman" w:hAnsi="Times New Roman" w:cs="Times New Roman"/>
          <w:sz w:val="24"/>
          <w:szCs w:val="24"/>
          <w:vertAlign w:val="superscript"/>
        </w:rPr>
        <w:t>nd</w:t>
      </w:r>
      <w:r w:rsidRPr="000B4FE0">
        <w:rPr>
          <w:rFonts w:ascii="Times New Roman" w:hAnsi="Times New Roman" w:cs="Times New Roman"/>
          <w:sz w:val="24"/>
          <w:szCs w:val="24"/>
        </w:rPr>
        <w:t xml:space="preserve"> February 1919), 313-314. </w:t>
      </w:r>
    </w:p>
    <w:p w14:paraId="7DD2352F"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Des Voeux, H.A., ‘Correspondence: Influenza and Preventive Inoculation’,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192.4966 (2</w:t>
      </w:r>
      <w:r w:rsidRPr="000B4FE0">
        <w:rPr>
          <w:rFonts w:ascii="Times New Roman" w:hAnsi="Times New Roman" w:cs="Times New Roman"/>
          <w:sz w:val="24"/>
          <w:szCs w:val="24"/>
          <w:vertAlign w:val="superscript"/>
        </w:rPr>
        <w:t>nd</w:t>
      </w:r>
      <w:r w:rsidRPr="000B4FE0">
        <w:rPr>
          <w:rFonts w:ascii="Times New Roman" w:hAnsi="Times New Roman" w:cs="Times New Roman"/>
          <w:sz w:val="24"/>
          <w:szCs w:val="24"/>
        </w:rPr>
        <w:t xml:space="preserve"> November 1918), 502-3.</w:t>
      </w:r>
    </w:p>
    <w:p w14:paraId="044F57AB"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Donaldson, Robert, ‘Correspondence: The Etiology of Influenza’,</w:t>
      </w:r>
      <w:r w:rsidRPr="000B4FE0">
        <w:rPr>
          <w:rFonts w:ascii="Times New Roman" w:hAnsi="Times New Roman" w:cs="Times New Roman"/>
          <w:i/>
          <w:iCs/>
          <w:sz w:val="24"/>
          <w:szCs w:val="24"/>
        </w:rPr>
        <w:t xml:space="preserve"> The Lancet</w:t>
      </w:r>
      <w:r w:rsidRPr="000B4FE0">
        <w:rPr>
          <w:rFonts w:ascii="Times New Roman" w:hAnsi="Times New Roman" w:cs="Times New Roman"/>
          <w:sz w:val="24"/>
          <w:szCs w:val="24"/>
        </w:rPr>
        <w:t>, 192.4969 (23</w:t>
      </w:r>
      <w:r w:rsidRPr="000B4FE0">
        <w:rPr>
          <w:rFonts w:ascii="Times New Roman" w:hAnsi="Times New Roman" w:cs="Times New Roman"/>
          <w:sz w:val="24"/>
          <w:szCs w:val="24"/>
          <w:vertAlign w:val="superscript"/>
        </w:rPr>
        <w:t>rd</w:t>
      </w:r>
      <w:r w:rsidRPr="000B4FE0">
        <w:rPr>
          <w:rFonts w:ascii="Times New Roman" w:hAnsi="Times New Roman" w:cs="Times New Roman"/>
          <w:sz w:val="24"/>
          <w:szCs w:val="24"/>
        </w:rPr>
        <w:t xml:space="preserve"> November 1918), 722-3.</w:t>
      </w:r>
    </w:p>
    <w:p w14:paraId="72E2FDE1"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Donaldson, Robert, ‘Correspondence: The Presence of a Filter-Passing Virus in Influenza Etc’, The Lancet</w:t>
      </w:r>
      <w:r w:rsidRPr="000B4FE0">
        <w:rPr>
          <w:rFonts w:ascii="Times New Roman" w:hAnsi="Times New Roman" w:cs="Times New Roman"/>
          <w:i/>
          <w:iCs/>
          <w:sz w:val="24"/>
          <w:szCs w:val="24"/>
        </w:rPr>
        <w:t>,</w:t>
      </w:r>
      <w:r w:rsidRPr="000B4FE0">
        <w:rPr>
          <w:rFonts w:ascii="Times New Roman" w:hAnsi="Times New Roman" w:cs="Times New Roman"/>
          <w:sz w:val="24"/>
          <w:szCs w:val="24"/>
        </w:rPr>
        <w:t xml:space="preserve"> 193.4981 (15</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February 1919), 280.</w:t>
      </w:r>
    </w:p>
    <w:p w14:paraId="09329AE0"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Dudley, Sheldon F. ‘A Note on B. Influenzae’,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194.5011 (13</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September 1919), 476-477.</w:t>
      </w:r>
    </w:p>
    <w:p w14:paraId="756C39D8"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Edington, Alexander, ‘Some Remarks on “Spanish Influenza”: Its Nature and Etiology’,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194.5017, 730-31.</w:t>
      </w:r>
    </w:p>
    <w:p w14:paraId="53F415B1"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Fleming, Alexander and </w:t>
      </w:r>
      <w:proofErr w:type="spellStart"/>
      <w:r w:rsidRPr="000B4FE0">
        <w:rPr>
          <w:rFonts w:ascii="Times New Roman" w:hAnsi="Times New Roman" w:cs="Times New Roman"/>
          <w:sz w:val="24"/>
          <w:szCs w:val="24"/>
        </w:rPr>
        <w:t>Cleminger</w:t>
      </w:r>
      <w:proofErr w:type="spellEnd"/>
      <w:r w:rsidRPr="000B4FE0">
        <w:rPr>
          <w:rFonts w:ascii="Times New Roman" w:hAnsi="Times New Roman" w:cs="Times New Roman"/>
          <w:sz w:val="24"/>
          <w:szCs w:val="24"/>
        </w:rPr>
        <w:t xml:space="preserve">, Francis J., ‘An Experimental Research </w:t>
      </w:r>
      <w:proofErr w:type="gramStart"/>
      <w:r w:rsidRPr="000B4FE0">
        <w:rPr>
          <w:rFonts w:ascii="Times New Roman" w:hAnsi="Times New Roman" w:cs="Times New Roman"/>
          <w:sz w:val="24"/>
          <w:szCs w:val="24"/>
        </w:rPr>
        <w:t>Into</w:t>
      </w:r>
      <w:proofErr w:type="gramEnd"/>
      <w:r w:rsidRPr="000B4FE0">
        <w:rPr>
          <w:rFonts w:ascii="Times New Roman" w:hAnsi="Times New Roman" w:cs="Times New Roman"/>
          <w:sz w:val="24"/>
          <w:szCs w:val="24"/>
        </w:rPr>
        <w:t xml:space="preserve"> The Specificity of the Agglutinins Produced by Pfeiffer’s Bacillus’,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194.5020 (15</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November 1919), 869-87.</w:t>
      </w:r>
    </w:p>
    <w:p w14:paraId="55F11BD0"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Fry, H. J. B., ‘Notes on Certain Organisms Isolated from Cases of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194.5002 (12</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July 1919), 51-53.</w:t>
      </w:r>
    </w:p>
    <w:p w14:paraId="1DC4E5B6" w14:textId="2A9C1658" w:rsidR="006548E7" w:rsidRPr="000B4FE0" w:rsidRDefault="006548E7" w:rsidP="006548E7">
      <w:pPr>
        <w:rPr>
          <w:rFonts w:ascii="Times New Roman" w:hAnsi="Times New Roman" w:cs="Times New Roman"/>
          <w:sz w:val="24"/>
          <w:szCs w:val="24"/>
        </w:rPr>
      </w:pPr>
      <w:proofErr w:type="spellStart"/>
      <w:r w:rsidRPr="000B4FE0">
        <w:rPr>
          <w:rFonts w:ascii="Times New Roman" w:hAnsi="Times New Roman" w:cs="Times New Roman"/>
          <w:sz w:val="24"/>
          <w:szCs w:val="24"/>
        </w:rPr>
        <w:t>Horder</w:t>
      </w:r>
      <w:proofErr w:type="spellEnd"/>
      <w:r w:rsidRPr="000B4FE0">
        <w:rPr>
          <w:rFonts w:ascii="Times New Roman" w:hAnsi="Times New Roman" w:cs="Times New Roman"/>
          <w:sz w:val="24"/>
          <w:szCs w:val="24"/>
        </w:rPr>
        <w:t xml:space="preserve">, Thomas, ‘Correspondence: Influenza and Preventive </w:t>
      </w:r>
      <w:r w:rsidR="00C16479" w:rsidRPr="000B4FE0">
        <w:rPr>
          <w:rFonts w:ascii="Times New Roman" w:hAnsi="Times New Roman" w:cs="Times New Roman"/>
          <w:sz w:val="24"/>
          <w:szCs w:val="24"/>
        </w:rPr>
        <w:t>Inoculation</w:t>
      </w:r>
      <w:r w:rsidRPr="000B4FE0">
        <w:rPr>
          <w:rFonts w:ascii="Times New Roman" w:hAnsi="Times New Roman" w:cs="Times New Roman"/>
          <w:sz w:val="24"/>
          <w:szCs w:val="24"/>
        </w:rPr>
        <w:t>’</w:t>
      </w:r>
      <w:r w:rsidRPr="000B4FE0">
        <w:rPr>
          <w:rFonts w:ascii="Times New Roman" w:hAnsi="Times New Roman" w:cs="Times New Roman"/>
          <w:i/>
          <w:iCs/>
          <w:sz w:val="24"/>
          <w:szCs w:val="24"/>
        </w:rPr>
        <w:t xml:space="preserve"> The Lancet</w:t>
      </w:r>
      <w:r w:rsidRPr="000B4FE0">
        <w:rPr>
          <w:rFonts w:ascii="Times New Roman" w:hAnsi="Times New Roman" w:cs="Times New Roman"/>
          <w:sz w:val="24"/>
          <w:szCs w:val="24"/>
        </w:rPr>
        <w:t>, 192.4967 (9</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November 1918), 642.</w:t>
      </w:r>
    </w:p>
    <w:p w14:paraId="25AD4738"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Hughes, W., ‘The Value of </w:t>
      </w:r>
      <w:proofErr w:type="spellStart"/>
      <w:r w:rsidRPr="000B4FE0">
        <w:rPr>
          <w:rFonts w:ascii="Times New Roman" w:hAnsi="Times New Roman" w:cs="Times New Roman"/>
          <w:sz w:val="24"/>
          <w:szCs w:val="24"/>
        </w:rPr>
        <w:t>Antistreptococcus</w:t>
      </w:r>
      <w:proofErr w:type="spellEnd"/>
      <w:r w:rsidRPr="000B4FE0">
        <w:rPr>
          <w:rFonts w:ascii="Times New Roman" w:hAnsi="Times New Roman" w:cs="Times New Roman"/>
          <w:sz w:val="24"/>
          <w:szCs w:val="24"/>
        </w:rPr>
        <w:t xml:space="preserve"> Serum in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194.5018 (1</w:t>
      </w:r>
      <w:r w:rsidRPr="000B4FE0">
        <w:rPr>
          <w:rFonts w:ascii="Times New Roman" w:hAnsi="Times New Roman" w:cs="Times New Roman"/>
          <w:sz w:val="24"/>
          <w:szCs w:val="24"/>
          <w:vertAlign w:val="superscript"/>
        </w:rPr>
        <w:t>st</w:t>
      </w:r>
      <w:r w:rsidRPr="000B4FE0">
        <w:rPr>
          <w:rFonts w:ascii="Times New Roman" w:hAnsi="Times New Roman" w:cs="Times New Roman"/>
          <w:sz w:val="24"/>
          <w:szCs w:val="24"/>
        </w:rPr>
        <w:t xml:space="preserve"> November 1919), 782-784.</w:t>
      </w:r>
    </w:p>
    <w:p w14:paraId="0391E97E"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lastRenderedPageBreak/>
        <w:t xml:space="preserve">Hunt E. </w:t>
      </w:r>
      <w:proofErr w:type="spellStart"/>
      <w:r w:rsidRPr="000B4FE0">
        <w:rPr>
          <w:rFonts w:ascii="Times New Roman" w:hAnsi="Times New Roman" w:cs="Times New Roman"/>
          <w:sz w:val="24"/>
          <w:szCs w:val="24"/>
        </w:rPr>
        <w:t>Rivax</w:t>
      </w:r>
      <w:proofErr w:type="spellEnd"/>
      <w:r w:rsidRPr="000B4FE0">
        <w:rPr>
          <w:rFonts w:ascii="Times New Roman" w:hAnsi="Times New Roman" w:cs="Times New Roman"/>
          <w:sz w:val="24"/>
          <w:szCs w:val="24"/>
        </w:rPr>
        <w:t xml:space="preserve">, ‘Notes </w:t>
      </w:r>
      <w:proofErr w:type="gramStart"/>
      <w:r w:rsidRPr="000B4FE0">
        <w:rPr>
          <w:rFonts w:ascii="Times New Roman" w:hAnsi="Times New Roman" w:cs="Times New Roman"/>
          <w:sz w:val="24"/>
          <w:szCs w:val="24"/>
        </w:rPr>
        <w:t>On</w:t>
      </w:r>
      <w:proofErr w:type="gramEnd"/>
      <w:r w:rsidRPr="000B4FE0">
        <w:rPr>
          <w:rFonts w:ascii="Times New Roman" w:hAnsi="Times New Roman" w:cs="Times New Roman"/>
          <w:sz w:val="24"/>
          <w:szCs w:val="24"/>
        </w:rPr>
        <w:t xml:space="preserve"> The Symptomatology And Morbid Anatomy Of So-Called “Spanish Influenza” With Special Reference To Its Diagnosis From Other Forms of PUO’</w:t>
      </w:r>
      <w:r w:rsidRPr="000B4FE0">
        <w:rPr>
          <w:rFonts w:ascii="Times New Roman" w:hAnsi="Times New Roman" w:cs="Times New Roman"/>
          <w:i/>
          <w:iCs/>
          <w:sz w:val="24"/>
          <w:szCs w:val="24"/>
        </w:rPr>
        <w:t>, The Lancet</w:t>
      </w:r>
      <w:r w:rsidRPr="000B4FE0">
        <w:rPr>
          <w:rFonts w:ascii="Times New Roman" w:hAnsi="Times New Roman" w:cs="Times New Roman"/>
          <w:sz w:val="24"/>
          <w:szCs w:val="24"/>
        </w:rPr>
        <w:t>, 192.4961, 419-421.</w:t>
      </w:r>
    </w:p>
    <w:p w14:paraId="0FB73874"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Lessons of a Great Epidemic: The Pathology of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xml:space="preserve"> 193.4975 (4</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January 1919), 25-26.</w:t>
      </w:r>
    </w:p>
    <w:p w14:paraId="02FD7E08"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Matthews, Dr John, ‘Correspondence: The Cultivation of Pfeiffer’s Bacillus’</w:t>
      </w:r>
      <w:r w:rsidRPr="000B4FE0">
        <w:rPr>
          <w:rFonts w:ascii="Times New Roman" w:hAnsi="Times New Roman" w:cs="Times New Roman"/>
          <w:i/>
          <w:iCs/>
          <w:sz w:val="24"/>
          <w:szCs w:val="24"/>
        </w:rPr>
        <w:t>, The Lancet</w:t>
      </w:r>
      <w:r w:rsidRPr="000B4FE0">
        <w:rPr>
          <w:rFonts w:ascii="Times New Roman" w:hAnsi="Times New Roman" w:cs="Times New Roman"/>
          <w:sz w:val="24"/>
          <w:szCs w:val="24"/>
        </w:rPr>
        <w:t xml:space="preserve">, 192.4951, (20 July 1918). </w:t>
      </w:r>
    </w:p>
    <w:p w14:paraId="51D89BBF"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Matthews, Dr John, ‘On a Method for the culture of Pfeiffer’s influenza bacillus that gives profuse growth and is to a marked degree selection for this organism’,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192.4952, (27 July 1918).</w:t>
      </w:r>
    </w:p>
    <w:p w14:paraId="7DDBD9FC"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Matthews, Dr John, ‘Correspondence: Influenza and Preventive Inoculation’,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192.4966 (2</w:t>
      </w:r>
      <w:r w:rsidRPr="000B4FE0">
        <w:rPr>
          <w:rFonts w:ascii="Times New Roman" w:hAnsi="Times New Roman" w:cs="Times New Roman"/>
          <w:sz w:val="24"/>
          <w:szCs w:val="24"/>
          <w:vertAlign w:val="superscript"/>
        </w:rPr>
        <w:t>nd</w:t>
      </w:r>
      <w:r w:rsidRPr="000B4FE0">
        <w:rPr>
          <w:rFonts w:ascii="Times New Roman" w:hAnsi="Times New Roman" w:cs="Times New Roman"/>
          <w:sz w:val="24"/>
          <w:szCs w:val="24"/>
        </w:rPr>
        <w:t xml:space="preserve"> November 1918), 602.</w:t>
      </w:r>
    </w:p>
    <w:p w14:paraId="76468318"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Nairn, Robert, ‘The Recent Epidemic of “Spanish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193.4989 (12</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April 1919), 635.</w:t>
      </w:r>
    </w:p>
    <w:p w14:paraId="0A2014F3"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Rae, </w:t>
      </w:r>
      <w:proofErr w:type="spellStart"/>
      <w:r w:rsidRPr="000B4FE0">
        <w:rPr>
          <w:rFonts w:ascii="Times New Roman" w:hAnsi="Times New Roman" w:cs="Times New Roman"/>
          <w:sz w:val="24"/>
          <w:szCs w:val="24"/>
        </w:rPr>
        <w:t>Subba</w:t>
      </w:r>
      <w:proofErr w:type="spellEnd"/>
      <w:r w:rsidRPr="000B4FE0">
        <w:rPr>
          <w:rFonts w:ascii="Times New Roman" w:hAnsi="Times New Roman" w:cs="Times New Roman"/>
          <w:sz w:val="24"/>
          <w:szCs w:val="24"/>
        </w:rPr>
        <w:t>, ‘The Aetiology of Influenza’, The Lancet, 194.5022 (29th November 1919).</w:t>
      </w:r>
    </w:p>
    <w:p w14:paraId="0BD0710B"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Ramsbottom, J., ‘Correspondence: The Aetiology of Influenza’, </w:t>
      </w:r>
      <w:r w:rsidRPr="000B4FE0">
        <w:rPr>
          <w:rFonts w:ascii="Times New Roman" w:hAnsi="Times New Roman" w:cs="Times New Roman"/>
          <w:i/>
          <w:iCs/>
          <w:sz w:val="24"/>
          <w:szCs w:val="24"/>
        </w:rPr>
        <w:t xml:space="preserve">The Lancet, </w:t>
      </w:r>
      <w:r w:rsidRPr="000B4FE0">
        <w:rPr>
          <w:rFonts w:ascii="Times New Roman" w:hAnsi="Times New Roman" w:cs="Times New Roman"/>
          <w:sz w:val="24"/>
          <w:szCs w:val="24"/>
        </w:rPr>
        <w:t>194.5010 (6</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September 1919), 457.</w:t>
      </w:r>
    </w:p>
    <w:p w14:paraId="568D6067"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‘Royal Academy of Medicine in Ireland: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192.4974 (28</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December 1918), 884. </w:t>
      </w:r>
    </w:p>
    <w:p w14:paraId="08B82C1C"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Smith, Wilson, Andrewes, C. H. and Laidlaw, P. P., ‘A Virus Obtained from Influenza Patients’,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222.5732 (8</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July 1933), 66-68</w:t>
      </w:r>
    </w:p>
    <w:p w14:paraId="1C80D5BD"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The Virus of Influenza’</w:t>
      </w:r>
      <w:r w:rsidRPr="000B4FE0">
        <w:rPr>
          <w:rFonts w:ascii="Times New Roman" w:hAnsi="Times New Roman" w:cs="Times New Roman"/>
          <w:i/>
          <w:iCs/>
          <w:sz w:val="24"/>
          <w:szCs w:val="24"/>
        </w:rPr>
        <w:t xml:space="preserve"> The Lancet</w:t>
      </w:r>
      <w:r w:rsidRPr="000B4FE0">
        <w:rPr>
          <w:rFonts w:ascii="Times New Roman" w:hAnsi="Times New Roman" w:cs="Times New Roman"/>
          <w:sz w:val="24"/>
          <w:szCs w:val="24"/>
        </w:rPr>
        <w:t>, 222.5732 (8</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July 1933)</w:t>
      </w:r>
    </w:p>
    <w:p w14:paraId="1594638B"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‘The Utilisation of Vaccine for the Prevention and Treatment of Influenza’,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xml:space="preserve"> 192.4965 (26</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October 1919), 565-566.</w:t>
      </w:r>
    </w:p>
    <w:p w14:paraId="78BB8197"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Tillet, Henry G., ‘Correspondence: influenza and Preventive Inoculation’,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xml:space="preserve"> 192.4967 (9</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November 1918), 643.</w:t>
      </w:r>
    </w:p>
    <w:p w14:paraId="4C67839A" w14:textId="77777777" w:rsidR="006548E7" w:rsidRPr="000B4FE0"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 xml:space="preserve">Whittingham, Harold E and Sims, Carrie, ‘Some Observations on The Bacteriology and Pathology of “Influenza” Delivered </w:t>
      </w:r>
      <w:proofErr w:type="gramStart"/>
      <w:r w:rsidRPr="000B4FE0">
        <w:rPr>
          <w:rFonts w:ascii="Times New Roman" w:hAnsi="Times New Roman" w:cs="Times New Roman"/>
          <w:sz w:val="24"/>
          <w:szCs w:val="24"/>
        </w:rPr>
        <w:t>At</w:t>
      </w:r>
      <w:proofErr w:type="gramEnd"/>
      <w:r w:rsidRPr="000B4FE0">
        <w:rPr>
          <w:rFonts w:ascii="Times New Roman" w:hAnsi="Times New Roman" w:cs="Times New Roman"/>
          <w:sz w:val="24"/>
          <w:szCs w:val="24"/>
        </w:rPr>
        <w:t xml:space="preserve"> The Royal Society Of Medicine on Nov 13</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1918’,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192.4974 (28</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December 1918), 865-871.</w:t>
      </w:r>
    </w:p>
    <w:p w14:paraId="1AFAF5C2" w14:textId="73380A97" w:rsidR="00A96054" w:rsidRPr="001B1179" w:rsidRDefault="006548E7" w:rsidP="006548E7">
      <w:pPr>
        <w:rPr>
          <w:rFonts w:ascii="Times New Roman" w:hAnsi="Times New Roman" w:cs="Times New Roman"/>
          <w:sz w:val="24"/>
          <w:szCs w:val="24"/>
        </w:rPr>
      </w:pPr>
      <w:r w:rsidRPr="000B4FE0">
        <w:rPr>
          <w:rFonts w:ascii="Times New Roman" w:hAnsi="Times New Roman" w:cs="Times New Roman"/>
          <w:sz w:val="24"/>
          <w:szCs w:val="24"/>
        </w:rPr>
        <w:t>Wynn, W.H., ‘Correspondence: Influenza and Preventive Inoculation</w:t>
      </w:r>
      <w:r w:rsidRPr="000B4FE0">
        <w:rPr>
          <w:rFonts w:ascii="Times New Roman" w:hAnsi="Times New Roman" w:cs="Times New Roman"/>
          <w:i/>
          <w:iCs/>
          <w:sz w:val="24"/>
          <w:szCs w:val="24"/>
        </w:rPr>
        <w:t>’</w:t>
      </w:r>
      <w:r w:rsidRPr="000B4FE0">
        <w:rPr>
          <w:rFonts w:ascii="Times New Roman" w:hAnsi="Times New Roman" w:cs="Times New Roman"/>
          <w:sz w:val="24"/>
          <w:szCs w:val="24"/>
        </w:rPr>
        <w:t xml:space="preserve">, </w:t>
      </w:r>
      <w:r w:rsidRPr="000B4FE0">
        <w:rPr>
          <w:rFonts w:ascii="Times New Roman" w:hAnsi="Times New Roman" w:cs="Times New Roman"/>
          <w:i/>
          <w:iCs/>
          <w:sz w:val="24"/>
          <w:szCs w:val="24"/>
        </w:rPr>
        <w:t>The Lancet</w:t>
      </w:r>
      <w:r w:rsidRPr="000B4FE0">
        <w:rPr>
          <w:rFonts w:ascii="Times New Roman" w:hAnsi="Times New Roman" w:cs="Times New Roman"/>
          <w:sz w:val="24"/>
          <w:szCs w:val="24"/>
        </w:rPr>
        <w:t>, 192.4967 (9</w:t>
      </w:r>
      <w:r w:rsidRPr="000B4FE0">
        <w:rPr>
          <w:rFonts w:ascii="Times New Roman" w:hAnsi="Times New Roman" w:cs="Times New Roman"/>
          <w:sz w:val="24"/>
          <w:szCs w:val="24"/>
          <w:vertAlign w:val="superscript"/>
        </w:rPr>
        <w:t>th</w:t>
      </w:r>
      <w:r w:rsidRPr="000B4FE0">
        <w:rPr>
          <w:rFonts w:ascii="Times New Roman" w:hAnsi="Times New Roman" w:cs="Times New Roman"/>
          <w:sz w:val="24"/>
          <w:szCs w:val="24"/>
        </w:rPr>
        <w:t xml:space="preserve"> November 1918), 642-3.</w:t>
      </w:r>
    </w:p>
    <w:p w14:paraId="2B6102CA" w14:textId="0543F42C" w:rsidR="006548E7" w:rsidRPr="007003AF" w:rsidRDefault="006548E7" w:rsidP="006548E7">
      <w:pPr>
        <w:rPr>
          <w:rFonts w:ascii="Times New Roman" w:hAnsi="Times New Roman" w:cs="Times New Roman"/>
          <w:i/>
          <w:iCs/>
          <w:sz w:val="28"/>
          <w:szCs w:val="28"/>
        </w:rPr>
      </w:pPr>
      <w:r w:rsidRPr="007003AF">
        <w:rPr>
          <w:rFonts w:ascii="Times New Roman" w:hAnsi="Times New Roman" w:cs="Times New Roman"/>
          <w:i/>
          <w:iCs/>
          <w:sz w:val="28"/>
          <w:szCs w:val="28"/>
        </w:rPr>
        <w:t>Books and Official Publications</w:t>
      </w:r>
    </w:p>
    <w:p w14:paraId="43B4D387"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Burnet, F M and Clark, Ellen, </w:t>
      </w:r>
      <w:r w:rsidRPr="007C5572">
        <w:rPr>
          <w:rFonts w:ascii="Times New Roman" w:hAnsi="Times New Roman" w:cs="Times New Roman"/>
          <w:i/>
          <w:iCs/>
          <w:sz w:val="24"/>
          <w:szCs w:val="24"/>
        </w:rPr>
        <w:t>Influenza: A survey of the last 50 years in light of modern work on the virus of epidemic influenza</w:t>
      </w:r>
      <w:r w:rsidRPr="007003AF">
        <w:rPr>
          <w:rFonts w:ascii="Times New Roman" w:hAnsi="Times New Roman" w:cs="Times New Roman"/>
          <w:sz w:val="24"/>
          <w:szCs w:val="24"/>
        </w:rPr>
        <w:t>, (Australia, Macmillan and Company Limited, 1942)</w:t>
      </w:r>
    </w:p>
    <w:p w14:paraId="0B23BB36" w14:textId="77777777" w:rsidR="006548E7" w:rsidRPr="007003AF" w:rsidRDefault="006548E7" w:rsidP="006548E7">
      <w:pPr>
        <w:rPr>
          <w:rFonts w:ascii="Times New Roman" w:hAnsi="Times New Roman" w:cs="Times New Roman"/>
          <w:sz w:val="24"/>
          <w:szCs w:val="24"/>
          <w:lang w:val="fr-FR"/>
        </w:rPr>
      </w:pPr>
      <w:proofErr w:type="spellStart"/>
      <w:r w:rsidRPr="007003AF">
        <w:rPr>
          <w:rFonts w:ascii="Times New Roman" w:hAnsi="Times New Roman" w:cs="Times New Roman"/>
          <w:sz w:val="24"/>
          <w:szCs w:val="24"/>
          <w:lang w:val="fr-FR"/>
        </w:rPr>
        <w:lastRenderedPageBreak/>
        <w:t>Dujarric</w:t>
      </w:r>
      <w:proofErr w:type="spellEnd"/>
      <w:r w:rsidRPr="007003AF">
        <w:rPr>
          <w:rFonts w:ascii="Times New Roman" w:hAnsi="Times New Roman" w:cs="Times New Roman"/>
          <w:sz w:val="24"/>
          <w:szCs w:val="24"/>
          <w:lang w:val="fr-FR"/>
        </w:rPr>
        <w:t xml:space="preserve"> De La Rivière, R, </w:t>
      </w:r>
      <w:r w:rsidRPr="007C5572">
        <w:rPr>
          <w:rFonts w:ascii="Times New Roman" w:hAnsi="Times New Roman" w:cs="Times New Roman"/>
          <w:i/>
          <w:iCs/>
          <w:sz w:val="24"/>
          <w:szCs w:val="24"/>
          <w:lang w:val="fr-FR"/>
        </w:rPr>
        <w:t xml:space="preserve">Etiologie et prophylaxie de la </w:t>
      </w:r>
      <w:proofErr w:type="gramStart"/>
      <w:r w:rsidRPr="007C5572">
        <w:rPr>
          <w:rFonts w:ascii="Times New Roman" w:hAnsi="Times New Roman" w:cs="Times New Roman"/>
          <w:i/>
          <w:iCs/>
          <w:sz w:val="24"/>
          <w:szCs w:val="24"/>
          <w:lang w:val="fr-FR"/>
        </w:rPr>
        <w:t>grippe:</w:t>
      </w:r>
      <w:proofErr w:type="gramEnd"/>
      <w:r w:rsidRPr="007C5572">
        <w:rPr>
          <w:rFonts w:ascii="Times New Roman" w:hAnsi="Times New Roman" w:cs="Times New Roman"/>
          <w:i/>
          <w:iCs/>
          <w:sz w:val="24"/>
          <w:szCs w:val="24"/>
          <w:lang w:val="fr-FR"/>
        </w:rPr>
        <w:t xml:space="preserve"> Bacille de Pfeiffer, virus filtrant grippal,</w:t>
      </w:r>
      <w:r w:rsidRPr="007003AF">
        <w:rPr>
          <w:rFonts w:ascii="Times New Roman" w:hAnsi="Times New Roman" w:cs="Times New Roman"/>
          <w:sz w:val="24"/>
          <w:szCs w:val="24"/>
          <w:lang w:val="fr-FR"/>
        </w:rPr>
        <w:t xml:space="preserve"> (Paris: Masson et Cie, Editeurs, 1929)</w:t>
      </w:r>
    </w:p>
    <w:p w14:paraId="74D1BFEF" w14:textId="77777777" w:rsidR="006548E7" w:rsidRPr="007003AF" w:rsidRDefault="006548E7" w:rsidP="006548E7">
      <w:pPr>
        <w:rPr>
          <w:rFonts w:ascii="Times New Roman" w:hAnsi="Times New Roman" w:cs="Times New Roman"/>
          <w:sz w:val="24"/>
          <w:szCs w:val="24"/>
        </w:rPr>
      </w:pPr>
      <w:r w:rsidRPr="007C5572">
        <w:rPr>
          <w:rFonts w:ascii="Times New Roman" w:hAnsi="Times New Roman" w:cs="Times New Roman"/>
          <w:i/>
          <w:iCs/>
          <w:sz w:val="24"/>
          <w:szCs w:val="24"/>
        </w:rPr>
        <w:t>Influenza: Essays by Several Authors</w:t>
      </w:r>
      <w:r w:rsidRPr="007003AF">
        <w:rPr>
          <w:rFonts w:ascii="Times New Roman" w:hAnsi="Times New Roman" w:cs="Times New Roman"/>
          <w:sz w:val="24"/>
          <w:szCs w:val="24"/>
        </w:rPr>
        <w:t xml:space="preserve">, ed. by F.G. </w:t>
      </w:r>
      <w:proofErr w:type="spellStart"/>
      <w:r w:rsidRPr="007003AF">
        <w:rPr>
          <w:rFonts w:ascii="Times New Roman" w:hAnsi="Times New Roman" w:cs="Times New Roman"/>
          <w:sz w:val="24"/>
          <w:szCs w:val="24"/>
        </w:rPr>
        <w:t>Crookshank</w:t>
      </w:r>
      <w:proofErr w:type="spellEnd"/>
      <w:r w:rsidRPr="007003AF">
        <w:rPr>
          <w:rFonts w:ascii="Times New Roman" w:hAnsi="Times New Roman" w:cs="Times New Roman"/>
          <w:sz w:val="24"/>
          <w:szCs w:val="24"/>
        </w:rPr>
        <w:t xml:space="preserve"> (London: William Heinemann (Medical Books) Ltd., 1922)</w:t>
      </w:r>
    </w:p>
    <w:p w14:paraId="4E3FA530" w14:textId="7BAB3A6A"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McIntosh, James, </w:t>
      </w:r>
      <w:r w:rsidRPr="007C5572">
        <w:rPr>
          <w:rFonts w:ascii="Times New Roman" w:hAnsi="Times New Roman" w:cs="Times New Roman"/>
          <w:i/>
          <w:iCs/>
          <w:sz w:val="24"/>
          <w:szCs w:val="24"/>
        </w:rPr>
        <w:t>Studies in The Aetiology of Epidemic Influenza</w:t>
      </w:r>
      <w:r w:rsidRPr="007003AF">
        <w:rPr>
          <w:rFonts w:ascii="Times New Roman" w:hAnsi="Times New Roman" w:cs="Times New Roman"/>
          <w:sz w:val="24"/>
          <w:szCs w:val="24"/>
        </w:rPr>
        <w:t>, (London: His Majesty’s Stationery Office, 1922)</w:t>
      </w:r>
    </w:p>
    <w:p w14:paraId="7AB10DE2"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Ministry of Health, </w:t>
      </w:r>
      <w:r w:rsidRPr="007C5572">
        <w:rPr>
          <w:rFonts w:ascii="Times New Roman" w:hAnsi="Times New Roman" w:cs="Times New Roman"/>
          <w:i/>
          <w:iCs/>
          <w:sz w:val="24"/>
          <w:szCs w:val="24"/>
        </w:rPr>
        <w:t>Memorandum on Influenza</w:t>
      </w:r>
      <w:r w:rsidRPr="007003AF">
        <w:rPr>
          <w:rFonts w:ascii="Times New Roman" w:hAnsi="Times New Roman" w:cs="Times New Roman"/>
          <w:sz w:val="24"/>
          <w:szCs w:val="24"/>
        </w:rPr>
        <w:t xml:space="preserve"> (Revised </w:t>
      </w:r>
      <w:proofErr w:type="spellStart"/>
      <w:r w:rsidRPr="007003AF">
        <w:rPr>
          <w:rFonts w:ascii="Times New Roman" w:hAnsi="Times New Roman" w:cs="Times New Roman"/>
          <w:sz w:val="24"/>
          <w:szCs w:val="24"/>
        </w:rPr>
        <w:t>Edn</w:t>
      </w:r>
      <w:proofErr w:type="spellEnd"/>
      <w:r w:rsidRPr="007003AF">
        <w:rPr>
          <w:rFonts w:ascii="Times New Roman" w:hAnsi="Times New Roman" w:cs="Times New Roman"/>
          <w:sz w:val="24"/>
          <w:szCs w:val="24"/>
        </w:rPr>
        <w:t>.), (London, His Majesty’s Stationery Office, 1927)</w:t>
      </w:r>
    </w:p>
    <w:p w14:paraId="2BA74001" w14:textId="1EA3418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Parsons, Dr, </w:t>
      </w:r>
      <w:r w:rsidRPr="007C5572">
        <w:rPr>
          <w:rFonts w:ascii="Times New Roman" w:hAnsi="Times New Roman" w:cs="Times New Roman"/>
          <w:i/>
          <w:iCs/>
          <w:sz w:val="24"/>
          <w:szCs w:val="24"/>
        </w:rPr>
        <w:t>Report on the Influenza Epidemic of 1889-90</w:t>
      </w:r>
      <w:r w:rsidRPr="007003AF">
        <w:rPr>
          <w:rFonts w:ascii="Times New Roman" w:hAnsi="Times New Roman" w:cs="Times New Roman"/>
          <w:sz w:val="24"/>
          <w:szCs w:val="24"/>
        </w:rPr>
        <w:t> (London: H.M.S.O., 1920)</w:t>
      </w:r>
    </w:p>
    <w:p w14:paraId="4A4F2095" w14:textId="77777777" w:rsidR="006548E7" w:rsidRDefault="006548E7" w:rsidP="006548E7">
      <w:pPr>
        <w:rPr>
          <w:rFonts w:ascii="Times New Roman" w:hAnsi="Times New Roman" w:cs="Times New Roman"/>
          <w:sz w:val="24"/>
          <w:szCs w:val="24"/>
        </w:rPr>
      </w:pPr>
      <w:r w:rsidRPr="007C5572">
        <w:rPr>
          <w:rFonts w:ascii="Times New Roman" w:hAnsi="Times New Roman" w:cs="Times New Roman"/>
          <w:i/>
          <w:iCs/>
          <w:sz w:val="24"/>
          <w:szCs w:val="24"/>
        </w:rPr>
        <w:t>Report on Public Health – Medical Subjects No.4: Report on the Pandemic of Influenza 1918-19</w:t>
      </w:r>
      <w:r w:rsidRPr="007003AF">
        <w:rPr>
          <w:rFonts w:ascii="Times New Roman" w:hAnsi="Times New Roman" w:cs="Times New Roman"/>
          <w:sz w:val="24"/>
          <w:szCs w:val="24"/>
        </w:rPr>
        <w:t>, (London: HMSO, 1920)</w:t>
      </w:r>
    </w:p>
    <w:p w14:paraId="58A1D323" w14:textId="77777777" w:rsidR="006548E7" w:rsidRPr="003F699F" w:rsidRDefault="006548E7" w:rsidP="006548E7">
      <w:pPr>
        <w:rPr>
          <w:rFonts w:ascii="Times New Roman" w:hAnsi="Times New Roman" w:cs="Times New Roman"/>
          <w:sz w:val="24"/>
          <w:szCs w:val="24"/>
        </w:rPr>
      </w:pPr>
    </w:p>
    <w:p w14:paraId="532DCBD7" w14:textId="7815A704" w:rsidR="006548E7" w:rsidRDefault="006548E7" w:rsidP="006548E7">
      <w:pPr>
        <w:pBdr>
          <w:bottom w:val="single" w:sz="6" w:space="1" w:color="auto"/>
        </w:pBdr>
        <w:rPr>
          <w:rFonts w:ascii="Times New Roman" w:hAnsi="Times New Roman" w:cs="Times New Roman"/>
          <w:b/>
          <w:bCs/>
          <w:sz w:val="32"/>
          <w:szCs w:val="32"/>
        </w:rPr>
      </w:pPr>
      <w:r w:rsidRPr="007003AF">
        <w:rPr>
          <w:rFonts w:ascii="Times New Roman" w:hAnsi="Times New Roman" w:cs="Times New Roman"/>
          <w:b/>
          <w:bCs/>
          <w:sz w:val="32"/>
          <w:szCs w:val="32"/>
        </w:rPr>
        <w:t>Secondary Sources</w:t>
      </w:r>
    </w:p>
    <w:p w14:paraId="1EF1E70D" w14:textId="77777777" w:rsidR="006548E7" w:rsidRPr="007003AF" w:rsidRDefault="006548E7" w:rsidP="006548E7">
      <w:pPr>
        <w:rPr>
          <w:rFonts w:ascii="Times New Roman" w:hAnsi="Times New Roman" w:cs="Times New Roman"/>
          <w:i/>
          <w:iCs/>
          <w:sz w:val="28"/>
          <w:szCs w:val="28"/>
        </w:rPr>
      </w:pPr>
      <w:r w:rsidRPr="007003AF">
        <w:rPr>
          <w:rFonts w:ascii="Times New Roman" w:hAnsi="Times New Roman" w:cs="Times New Roman"/>
          <w:i/>
          <w:iCs/>
          <w:sz w:val="28"/>
          <w:szCs w:val="28"/>
        </w:rPr>
        <w:t>Books</w:t>
      </w:r>
    </w:p>
    <w:p w14:paraId="41399F6F" w14:textId="77777777" w:rsidR="006548E7" w:rsidRPr="007003AF" w:rsidRDefault="006548E7" w:rsidP="006548E7">
      <w:pPr>
        <w:rPr>
          <w:rFonts w:ascii="Times New Roman" w:hAnsi="Times New Roman" w:cs="Times New Roman"/>
          <w:b/>
          <w:bCs/>
          <w:sz w:val="24"/>
          <w:szCs w:val="24"/>
        </w:rPr>
      </w:pPr>
      <w:r w:rsidRPr="007003AF">
        <w:rPr>
          <w:rFonts w:ascii="Times New Roman" w:hAnsi="Times New Roman" w:cs="Times New Roman"/>
          <w:sz w:val="24"/>
          <w:szCs w:val="24"/>
        </w:rPr>
        <w:t xml:space="preserve">Barry, John M., </w:t>
      </w:r>
      <w:r w:rsidRPr="007C5572">
        <w:rPr>
          <w:rFonts w:ascii="Times New Roman" w:hAnsi="Times New Roman" w:cs="Times New Roman"/>
          <w:i/>
          <w:iCs/>
          <w:sz w:val="24"/>
          <w:szCs w:val="24"/>
        </w:rPr>
        <w:t>The Great Influenza: The Story of the Deadliest Pandemic in History</w:t>
      </w:r>
      <w:r w:rsidRPr="007003AF">
        <w:rPr>
          <w:rFonts w:ascii="Times New Roman" w:hAnsi="Times New Roman" w:cs="Times New Roman"/>
          <w:sz w:val="24"/>
          <w:szCs w:val="24"/>
        </w:rPr>
        <w:t xml:space="preserve">, (Great Britain: Penguin Books, 2020). </w:t>
      </w:r>
      <w:r w:rsidRPr="007003AF">
        <w:rPr>
          <w:rFonts w:ascii="Times New Roman" w:hAnsi="Times New Roman" w:cs="Times New Roman"/>
          <w:b/>
          <w:bCs/>
          <w:sz w:val="24"/>
          <w:szCs w:val="24"/>
        </w:rPr>
        <w:t xml:space="preserve"> </w:t>
      </w:r>
    </w:p>
    <w:p w14:paraId="5AA64AA0" w14:textId="65DE643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Bird, Alexander, </w:t>
      </w:r>
      <w:r w:rsidRPr="007C5572">
        <w:rPr>
          <w:rFonts w:ascii="Times New Roman" w:hAnsi="Times New Roman" w:cs="Times New Roman"/>
          <w:i/>
          <w:iCs/>
          <w:sz w:val="24"/>
          <w:szCs w:val="24"/>
        </w:rPr>
        <w:t>Thomas Kuhn</w:t>
      </w:r>
      <w:r w:rsidR="007C5572">
        <w:rPr>
          <w:rFonts w:ascii="Times New Roman" w:hAnsi="Times New Roman" w:cs="Times New Roman"/>
          <w:sz w:val="24"/>
          <w:szCs w:val="24"/>
        </w:rPr>
        <w:t xml:space="preserve"> </w:t>
      </w:r>
      <w:r w:rsidRPr="007003AF">
        <w:rPr>
          <w:rFonts w:ascii="Times New Roman" w:hAnsi="Times New Roman" w:cs="Times New Roman"/>
          <w:sz w:val="24"/>
          <w:szCs w:val="24"/>
        </w:rPr>
        <w:t>(USA: Routledge, 2014)</w:t>
      </w:r>
    </w:p>
    <w:p w14:paraId="3889CC25"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Crosby, Alfred W., </w:t>
      </w:r>
      <w:r w:rsidRPr="007C5572">
        <w:rPr>
          <w:rFonts w:ascii="Times New Roman" w:hAnsi="Times New Roman" w:cs="Times New Roman"/>
          <w:i/>
          <w:iCs/>
          <w:sz w:val="24"/>
          <w:szCs w:val="24"/>
        </w:rPr>
        <w:t>America's Forgotten Pandemic: The Influenza of 1918</w:t>
      </w:r>
      <w:r w:rsidRPr="007003AF">
        <w:rPr>
          <w:rFonts w:ascii="Times New Roman" w:hAnsi="Times New Roman" w:cs="Times New Roman"/>
          <w:sz w:val="24"/>
          <w:szCs w:val="24"/>
        </w:rPr>
        <w:t xml:space="preserve">, 2nd </w:t>
      </w:r>
      <w:proofErr w:type="spellStart"/>
      <w:r w:rsidRPr="007003AF">
        <w:rPr>
          <w:rFonts w:ascii="Times New Roman" w:hAnsi="Times New Roman" w:cs="Times New Roman"/>
          <w:sz w:val="24"/>
          <w:szCs w:val="24"/>
        </w:rPr>
        <w:t>edn</w:t>
      </w:r>
      <w:proofErr w:type="spellEnd"/>
      <w:r w:rsidRPr="007003AF">
        <w:rPr>
          <w:rFonts w:ascii="Times New Roman" w:hAnsi="Times New Roman" w:cs="Times New Roman"/>
          <w:sz w:val="24"/>
          <w:szCs w:val="24"/>
        </w:rPr>
        <w:t xml:space="preserve"> (Cambridge: Cambridge University Press, 2003).</w:t>
      </w:r>
    </w:p>
    <w:p w14:paraId="19697020" w14:textId="77777777" w:rsidR="006548E7" w:rsidRPr="007003AF" w:rsidRDefault="006548E7" w:rsidP="006548E7">
      <w:pPr>
        <w:rPr>
          <w:rFonts w:ascii="Times New Roman" w:hAnsi="Times New Roman" w:cs="Times New Roman"/>
          <w:sz w:val="24"/>
          <w:szCs w:val="24"/>
        </w:rPr>
      </w:pPr>
      <w:proofErr w:type="spellStart"/>
      <w:r w:rsidRPr="007003AF">
        <w:rPr>
          <w:rFonts w:ascii="Times New Roman" w:hAnsi="Times New Roman" w:cs="Times New Roman"/>
          <w:sz w:val="24"/>
          <w:szCs w:val="24"/>
        </w:rPr>
        <w:t>Denher</w:t>
      </w:r>
      <w:proofErr w:type="spellEnd"/>
      <w:r w:rsidRPr="007003AF">
        <w:rPr>
          <w:rFonts w:ascii="Times New Roman" w:hAnsi="Times New Roman" w:cs="Times New Roman"/>
          <w:sz w:val="24"/>
          <w:szCs w:val="24"/>
        </w:rPr>
        <w:t xml:space="preserve">, George, </w:t>
      </w:r>
      <w:r w:rsidRPr="007C5572">
        <w:rPr>
          <w:rFonts w:ascii="Times New Roman" w:hAnsi="Times New Roman" w:cs="Times New Roman"/>
          <w:i/>
          <w:iCs/>
          <w:sz w:val="24"/>
          <w:szCs w:val="24"/>
        </w:rPr>
        <w:t>Global Flu and You: A History of Influenza</w:t>
      </w:r>
      <w:r w:rsidRPr="007003AF">
        <w:rPr>
          <w:rFonts w:ascii="Times New Roman" w:hAnsi="Times New Roman" w:cs="Times New Roman"/>
          <w:sz w:val="24"/>
          <w:szCs w:val="24"/>
        </w:rPr>
        <w:t xml:space="preserve">, (Great Britain: </w:t>
      </w:r>
      <w:proofErr w:type="spellStart"/>
      <w:r w:rsidRPr="007003AF">
        <w:rPr>
          <w:rFonts w:ascii="Times New Roman" w:hAnsi="Times New Roman" w:cs="Times New Roman"/>
          <w:sz w:val="24"/>
          <w:szCs w:val="24"/>
        </w:rPr>
        <w:t>Reaktion</w:t>
      </w:r>
      <w:proofErr w:type="spellEnd"/>
      <w:r w:rsidRPr="007003AF">
        <w:rPr>
          <w:rFonts w:ascii="Times New Roman" w:hAnsi="Times New Roman" w:cs="Times New Roman"/>
          <w:sz w:val="24"/>
          <w:szCs w:val="24"/>
        </w:rPr>
        <w:t xml:space="preserve"> Books, 2012).</w:t>
      </w:r>
    </w:p>
    <w:p w14:paraId="7CFF3671"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Fleck, </w:t>
      </w:r>
      <w:proofErr w:type="spellStart"/>
      <w:r w:rsidRPr="007003AF">
        <w:rPr>
          <w:rFonts w:ascii="Times New Roman" w:hAnsi="Times New Roman" w:cs="Times New Roman"/>
          <w:sz w:val="24"/>
          <w:szCs w:val="24"/>
        </w:rPr>
        <w:t>Ludwik</w:t>
      </w:r>
      <w:proofErr w:type="spellEnd"/>
      <w:r w:rsidRPr="007C5572">
        <w:rPr>
          <w:rFonts w:ascii="Times New Roman" w:hAnsi="Times New Roman" w:cs="Times New Roman"/>
          <w:i/>
          <w:iCs/>
          <w:sz w:val="24"/>
          <w:szCs w:val="24"/>
        </w:rPr>
        <w:t>, Genesis and the Development of Scientific Fact</w:t>
      </w:r>
      <w:r w:rsidRPr="007003AF">
        <w:rPr>
          <w:rFonts w:ascii="Times New Roman" w:hAnsi="Times New Roman" w:cs="Times New Roman"/>
          <w:sz w:val="24"/>
          <w:szCs w:val="24"/>
        </w:rPr>
        <w:t xml:space="preserve">, ed. by Thaddeus J. </w:t>
      </w:r>
      <w:proofErr w:type="spellStart"/>
      <w:r w:rsidRPr="007003AF">
        <w:rPr>
          <w:rFonts w:ascii="Times New Roman" w:hAnsi="Times New Roman" w:cs="Times New Roman"/>
          <w:sz w:val="24"/>
          <w:szCs w:val="24"/>
        </w:rPr>
        <w:t>Trenn</w:t>
      </w:r>
      <w:proofErr w:type="spellEnd"/>
      <w:r w:rsidRPr="007003AF">
        <w:rPr>
          <w:rFonts w:ascii="Times New Roman" w:hAnsi="Times New Roman" w:cs="Times New Roman"/>
          <w:sz w:val="24"/>
          <w:szCs w:val="24"/>
        </w:rPr>
        <w:t xml:space="preserve"> and Robert K. Merton, trans. by Fred Bradley and Thaddeus J. </w:t>
      </w:r>
      <w:proofErr w:type="spellStart"/>
      <w:r w:rsidRPr="007003AF">
        <w:rPr>
          <w:rFonts w:ascii="Times New Roman" w:hAnsi="Times New Roman" w:cs="Times New Roman"/>
          <w:sz w:val="24"/>
          <w:szCs w:val="24"/>
        </w:rPr>
        <w:t>Trenn</w:t>
      </w:r>
      <w:proofErr w:type="spellEnd"/>
      <w:r w:rsidRPr="007003AF">
        <w:rPr>
          <w:rFonts w:ascii="Times New Roman" w:hAnsi="Times New Roman" w:cs="Times New Roman"/>
          <w:sz w:val="24"/>
          <w:szCs w:val="24"/>
        </w:rPr>
        <w:t xml:space="preserve"> (USA: University of Chicago Press, 1981).</w:t>
      </w:r>
    </w:p>
    <w:p w14:paraId="295571E9" w14:textId="77777777" w:rsidR="007C5572" w:rsidRPr="007003AF" w:rsidRDefault="007C5572" w:rsidP="007C5572">
      <w:pPr>
        <w:rPr>
          <w:rFonts w:ascii="Times New Roman" w:hAnsi="Times New Roman" w:cs="Times New Roman"/>
          <w:sz w:val="24"/>
          <w:szCs w:val="24"/>
        </w:rPr>
      </w:pPr>
      <w:r w:rsidRPr="007003AF">
        <w:rPr>
          <w:rFonts w:ascii="Times New Roman" w:hAnsi="Times New Roman" w:cs="Times New Roman"/>
          <w:sz w:val="24"/>
          <w:szCs w:val="24"/>
        </w:rPr>
        <w:t>Hammond</w:t>
      </w:r>
      <w:r>
        <w:rPr>
          <w:rFonts w:ascii="Times New Roman" w:hAnsi="Times New Roman" w:cs="Times New Roman"/>
          <w:sz w:val="24"/>
          <w:szCs w:val="24"/>
        </w:rPr>
        <w:t>,</w:t>
      </w:r>
      <w:r w:rsidRPr="007C5572">
        <w:rPr>
          <w:rFonts w:ascii="Times New Roman" w:hAnsi="Times New Roman" w:cs="Times New Roman"/>
          <w:sz w:val="24"/>
          <w:szCs w:val="24"/>
        </w:rPr>
        <w:t xml:space="preserve"> </w:t>
      </w:r>
      <w:r w:rsidRPr="007003AF">
        <w:rPr>
          <w:rFonts w:ascii="Times New Roman" w:hAnsi="Times New Roman" w:cs="Times New Roman"/>
          <w:sz w:val="24"/>
          <w:szCs w:val="24"/>
        </w:rPr>
        <w:t xml:space="preserve">Mitchell, </w:t>
      </w:r>
      <w:proofErr w:type="gramStart"/>
      <w:r w:rsidRPr="007C5572">
        <w:rPr>
          <w:rFonts w:ascii="Times New Roman" w:hAnsi="Times New Roman" w:cs="Times New Roman"/>
          <w:i/>
          <w:iCs/>
          <w:sz w:val="24"/>
          <w:szCs w:val="24"/>
        </w:rPr>
        <w:t>Epidemics</w:t>
      </w:r>
      <w:proofErr w:type="gramEnd"/>
      <w:r w:rsidRPr="007C5572">
        <w:rPr>
          <w:rFonts w:ascii="Times New Roman" w:hAnsi="Times New Roman" w:cs="Times New Roman"/>
          <w:i/>
          <w:iCs/>
          <w:sz w:val="24"/>
          <w:szCs w:val="24"/>
        </w:rPr>
        <w:t xml:space="preserve"> and the Modern World</w:t>
      </w:r>
      <w:r w:rsidRPr="007003AF">
        <w:rPr>
          <w:rFonts w:ascii="Times New Roman" w:hAnsi="Times New Roman" w:cs="Times New Roman"/>
          <w:sz w:val="24"/>
          <w:szCs w:val="24"/>
        </w:rPr>
        <w:t>, (Canada, University of Toronto Press,2020).</w:t>
      </w:r>
    </w:p>
    <w:p w14:paraId="65D87D71"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Honigsbaum, Mark, </w:t>
      </w:r>
      <w:r w:rsidRPr="007C5572">
        <w:rPr>
          <w:rFonts w:ascii="Times New Roman" w:hAnsi="Times New Roman" w:cs="Times New Roman"/>
          <w:i/>
          <w:iCs/>
          <w:sz w:val="24"/>
          <w:szCs w:val="24"/>
        </w:rPr>
        <w:t>A History of the Great Influenza Pandemics: Death, Panic and Hysteria, 1830-1920</w:t>
      </w:r>
      <w:r w:rsidRPr="007003AF">
        <w:rPr>
          <w:rFonts w:ascii="Times New Roman" w:hAnsi="Times New Roman" w:cs="Times New Roman"/>
          <w:sz w:val="24"/>
          <w:szCs w:val="24"/>
        </w:rPr>
        <w:t xml:space="preserve"> (Great Britain: I.B. Tauris &amp; Co., 2014).</w:t>
      </w:r>
    </w:p>
    <w:p w14:paraId="3D514393"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Honigsbaum, Mark, T</w:t>
      </w:r>
      <w:r w:rsidRPr="007C5572">
        <w:rPr>
          <w:rFonts w:ascii="Times New Roman" w:hAnsi="Times New Roman" w:cs="Times New Roman"/>
          <w:i/>
          <w:iCs/>
          <w:sz w:val="24"/>
          <w:szCs w:val="24"/>
        </w:rPr>
        <w:t>he Pandemic Century: A History of Global Contagion from the Spanish Flu to Covid-19</w:t>
      </w:r>
      <w:r w:rsidRPr="007003AF">
        <w:rPr>
          <w:rFonts w:ascii="Times New Roman" w:hAnsi="Times New Roman" w:cs="Times New Roman"/>
          <w:sz w:val="24"/>
          <w:szCs w:val="24"/>
        </w:rPr>
        <w:t>, (Great Britain: W H Allen, 2020)</w:t>
      </w:r>
    </w:p>
    <w:p w14:paraId="719A2AFA" w14:textId="77777777" w:rsidR="006548E7" w:rsidRPr="007003AF" w:rsidRDefault="006548E7" w:rsidP="006548E7">
      <w:pPr>
        <w:rPr>
          <w:rFonts w:ascii="Times New Roman" w:hAnsi="Times New Roman" w:cs="Times New Roman"/>
          <w:sz w:val="24"/>
          <w:szCs w:val="24"/>
        </w:rPr>
      </w:pPr>
      <w:r w:rsidRPr="007C5572">
        <w:rPr>
          <w:rFonts w:ascii="Times New Roman" w:hAnsi="Times New Roman" w:cs="Times New Roman"/>
          <w:i/>
          <w:iCs/>
          <w:sz w:val="24"/>
          <w:szCs w:val="24"/>
        </w:rPr>
        <w:t>Influenza and Public Health</w:t>
      </w:r>
      <w:r w:rsidRPr="007003AF">
        <w:rPr>
          <w:rFonts w:ascii="Times New Roman" w:hAnsi="Times New Roman" w:cs="Times New Roman"/>
          <w:sz w:val="24"/>
          <w:szCs w:val="24"/>
        </w:rPr>
        <w:t>, ed. by Jennifer Gunn, Tamara Giles-</w:t>
      </w:r>
      <w:proofErr w:type="spellStart"/>
      <w:r w:rsidRPr="007003AF">
        <w:rPr>
          <w:rFonts w:ascii="Times New Roman" w:hAnsi="Times New Roman" w:cs="Times New Roman"/>
          <w:sz w:val="24"/>
          <w:szCs w:val="24"/>
        </w:rPr>
        <w:t>Vernick</w:t>
      </w:r>
      <w:proofErr w:type="spellEnd"/>
      <w:r w:rsidRPr="007003AF">
        <w:rPr>
          <w:rFonts w:ascii="Times New Roman" w:hAnsi="Times New Roman" w:cs="Times New Roman"/>
          <w:sz w:val="24"/>
          <w:szCs w:val="24"/>
        </w:rPr>
        <w:t>, and Susan Craddock (USA: Earthscan, 2010)</w:t>
      </w:r>
    </w:p>
    <w:p w14:paraId="426FAB16"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Johnson, Niall, </w:t>
      </w:r>
      <w:proofErr w:type="gramStart"/>
      <w:r w:rsidRPr="007C5572">
        <w:rPr>
          <w:rFonts w:ascii="Times New Roman" w:hAnsi="Times New Roman" w:cs="Times New Roman"/>
          <w:i/>
          <w:iCs/>
          <w:sz w:val="24"/>
          <w:szCs w:val="24"/>
        </w:rPr>
        <w:t>Britain</w:t>
      </w:r>
      <w:proofErr w:type="gramEnd"/>
      <w:r w:rsidRPr="007C5572">
        <w:rPr>
          <w:rFonts w:ascii="Times New Roman" w:hAnsi="Times New Roman" w:cs="Times New Roman"/>
          <w:i/>
          <w:iCs/>
          <w:sz w:val="24"/>
          <w:szCs w:val="24"/>
        </w:rPr>
        <w:t xml:space="preserve"> and the 1918-19 Influenza Pandemic: A Dark Epilogue</w:t>
      </w:r>
      <w:r w:rsidRPr="007003AF">
        <w:rPr>
          <w:rFonts w:ascii="Times New Roman" w:hAnsi="Times New Roman" w:cs="Times New Roman"/>
          <w:sz w:val="24"/>
          <w:szCs w:val="24"/>
        </w:rPr>
        <w:t>, (USA: Routledge, 2006)</w:t>
      </w:r>
    </w:p>
    <w:p w14:paraId="510344FB"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lastRenderedPageBreak/>
        <w:t xml:space="preserve">Kuhn, Thomas S., </w:t>
      </w:r>
      <w:r w:rsidRPr="007C5572">
        <w:rPr>
          <w:rFonts w:ascii="Times New Roman" w:hAnsi="Times New Roman" w:cs="Times New Roman"/>
          <w:i/>
          <w:iCs/>
          <w:sz w:val="24"/>
          <w:szCs w:val="24"/>
        </w:rPr>
        <w:t>The Essential Tension: Selected Studies in Scientific Tradition and Change</w:t>
      </w:r>
      <w:r w:rsidRPr="007003AF">
        <w:rPr>
          <w:rFonts w:ascii="Times New Roman" w:hAnsi="Times New Roman" w:cs="Times New Roman"/>
          <w:sz w:val="24"/>
          <w:szCs w:val="24"/>
        </w:rPr>
        <w:t xml:space="preserve"> (USA: The University of Chicago Press, 1977)</w:t>
      </w:r>
    </w:p>
    <w:p w14:paraId="057A30CC"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Kuhn, Thomas S., </w:t>
      </w:r>
      <w:r w:rsidRPr="007C5572">
        <w:rPr>
          <w:rFonts w:ascii="Times New Roman" w:hAnsi="Times New Roman" w:cs="Times New Roman"/>
          <w:i/>
          <w:iCs/>
          <w:sz w:val="24"/>
          <w:szCs w:val="24"/>
        </w:rPr>
        <w:t>The Structure of Scientific Revolutions</w:t>
      </w:r>
      <w:r w:rsidRPr="007003AF">
        <w:rPr>
          <w:rFonts w:ascii="Times New Roman" w:hAnsi="Times New Roman" w:cs="Times New Roman"/>
          <w:sz w:val="24"/>
          <w:szCs w:val="24"/>
        </w:rPr>
        <w:t xml:space="preserve">, Fourth </w:t>
      </w:r>
      <w:proofErr w:type="spellStart"/>
      <w:r w:rsidRPr="007003AF">
        <w:rPr>
          <w:rFonts w:ascii="Times New Roman" w:hAnsi="Times New Roman" w:cs="Times New Roman"/>
          <w:sz w:val="24"/>
          <w:szCs w:val="24"/>
        </w:rPr>
        <w:t>edn</w:t>
      </w:r>
      <w:proofErr w:type="spellEnd"/>
      <w:r w:rsidRPr="007003AF">
        <w:rPr>
          <w:rFonts w:ascii="Times New Roman" w:hAnsi="Times New Roman" w:cs="Times New Roman"/>
          <w:sz w:val="24"/>
          <w:szCs w:val="24"/>
        </w:rPr>
        <w:t>. (USA: University of Chicago Press, 2012).</w:t>
      </w:r>
    </w:p>
    <w:p w14:paraId="3BAEACE5" w14:textId="77777777" w:rsidR="006548E7" w:rsidRPr="007003AF" w:rsidRDefault="006548E7" w:rsidP="006548E7">
      <w:pPr>
        <w:rPr>
          <w:rFonts w:ascii="Times New Roman" w:hAnsi="Times New Roman" w:cs="Times New Roman"/>
          <w:sz w:val="24"/>
          <w:szCs w:val="24"/>
        </w:rPr>
      </w:pPr>
      <w:r w:rsidRPr="007C5572">
        <w:rPr>
          <w:rFonts w:ascii="Times New Roman" w:hAnsi="Times New Roman" w:cs="Times New Roman"/>
          <w:i/>
          <w:iCs/>
          <w:sz w:val="24"/>
          <w:szCs w:val="24"/>
        </w:rPr>
        <w:t>Kuhn's The Structure of Scientific Revolutions Revisited</w:t>
      </w:r>
      <w:r w:rsidRPr="007003AF">
        <w:rPr>
          <w:rFonts w:ascii="Times New Roman" w:hAnsi="Times New Roman" w:cs="Times New Roman"/>
          <w:sz w:val="24"/>
          <w:szCs w:val="24"/>
        </w:rPr>
        <w:t xml:space="preserve">, ed. by </w:t>
      </w:r>
      <w:proofErr w:type="spellStart"/>
      <w:r w:rsidRPr="007003AF">
        <w:rPr>
          <w:rFonts w:ascii="Times New Roman" w:hAnsi="Times New Roman" w:cs="Times New Roman"/>
          <w:sz w:val="24"/>
          <w:szCs w:val="24"/>
        </w:rPr>
        <w:t>Vasso</w:t>
      </w:r>
      <w:proofErr w:type="spellEnd"/>
      <w:r w:rsidRPr="007003AF">
        <w:rPr>
          <w:rFonts w:ascii="Times New Roman" w:hAnsi="Times New Roman" w:cs="Times New Roman"/>
          <w:sz w:val="24"/>
          <w:szCs w:val="24"/>
        </w:rPr>
        <w:t xml:space="preserve"> </w:t>
      </w:r>
      <w:proofErr w:type="spellStart"/>
      <w:r w:rsidRPr="007003AF">
        <w:rPr>
          <w:rFonts w:ascii="Times New Roman" w:hAnsi="Times New Roman" w:cs="Times New Roman"/>
          <w:sz w:val="24"/>
          <w:szCs w:val="24"/>
        </w:rPr>
        <w:t>Kindi</w:t>
      </w:r>
      <w:proofErr w:type="spellEnd"/>
      <w:r w:rsidRPr="007003AF">
        <w:rPr>
          <w:rFonts w:ascii="Times New Roman" w:hAnsi="Times New Roman" w:cs="Times New Roman"/>
          <w:sz w:val="24"/>
          <w:szCs w:val="24"/>
        </w:rPr>
        <w:t xml:space="preserve"> and Theodore </w:t>
      </w:r>
      <w:proofErr w:type="spellStart"/>
      <w:r w:rsidRPr="007003AF">
        <w:rPr>
          <w:rFonts w:ascii="Times New Roman" w:hAnsi="Times New Roman" w:cs="Times New Roman"/>
          <w:sz w:val="24"/>
          <w:szCs w:val="24"/>
        </w:rPr>
        <w:t>Arabatzis</w:t>
      </w:r>
      <w:proofErr w:type="spellEnd"/>
      <w:r w:rsidRPr="007003AF">
        <w:rPr>
          <w:rFonts w:ascii="Times New Roman" w:hAnsi="Times New Roman" w:cs="Times New Roman"/>
          <w:sz w:val="24"/>
          <w:szCs w:val="24"/>
        </w:rPr>
        <w:t xml:space="preserve"> (USA: Routledge, 2012), </w:t>
      </w:r>
    </w:p>
    <w:p w14:paraId="372B9C2B"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Marcum, James A., </w:t>
      </w:r>
      <w:r w:rsidRPr="007C5572">
        <w:rPr>
          <w:rFonts w:ascii="Times New Roman" w:hAnsi="Times New Roman" w:cs="Times New Roman"/>
          <w:i/>
          <w:iCs/>
          <w:sz w:val="24"/>
          <w:szCs w:val="24"/>
        </w:rPr>
        <w:t>Thomas Kuhn's Revolution: An Historical Philosophy of Science</w:t>
      </w:r>
      <w:r w:rsidRPr="007003AF">
        <w:rPr>
          <w:rFonts w:ascii="Times New Roman" w:hAnsi="Times New Roman" w:cs="Times New Roman"/>
          <w:sz w:val="24"/>
          <w:szCs w:val="24"/>
        </w:rPr>
        <w:t xml:space="preserve"> (Great Britain: Continuum, 2005) </w:t>
      </w:r>
    </w:p>
    <w:p w14:paraId="3281A003"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Milne, Ida, </w:t>
      </w:r>
      <w:r w:rsidRPr="007C5572">
        <w:rPr>
          <w:rFonts w:ascii="Times New Roman" w:hAnsi="Times New Roman" w:cs="Times New Roman"/>
          <w:i/>
          <w:iCs/>
          <w:sz w:val="24"/>
          <w:szCs w:val="24"/>
        </w:rPr>
        <w:t>Stacking the Coffins: Influenza, War and Revolution in Ireland, 1918-19</w:t>
      </w:r>
      <w:r w:rsidRPr="007003AF">
        <w:rPr>
          <w:rFonts w:ascii="Times New Roman" w:hAnsi="Times New Roman" w:cs="Times New Roman"/>
          <w:sz w:val="24"/>
          <w:szCs w:val="24"/>
        </w:rPr>
        <w:t xml:space="preserve">, (Great Britain: Manchester University Press, 2018). </w:t>
      </w:r>
    </w:p>
    <w:p w14:paraId="31E4515B" w14:textId="77777777" w:rsidR="006548E7" w:rsidRPr="007003AF" w:rsidRDefault="006548E7" w:rsidP="006548E7">
      <w:pPr>
        <w:rPr>
          <w:rFonts w:ascii="Times New Roman" w:hAnsi="Times New Roman" w:cs="Times New Roman"/>
          <w:sz w:val="24"/>
          <w:szCs w:val="24"/>
        </w:rPr>
      </w:pPr>
      <w:proofErr w:type="spellStart"/>
      <w:r w:rsidRPr="007003AF">
        <w:rPr>
          <w:rFonts w:ascii="Times New Roman" w:hAnsi="Times New Roman" w:cs="Times New Roman"/>
          <w:sz w:val="24"/>
          <w:szCs w:val="24"/>
        </w:rPr>
        <w:t>Oldstone</w:t>
      </w:r>
      <w:proofErr w:type="spellEnd"/>
      <w:r w:rsidRPr="007003AF">
        <w:rPr>
          <w:rFonts w:ascii="Times New Roman" w:hAnsi="Times New Roman" w:cs="Times New Roman"/>
          <w:sz w:val="24"/>
          <w:szCs w:val="24"/>
        </w:rPr>
        <w:t>, Michael B. A., V</w:t>
      </w:r>
      <w:r w:rsidRPr="007C5572">
        <w:rPr>
          <w:rFonts w:ascii="Times New Roman" w:hAnsi="Times New Roman" w:cs="Times New Roman"/>
          <w:i/>
          <w:iCs/>
          <w:sz w:val="24"/>
          <w:szCs w:val="24"/>
        </w:rPr>
        <w:t xml:space="preserve">iruses, Plagues, and History: Past, Present, and Future, </w:t>
      </w:r>
      <w:r w:rsidRPr="007003AF">
        <w:rPr>
          <w:rFonts w:ascii="Times New Roman" w:hAnsi="Times New Roman" w:cs="Times New Roman"/>
          <w:sz w:val="24"/>
          <w:szCs w:val="24"/>
        </w:rPr>
        <w:t xml:space="preserve">2nd </w:t>
      </w:r>
      <w:proofErr w:type="spellStart"/>
      <w:r w:rsidRPr="007003AF">
        <w:rPr>
          <w:rFonts w:ascii="Times New Roman" w:hAnsi="Times New Roman" w:cs="Times New Roman"/>
          <w:sz w:val="24"/>
          <w:szCs w:val="24"/>
        </w:rPr>
        <w:t>edn</w:t>
      </w:r>
      <w:proofErr w:type="spellEnd"/>
      <w:r w:rsidRPr="007003AF">
        <w:rPr>
          <w:rFonts w:ascii="Times New Roman" w:hAnsi="Times New Roman" w:cs="Times New Roman"/>
          <w:sz w:val="24"/>
          <w:szCs w:val="24"/>
        </w:rPr>
        <w:t xml:space="preserve"> (USA: Oxford University Press, 2020).</w:t>
      </w:r>
    </w:p>
    <w:p w14:paraId="1F11E7BA"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Quinn, Tom, </w:t>
      </w:r>
      <w:r w:rsidRPr="007C5572">
        <w:rPr>
          <w:rFonts w:ascii="Times New Roman" w:hAnsi="Times New Roman" w:cs="Times New Roman"/>
          <w:i/>
          <w:iCs/>
          <w:sz w:val="24"/>
          <w:szCs w:val="24"/>
        </w:rPr>
        <w:t>Flu: A Social History of Influenza</w:t>
      </w:r>
      <w:r w:rsidRPr="007003AF">
        <w:rPr>
          <w:rFonts w:ascii="Times New Roman" w:hAnsi="Times New Roman" w:cs="Times New Roman"/>
          <w:sz w:val="24"/>
          <w:szCs w:val="24"/>
        </w:rPr>
        <w:t>, (UK: New Holland Publishers, 2008).</w:t>
      </w:r>
    </w:p>
    <w:p w14:paraId="0CF391FB" w14:textId="77777777" w:rsidR="006548E7" w:rsidRPr="007003AF" w:rsidRDefault="006548E7" w:rsidP="006548E7">
      <w:pPr>
        <w:rPr>
          <w:rFonts w:ascii="Times New Roman" w:hAnsi="Times New Roman" w:cs="Times New Roman"/>
          <w:sz w:val="24"/>
          <w:szCs w:val="24"/>
        </w:rPr>
      </w:pPr>
      <w:proofErr w:type="spellStart"/>
      <w:r w:rsidRPr="007003AF">
        <w:rPr>
          <w:rFonts w:ascii="Times New Roman" w:hAnsi="Times New Roman" w:cs="Times New Roman"/>
          <w:sz w:val="24"/>
          <w:szCs w:val="24"/>
        </w:rPr>
        <w:t>Rheinberger</w:t>
      </w:r>
      <w:proofErr w:type="spellEnd"/>
      <w:r w:rsidRPr="007003AF">
        <w:rPr>
          <w:rFonts w:ascii="Times New Roman" w:hAnsi="Times New Roman" w:cs="Times New Roman"/>
          <w:sz w:val="24"/>
          <w:szCs w:val="24"/>
        </w:rPr>
        <w:t>, Hans-</w:t>
      </w:r>
      <w:proofErr w:type="spellStart"/>
      <w:r w:rsidRPr="007003AF">
        <w:rPr>
          <w:rFonts w:ascii="Times New Roman" w:hAnsi="Times New Roman" w:cs="Times New Roman"/>
          <w:sz w:val="24"/>
          <w:szCs w:val="24"/>
        </w:rPr>
        <w:t>Jörg</w:t>
      </w:r>
      <w:proofErr w:type="spellEnd"/>
      <w:r w:rsidRPr="007C5572">
        <w:rPr>
          <w:rFonts w:ascii="Times New Roman" w:hAnsi="Times New Roman" w:cs="Times New Roman"/>
          <w:i/>
          <w:iCs/>
          <w:sz w:val="24"/>
          <w:szCs w:val="24"/>
        </w:rPr>
        <w:t>, On Historicizing Epistemology: An Essay</w:t>
      </w:r>
      <w:r w:rsidRPr="007003AF">
        <w:rPr>
          <w:rFonts w:ascii="Times New Roman" w:hAnsi="Times New Roman" w:cs="Times New Roman"/>
          <w:sz w:val="24"/>
          <w:szCs w:val="24"/>
        </w:rPr>
        <w:t xml:space="preserve">, trans. by David </w:t>
      </w:r>
      <w:proofErr w:type="spellStart"/>
      <w:r w:rsidRPr="007003AF">
        <w:rPr>
          <w:rFonts w:ascii="Times New Roman" w:hAnsi="Times New Roman" w:cs="Times New Roman"/>
          <w:sz w:val="24"/>
          <w:szCs w:val="24"/>
        </w:rPr>
        <w:t>Fernbach</w:t>
      </w:r>
      <w:proofErr w:type="spellEnd"/>
      <w:r w:rsidRPr="007003AF">
        <w:rPr>
          <w:rFonts w:ascii="Times New Roman" w:hAnsi="Times New Roman" w:cs="Times New Roman"/>
          <w:sz w:val="24"/>
          <w:szCs w:val="24"/>
        </w:rPr>
        <w:t xml:space="preserve"> (USA: Stanford University Press, 2010).</w:t>
      </w:r>
    </w:p>
    <w:p w14:paraId="773401A1" w14:textId="77777777" w:rsidR="006548E7" w:rsidRPr="007003AF" w:rsidRDefault="006548E7" w:rsidP="006548E7">
      <w:pPr>
        <w:rPr>
          <w:rFonts w:ascii="Times New Roman" w:hAnsi="Times New Roman" w:cs="Times New Roman"/>
          <w:sz w:val="24"/>
          <w:szCs w:val="24"/>
        </w:rPr>
      </w:pPr>
      <w:proofErr w:type="spellStart"/>
      <w:r w:rsidRPr="007003AF">
        <w:rPr>
          <w:rFonts w:ascii="Times New Roman" w:hAnsi="Times New Roman" w:cs="Times New Roman"/>
          <w:sz w:val="24"/>
          <w:szCs w:val="24"/>
        </w:rPr>
        <w:t>Santer</w:t>
      </w:r>
      <w:proofErr w:type="spellEnd"/>
      <w:r w:rsidRPr="007003AF">
        <w:rPr>
          <w:rFonts w:ascii="Times New Roman" w:hAnsi="Times New Roman" w:cs="Times New Roman"/>
          <w:sz w:val="24"/>
          <w:szCs w:val="24"/>
        </w:rPr>
        <w:t>, Melvin, </w:t>
      </w:r>
      <w:r w:rsidRPr="007C5572">
        <w:rPr>
          <w:rFonts w:ascii="Times New Roman" w:hAnsi="Times New Roman" w:cs="Times New Roman"/>
          <w:i/>
          <w:iCs/>
          <w:sz w:val="24"/>
          <w:szCs w:val="24"/>
        </w:rPr>
        <w:t xml:space="preserve">Confronting </w:t>
      </w:r>
      <w:proofErr w:type="gramStart"/>
      <w:r w:rsidRPr="007C5572">
        <w:rPr>
          <w:rFonts w:ascii="Times New Roman" w:hAnsi="Times New Roman" w:cs="Times New Roman"/>
          <w:i/>
          <w:iCs/>
          <w:sz w:val="24"/>
          <w:szCs w:val="24"/>
        </w:rPr>
        <w:t>Contagion :</w:t>
      </w:r>
      <w:proofErr w:type="gramEnd"/>
      <w:r w:rsidRPr="007C5572">
        <w:rPr>
          <w:rFonts w:ascii="Times New Roman" w:hAnsi="Times New Roman" w:cs="Times New Roman"/>
          <w:i/>
          <w:iCs/>
          <w:sz w:val="24"/>
          <w:szCs w:val="24"/>
        </w:rPr>
        <w:t xml:space="preserve"> Our Evolving Understanding of Disease</w:t>
      </w:r>
      <w:r w:rsidRPr="007003AF">
        <w:rPr>
          <w:rFonts w:ascii="Times New Roman" w:hAnsi="Times New Roman" w:cs="Times New Roman"/>
          <w:sz w:val="24"/>
          <w:szCs w:val="24"/>
        </w:rPr>
        <w:t> (USA: Oxford University Press, 2014).</w:t>
      </w:r>
    </w:p>
    <w:p w14:paraId="212F6737"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Spinney, Laura, Pale Rider: The Spanish Flu of 1918 and How it Changed the World, (UK: Jonathan Cape, 2017). </w:t>
      </w:r>
    </w:p>
    <w:p w14:paraId="329767D9"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Tomes, Nancy, </w:t>
      </w:r>
      <w:r w:rsidRPr="007C5572">
        <w:rPr>
          <w:rFonts w:ascii="Times New Roman" w:hAnsi="Times New Roman" w:cs="Times New Roman"/>
          <w:i/>
          <w:iCs/>
          <w:sz w:val="24"/>
          <w:szCs w:val="24"/>
        </w:rPr>
        <w:t xml:space="preserve">The Gospel of Germs: Men, </w:t>
      </w:r>
      <w:proofErr w:type="gramStart"/>
      <w:r w:rsidRPr="007C5572">
        <w:rPr>
          <w:rFonts w:ascii="Times New Roman" w:hAnsi="Times New Roman" w:cs="Times New Roman"/>
          <w:i/>
          <w:iCs/>
          <w:sz w:val="24"/>
          <w:szCs w:val="24"/>
        </w:rPr>
        <w:t>Women</w:t>
      </w:r>
      <w:proofErr w:type="gramEnd"/>
      <w:r w:rsidRPr="007C5572">
        <w:rPr>
          <w:rFonts w:ascii="Times New Roman" w:hAnsi="Times New Roman" w:cs="Times New Roman"/>
          <w:i/>
          <w:iCs/>
          <w:sz w:val="24"/>
          <w:szCs w:val="24"/>
        </w:rPr>
        <w:t xml:space="preserve"> and the Microbe in American Life</w:t>
      </w:r>
      <w:r w:rsidRPr="007003AF">
        <w:rPr>
          <w:rFonts w:ascii="Times New Roman" w:hAnsi="Times New Roman" w:cs="Times New Roman"/>
          <w:sz w:val="24"/>
          <w:szCs w:val="24"/>
        </w:rPr>
        <w:t xml:space="preserve">, (USA: Harvard University Press, 1998). </w:t>
      </w:r>
    </w:p>
    <w:p w14:paraId="7577B284" w14:textId="77777777" w:rsidR="006548E7" w:rsidRPr="007003AF" w:rsidRDefault="006548E7" w:rsidP="006548E7">
      <w:pPr>
        <w:rPr>
          <w:rFonts w:ascii="Times New Roman" w:hAnsi="Times New Roman" w:cs="Times New Roman"/>
          <w:sz w:val="24"/>
          <w:szCs w:val="24"/>
        </w:rPr>
      </w:pPr>
      <w:r w:rsidRPr="007C5572">
        <w:rPr>
          <w:rFonts w:ascii="Times New Roman" w:hAnsi="Times New Roman" w:cs="Times New Roman"/>
          <w:i/>
          <w:iCs/>
          <w:sz w:val="24"/>
          <w:szCs w:val="24"/>
        </w:rPr>
        <w:t>The Oxford Handbook of the History of Medicine</w:t>
      </w:r>
      <w:r w:rsidRPr="007003AF">
        <w:rPr>
          <w:rFonts w:ascii="Times New Roman" w:hAnsi="Times New Roman" w:cs="Times New Roman"/>
          <w:sz w:val="24"/>
          <w:szCs w:val="24"/>
        </w:rPr>
        <w:t xml:space="preserve">, ed. by Mark Jackson (Great Britain: Oxford University Press, 2013). </w:t>
      </w:r>
    </w:p>
    <w:p w14:paraId="0C08651F" w14:textId="77777777" w:rsidR="006548E7" w:rsidRPr="007003AF" w:rsidRDefault="006548E7" w:rsidP="006548E7">
      <w:pPr>
        <w:rPr>
          <w:rFonts w:ascii="Times New Roman" w:hAnsi="Times New Roman" w:cs="Times New Roman"/>
          <w:sz w:val="24"/>
          <w:szCs w:val="24"/>
        </w:rPr>
      </w:pPr>
      <w:r w:rsidRPr="007C5572">
        <w:rPr>
          <w:rFonts w:ascii="Times New Roman" w:hAnsi="Times New Roman" w:cs="Times New Roman"/>
          <w:i/>
          <w:iCs/>
          <w:sz w:val="24"/>
          <w:szCs w:val="24"/>
        </w:rPr>
        <w:t>The Spanish Influenza Pandemic of 1918-19: New Perspectives</w:t>
      </w:r>
      <w:r w:rsidRPr="007003AF">
        <w:rPr>
          <w:rFonts w:ascii="Times New Roman" w:hAnsi="Times New Roman" w:cs="Times New Roman"/>
          <w:sz w:val="24"/>
          <w:szCs w:val="24"/>
        </w:rPr>
        <w:t xml:space="preserve">, ed. by Howard Phillips and David Killingray, (USA: </w:t>
      </w:r>
      <w:proofErr w:type="gramStart"/>
      <w:r w:rsidRPr="007003AF">
        <w:rPr>
          <w:rFonts w:ascii="Times New Roman" w:hAnsi="Times New Roman" w:cs="Times New Roman"/>
          <w:sz w:val="24"/>
          <w:szCs w:val="24"/>
        </w:rPr>
        <w:t>Routledge ,</w:t>
      </w:r>
      <w:proofErr w:type="gramEnd"/>
      <w:r w:rsidRPr="007003AF">
        <w:rPr>
          <w:rFonts w:ascii="Times New Roman" w:hAnsi="Times New Roman" w:cs="Times New Roman"/>
          <w:sz w:val="24"/>
          <w:szCs w:val="24"/>
        </w:rPr>
        <w:t xml:space="preserve"> 2003).</w:t>
      </w:r>
    </w:p>
    <w:p w14:paraId="391C10C8" w14:textId="77777777" w:rsidR="006548E7" w:rsidRPr="007003AF" w:rsidRDefault="006548E7" w:rsidP="006548E7">
      <w:pPr>
        <w:rPr>
          <w:rFonts w:ascii="Times New Roman" w:hAnsi="Times New Roman" w:cs="Times New Roman"/>
          <w:i/>
          <w:iCs/>
          <w:sz w:val="28"/>
          <w:szCs w:val="28"/>
        </w:rPr>
      </w:pPr>
      <w:r w:rsidRPr="007003AF">
        <w:rPr>
          <w:rFonts w:ascii="Times New Roman" w:hAnsi="Times New Roman" w:cs="Times New Roman"/>
          <w:i/>
          <w:iCs/>
          <w:sz w:val="28"/>
          <w:szCs w:val="28"/>
        </w:rPr>
        <w:t>Journals</w:t>
      </w:r>
    </w:p>
    <w:p w14:paraId="04BC9D2E"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Bresalier, Michael, 'Fighting Flu: Military Pathology, Vaccines, and the Conflicted Identity of the 1918-19 Pandemic in Britain', </w:t>
      </w:r>
      <w:r w:rsidRPr="00A96054">
        <w:rPr>
          <w:rFonts w:ascii="Times New Roman" w:hAnsi="Times New Roman" w:cs="Times New Roman"/>
          <w:i/>
          <w:iCs/>
          <w:sz w:val="24"/>
          <w:szCs w:val="24"/>
        </w:rPr>
        <w:t>Journal of the History of Medicine and Allied Sciences</w:t>
      </w:r>
      <w:r w:rsidRPr="007003AF">
        <w:rPr>
          <w:rFonts w:ascii="Times New Roman" w:hAnsi="Times New Roman" w:cs="Times New Roman"/>
          <w:sz w:val="24"/>
          <w:szCs w:val="24"/>
        </w:rPr>
        <w:t>, 68.1, (2011), 88-128</w:t>
      </w:r>
    </w:p>
    <w:p w14:paraId="52E69CFD"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Bresalier, Michael, ‘A Most Protean Disease’: Aligning Medical Knowledge of Modern Influenza, 1890–1914', </w:t>
      </w:r>
      <w:r w:rsidRPr="00A96054">
        <w:rPr>
          <w:rFonts w:ascii="Times New Roman" w:hAnsi="Times New Roman" w:cs="Times New Roman"/>
          <w:i/>
          <w:iCs/>
          <w:sz w:val="24"/>
          <w:szCs w:val="24"/>
        </w:rPr>
        <w:t>Medical History</w:t>
      </w:r>
      <w:r w:rsidRPr="007003AF">
        <w:rPr>
          <w:rFonts w:ascii="Times New Roman" w:hAnsi="Times New Roman" w:cs="Times New Roman"/>
          <w:sz w:val="24"/>
          <w:szCs w:val="24"/>
        </w:rPr>
        <w:t>, 56.4, (2012), 481–510.</w:t>
      </w:r>
    </w:p>
    <w:p w14:paraId="74218759"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Bresalier, Michael, 'Uses of a Pandemic: Forging the Identities of Influenza and Virus Research in Interwar Britain', </w:t>
      </w:r>
      <w:r w:rsidRPr="007C5572">
        <w:rPr>
          <w:rFonts w:ascii="Times New Roman" w:hAnsi="Times New Roman" w:cs="Times New Roman"/>
          <w:i/>
          <w:iCs/>
          <w:sz w:val="24"/>
          <w:szCs w:val="24"/>
        </w:rPr>
        <w:t>Social History of Medicine</w:t>
      </w:r>
      <w:r w:rsidRPr="007003AF">
        <w:rPr>
          <w:rFonts w:ascii="Times New Roman" w:hAnsi="Times New Roman" w:cs="Times New Roman"/>
          <w:sz w:val="24"/>
          <w:szCs w:val="24"/>
        </w:rPr>
        <w:t>, 25.2, (2011), 400-424.</w:t>
      </w:r>
    </w:p>
    <w:p w14:paraId="047A5643"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lastRenderedPageBreak/>
        <w:t xml:space="preserve">van </w:t>
      </w:r>
      <w:proofErr w:type="spellStart"/>
      <w:r w:rsidRPr="007003AF">
        <w:rPr>
          <w:rFonts w:ascii="Times New Roman" w:hAnsi="Times New Roman" w:cs="Times New Roman"/>
          <w:sz w:val="24"/>
          <w:szCs w:val="24"/>
        </w:rPr>
        <w:t>Helvoort</w:t>
      </w:r>
      <w:proofErr w:type="spellEnd"/>
      <w:r w:rsidRPr="007003AF">
        <w:rPr>
          <w:rFonts w:ascii="Times New Roman" w:hAnsi="Times New Roman" w:cs="Times New Roman"/>
          <w:sz w:val="24"/>
          <w:szCs w:val="24"/>
        </w:rPr>
        <w:t xml:space="preserve">, Tom, ‘A Bacteriological Paradigm in influenza Research in the First Half of the Twentieth Century’, </w:t>
      </w:r>
      <w:r w:rsidRPr="007C5572">
        <w:rPr>
          <w:rFonts w:ascii="Times New Roman" w:hAnsi="Times New Roman" w:cs="Times New Roman"/>
          <w:i/>
          <w:iCs/>
          <w:sz w:val="24"/>
          <w:szCs w:val="24"/>
        </w:rPr>
        <w:t>History and Philosophy of Life Sciences</w:t>
      </w:r>
      <w:r w:rsidRPr="007003AF">
        <w:rPr>
          <w:rFonts w:ascii="Times New Roman" w:hAnsi="Times New Roman" w:cs="Times New Roman"/>
          <w:sz w:val="24"/>
          <w:szCs w:val="24"/>
        </w:rPr>
        <w:t>, 15.1, (1993) 3-21.</w:t>
      </w:r>
    </w:p>
    <w:p w14:paraId="644BFA17" w14:textId="49863B12"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Howard-Jones, Norman, 'Robert Koch and the cholera vibrio: a centenary', </w:t>
      </w:r>
      <w:r w:rsidRPr="007C5572">
        <w:rPr>
          <w:rFonts w:ascii="Times New Roman" w:hAnsi="Times New Roman" w:cs="Times New Roman"/>
          <w:i/>
          <w:iCs/>
          <w:sz w:val="24"/>
          <w:szCs w:val="24"/>
        </w:rPr>
        <w:t>British Medical Journal</w:t>
      </w:r>
      <w:r w:rsidRPr="007003AF">
        <w:rPr>
          <w:rFonts w:ascii="Times New Roman" w:hAnsi="Times New Roman" w:cs="Times New Roman"/>
          <w:sz w:val="24"/>
          <w:szCs w:val="24"/>
        </w:rPr>
        <w:t xml:space="preserve">, 288.6414, (1984). </w:t>
      </w:r>
    </w:p>
    <w:p w14:paraId="51C63592"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Jefferson, Tom and </w:t>
      </w:r>
      <w:proofErr w:type="spellStart"/>
      <w:r w:rsidRPr="007003AF">
        <w:rPr>
          <w:rFonts w:ascii="Times New Roman" w:hAnsi="Times New Roman" w:cs="Times New Roman"/>
          <w:sz w:val="24"/>
          <w:szCs w:val="24"/>
        </w:rPr>
        <w:t>Ferroni</w:t>
      </w:r>
      <w:proofErr w:type="spellEnd"/>
      <w:r w:rsidRPr="007003AF">
        <w:rPr>
          <w:rFonts w:ascii="Times New Roman" w:hAnsi="Times New Roman" w:cs="Times New Roman"/>
          <w:sz w:val="24"/>
          <w:szCs w:val="24"/>
        </w:rPr>
        <w:t>, Eliana, 'The Spanish influenza pandemic seen through the BMJ’s eyes: observations and unanswered questions', </w:t>
      </w:r>
      <w:r w:rsidRPr="00A96054">
        <w:rPr>
          <w:rFonts w:ascii="Times New Roman" w:hAnsi="Times New Roman" w:cs="Times New Roman"/>
          <w:i/>
          <w:iCs/>
          <w:sz w:val="24"/>
          <w:szCs w:val="24"/>
        </w:rPr>
        <w:t>British Medical Journal,</w:t>
      </w:r>
      <w:r w:rsidRPr="007003AF">
        <w:rPr>
          <w:rFonts w:ascii="Times New Roman" w:hAnsi="Times New Roman" w:cs="Times New Roman"/>
          <w:sz w:val="24"/>
          <w:szCs w:val="24"/>
        </w:rPr>
        <w:t xml:space="preserve"> 339.b5313, (2009), </w:t>
      </w:r>
      <w:hyperlink r:id="rId10" w:history="1">
        <w:r w:rsidRPr="007003AF">
          <w:rPr>
            <w:rStyle w:val="Hyperlink"/>
            <w:rFonts w:ascii="Times New Roman" w:hAnsi="Times New Roman" w:cs="Times New Roman"/>
            <w:i/>
            <w:iCs/>
            <w:sz w:val="24"/>
            <w:szCs w:val="24"/>
          </w:rPr>
          <w:t>https://www.bmj.com/content/339/bmj.b5313</w:t>
        </w:r>
      </w:hyperlink>
      <w:r w:rsidRPr="007003AF">
        <w:rPr>
          <w:rFonts w:ascii="Times New Roman" w:hAnsi="Times New Roman" w:cs="Times New Roman"/>
          <w:sz w:val="24"/>
          <w:szCs w:val="24"/>
        </w:rPr>
        <w:t xml:space="preserve">  [accessed 14 July 2021</w:t>
      </w:r>
    </w:p>
    <w:p w14:paraId="53CFF4C6" w14:textId="77777777" w:rsidR="007C5572" w:rsidRPr="007003AF" w:rsidRDefault="007C5572" w:rsidP="007C5572">
      <w:pPr>
        <w:rPr>
          <w:rFonts w:ascii="Times New Roman" w:hAnsi="Times New Roman" w:cs="Times New Roman"/>
          <w:sz w:val="24"/>
          <w:szCs w:val="24"/>
        </w:rPr>
      </w:pPr>
      <w:r w:rsidRPr="007003AF">
        <w:rPr>
          <w:rFonts w:ascii="Times New Roman" w:hAnsi="Times New Roman" w:cs="Times New Roman"/>
          <w:sz w:val="24"/>
          <w:szCs w:val="24"/>
        </w:rPr>
        <w:t xml:space="preserve">Mayr, Ernst, 'The Nature of the Darwinian Revolution', </w:t>
      </w:r>
      <w:r w:rsidRPr="007C5572">
        <w:rPr>
          <w:rFonts w:ascii="Times New Roman" w:hAnsi="Times New Roman" w:cs="Times New Roman"/>
          <w:i/>
          <w:iCs/>
          <w:sz w:val="24"/>
          <w:szCs w:val="24"/>
        </w:rPr>
        <w:t>Science</w:t>
      </w:r>
      <w:r w:rsidRPr="007003AF">
        <w:rPr>
          <w:rFonts w:ascii="Times New Roman" w:hAnsi="Times New Roman" w:cs="Times New Roman"/>
          <w:sz w:val="24"/>
          <w:szCs w:val="24"/>
        </w:rPr>
        <w:t>, 176.4038, (1972), 981-989.</w:t>
      </w:r>
    </w:p>
    <w:p w14:paraId="3C020D7D"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Oxford, John S. and Gill, Douglas, 'A possible European origin of the Spanish influenza and the first attempts to reduce mortality to combat superinfecting bacteria: an opinion from a virologist and a military historian', </w:t>
      </w:r>
      <w:r w:rsidRPr="007C5572">
        <w:rPr>
          <w:rFonts w:ascii="Times New Roman" w:hAnsi="Times New Roman" w:cs="Times New Roman"/>
          <w:i/>
          <w:iCs/>
          <w:sz w:val="24"/>
          <w:szCs w:val="24"/>
        </w:rPr>
        <w:t xml:space="preserve">Human Vaccines and </w:t>
      </w:r>
      <w:proofErr w:type="spellStart"/>
      <w:r w:rsidRPr="007C5572">
        <w:rPr>
          <w:rFonts w:ascii="Times New Roman" w:hAnsi="Times New Roman" w:cs="Times New Roman"/>
          <w:i/>
          <w:iCs/>
          <w:sz w:val="24"/>
          <w:szCs w:val="24"/>
        </w:rPr>
        <w:t>Immunotherapeutics</w:t>
      </w:r>
      <w:proofErr w:type="spellEnd"/>
      <w:r w:rsidRPr="007003AF">
        <w:rPr>
          <w:rFonts w:ascii="Times New Roman" w:hAnsi="Times New Roman" w:cs="Times New Roman"/>
          <w:sz w:val="24"/>
          <w:szCs w:val="24"/>
        </w:rPr>
        <w:t>, 15.9, (2019), 2009–2012.</w:t>
      </w:r>
    </w:p>
    <w:p w14:paraId="525B254D" w14:textId="77777777" w:rsidR="00435811" w:rsidRPr="007003AF" w:rsidRDefault="00435811" w:rsidP="00435811">
      <w:pPr>
        <w:rPr>
          <w:rFonts w:ascii="Times New Roman" w:hAnsi="Times New Roman" w:cs="Times New Roman"/>
          <w:sz w:val="24"/>
          <w:szCs w:val="24"/>
        </w:rPr>
      </w:pPr>
      <w:r w:rsidRPr="007003AF">
        <w:rPr>
          <w:rFonts w:ascii="Times New Roman" w:hAnsi="Times New Roman" w:cs="Times New Roman"/>
          <w:sz w:val="24"/>
          <w:szCs w:val="24"/>
        </w:rPr>
        <w:t xml:space="preserve">Pearce, Dora C., </w:t>
      </w:r>
      <w:proofErr w:type="spellStart"/>
      <w:r w:rsidRPr="007003AF">
        <w:rPr>
          <w:rFonts w:ascii="Times New Roman" w:hAnsi="Times New Roman" w:cs="Times New Roman"/>
          <w:sz w:val="24"/>
          <w:szCs w:val="24"/>
        </w:rPr>
        <w:t>Pallaghy</w:t>
      </w:r>
      <w:proofErr w:type="spellEnd"/>
      <w:r w:rsidRPr="007003AF">
        <w:rPr>
          <w:rFonts w:ascii="Times New Roman" w:hAnsi="Times New Roman" w:cs="Times New Roman"/>
          <w:sz w:val="24"/>
          <w:szCs w:val="24"/>
        </w:rPr>
        <w:t xml:space="preserve">, Paul K, McCaw, James M., </w:t>
      </w:r>
      <w:proofErr w:type="spellStart"/>
      <w:r w:rsidRPr="007003AF">
        <w:rPr>
          <w:rFonts w:ascii="Times New Roman" w:hAnsi="Times New Roman" w:cs="Times New Roman"/>
          <w:sz w:val="24"/>
          <w:szCs w:val="24"/>
        </w:rPr>
        <w:t>McVernon</w:t>
      </w:r>
      <w:proofErr w:type="spellEnd"/>
      <w:r w:rsidRPr="007003AF">
        <w:rPr>
          <w:rFonts w:ascii="Times New Roman" w:hAnsi="Times New Roman" w:cs="Times New Roman"/>
          <w:sz w:val="24"/>
          <w:szCs w:val="24"/>
        </w:rPr>
        <w:t xml:space="preserve">, Jodie, Mathews, John D., ‘Understanding mortality in the 1918–1919 influenza pandemic in England and Wales’, </w:t>
      </w:r>
      <w:r w:rsidRPr="007C5572">
        <w:rPr>
          <w:rFonts w:ascii="Times New Roman" w:hAnsi="Times New Roman" w:cs="Times New Roman"/>
          <w:i/>
          <w:iCs/>
          <w:sz w:val="24"/>
          <w:szCs w:val="24"/>
        </w:rPr>
        <w:t>Influenza and Other Respiratory Viruses</w:t>
      </w:r>
      <w:r w:rsidRPr="007003AF">
        <w:rPr>
          <w:rFonts w:ascii="Times New Roman" w:hAnsi="Times New Roman" w:cs="Times New Roman"/>
          <w:sz w:val="24"/>
          <w:szCs w:val="24"/>
        </w:rPr>
        <w:t xml:space="preserve">, </w:t>
      </w:r>
      <w:proofErr w:type="gramStart"/>
      <w:r w:rsidRPr="007003AF">
        <w:rPr>
          <w:rFonts w:ascii="Times New Roman" w:hAnsi="Times New Roman" w:cs="Times New Roman"/>
          <w:sz w:val="24"/>
          <w:szCs w:val="24"/>
        </w:rPr>
        <w:t>5.2,(</w:t>
      </w:r>
      <w:proofErr w:type="gramEnd"/>
      <w:r w:rsidRPr="007003AF">
        <w:rPr>
          <w:rFonts w:ascii="Times New Roman" w:hAnsi="Times New Roman" w:cs="Times New Roman"/>
          <w:sz w:val="24"/>
          <w:szCs w:val="24"/>
        </w:rPr>
        <w:t>2011) 89–9.</w:t>
      </w:r>
    </w:p>
    <w:p w14:paraId="2D739887" w14:textId="77777777" w:rsidR="00E803F8" w:rsidRPr="007003AF" w:rsidRDefault="00E803F8" w:rsidP="00E803F8">
      <w:pPr>
        <w:rPr>
          <w:rFonts w:ascii="Times New Roman" w:hAnsi="Times New Roman" w:cs="Times New Roman"/>
          <w:sz w:val="24"/>
          <w:szCs w:val="24"/>
        </w:rPr>
      </w:pPr>
      <w:r w:rsidRPr="007003AF">
        <w:rPr>
          <w:rFonts w:ascii="Times New Roman" w:hAnsi="Times New Roman" w:cs="Times New Roman"/>
          <w:sz w:val="24"/>
          <w:szCs w:val="24"/>
        </w:rPr>
        <w:t xml:space="preserve">Segre, Julia A., 'What does it take to satisfy Koch’s postulates two centuries later? Microbial genomics and </w:t>
      </w:r>
      <w:proofErr w:type="spellStart"/>
      <w:r w:rsidRPr="007003AF">
        <w:rPr>
          <w:rFonts w:ascii="Times New Roman" w:hAnsi="Times New Roman" w:cs="Times New Roman"/>
          <w:sz w:val="24"/>
          <w:szCs w:val="24"/>
        </w:rPr>
        <w:t>Propionibacteria</w:t>
      </w:r>
      <w:proofErr w:type="spellEnd"/>
      <w:r w:rsidRPr="007003AF">
        <w:rPr>
          <w:rFonts w:ascii="Times New Roman" w:hAnsi="Times New Roman" w:cs="Times New Roman"/>
          <w:sz w:val="24"/>
          <w:szCs w:val="24"/>
        </w:rPr>
        <w:t xml:space="preserve"> acnes', </w:t>
      </w:r>
      <w:r w:rsidRPr="007C5572">
        <w:rPr>
          <w:rFonts w:ascii="Times New Roman" w:hAnsi="Times New Roman" w:cs="Times New Roman"/>
          <w:i/>
          <w:iCs/>
          <w:sz w:val="24"/>
          <w:szCs w:val="24"/>
        </w:rPr>
        <w:t>J Invest Dermatol</w:t>
      </w:r>
      <w:r w:rsidRPr="007003AF">
        <w:rPr>
          <w:rFonts w:ascii="Times New Roman" w:hAnsi="Times New Roman" w:cs="Times New Roman"/>
          <w:sz w:val="24"/>
          <w:szCs w:val="24"/>
        </w:rPr>
        <w:t>, 133.9, (2014), 2141-2142</w:t>
      </w:r>
    </w:p>
    <w:p w14:paraId="35CC3A05"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Taubenberger, Jeffery K. and </w:t>
      </w:r>
      <w:proofErr w:type="spellStart"/>
      <w:r w:rsidRPr="007003AF">
        <w:rPr>
          <w:rFonts w:ascii="Times New Roman" w:hAnsi="Times New Roman" w:cs="Times New Roman"/>
          <w:sz w:val="24"/>
          <w:szCs w:val="24"/>
        </w:rPr>
        <w:t>Morens</w:t>
      </w:r>
      <w:proofErr w:type="spellEnd"/>
      <w:r w:rsidRPr="007003AF">
        <w:rPr>
          <w:rFonts w:ascii="Times New Roman" w:hAnsi="Times New Roman" w:cs="Times New Roman"/>
          <w:sz w:val="24"/>
          <w:szCs w:val="24"/>
        </w:rPr>
        <w:t>, David M., '1918 Influenza: The Mother of All Pandemics', </w:t>
      </w:r>
      <w:r w:rsidRPr="007C5572">
        <w:rPr>
          <w:rFonts w:ascii="Times New Roman" w:hAnsi="Times New Roman" w:cs="Times New Roman"/>
          <w:i/>
          <w:iCs/>
          <w:sz w:val="24"/>
          <w:szCs w:val="24"/>
        </w:rPr>
        <w:t>Emerging Infectious Diseases</w:t>
      </w:r>
      <w:r w:rsidRPr="007003AF">
        <w:rPr>
          <w:rFonts w:ascii="Times New Roman" w:hAnsi="Times New Roman" w:cs="Times New Roman"/>
          <w:sz w:val="24"/>
          <w:szCs w:val="24"/>
        </w:rPr>
        <w:t xml:space="preserve">, 12.1, (2006), 15-22. </w:t>
      </w:r>
    </w:p>
    <w:p w14:paraId="3C7F8EA5" w14:textId="448DF09D"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Taubenberger, Jeffery K., “The origin and virulence of the 1918 "Spanish" influenza virus.” </w:t>
      </w:r>
      <w:r w:rsidRPr="007C5572">
        <w:rPr>
          <w:rFonts w:ascii="Times New Roman" w:hAnsi="Times New Roman" w:cs="Times New Roman"/>
          <w:i/>
          <w:iCs/>
          <w:sz w:val="24"/>
          <w:szCs w:val="24"/>
        </w:rPr>
        <w:t>Proceedings of the American Philosophical Society</w:t>
      </w:r>
      <w:r w:rsidR="007C5572">
        <w:rPr>
          <w:rFonts w:ascii="Times New Roman" w:hAnsi="Times New Roman" w:cs="Times New Roman"/>
          <w:sz w:val="24"/>
          <w:szCs w:val="24"/>
        </w:rPr>
        <w:t xml:space="preserve">, </w:t>
      </w:r>
      <w:r w:rsidRPr="007003AF">
        <w:rPr>
          <w:rFonts w:ascii="Times New Roman" w:hAnsi="Times New Roman" w:cs="Times New Roman"/>
          <w:sz w:val="24"/>
          <w:szCs w:val="24"/>
        </w:rPr>
        <w:t>150,1 (2006): 86-112.</w:t>
      </w:r>
    </w:p>
    <w:p w14:paraId="29FBAB31" w14:textId="45DD0855" w:rsidR="006548E7" w:rsidRPr="007003AF" w:rsidRDefault="006548E7" w:rsidP="006548E7">
      <w:pPr>
        <w:rPr>
          <w:rFonts w:ascii="Times New Roman" w:hAnsi="Times New Roman" w:cs="Times New Roman"/>
          <w:sz w:val="24"/>
          <w:szCs w:val="24"/>
        </w:rPr>
      </w:pPr>
      <w:proofErr w:type="spellStart"/>
      <w:r w:rsidRPr="007003AF">
        <w:rPr>
          <w:rFonts w:ascii="Times New Roman" w:hAnsi="Times New Roman" w:cs="Times New Roman"/>
          <w:sz w:val="24"/>
          <w:szCs w:val="24"/>
        </w:rPr>
        <w:t>Tognotti</w:t>
      </w:r>
      <w:proofErr w:type="spellEnd"/>
      <w:r w:rsidRPr="007003AF">
        <w:rPr>
          <w:rFonts w:ascii="Times New Roman" w:hAnsi="Times New Roman" w:cs="Times New Roman"/>
          <w:sz w:val="24"/>
          <w:szCs w:val="24"/>
        </w:rPr>
        <w:t xml:space="preserve">, Eugenia, 'Scientific Triumphalism and Learning </w:t>
      </w:r>
      <w:proofErr w:type="gramStart"/>
      <w:r w:rsidRPr="007003AF">
        <w:rPr>
          <w:rFonts w:ascii="Times New Roman" w:hAnsi="Times New Roman" w:cs="Times New Roman"/>
          <w:sz w:val="24"/>
          <w:szCs w:val="24"/>
        </w:rPr>
        <w:t>From</w:t>
      </w:r>
      <w:proofErr w:type="gramEnd"/>
      <w:r w:rsidRPr="007003AF">
        <w:rPr>
          <w:rFonts w:ascii="Times New Roman" w:hAnsi="Times New Roman" w:cs="Times New Roman"/>
          <w:sz w:val="24"/>
          <w:szCs w:val="24"/>
        </w:rPr>
        <w:t xml:space="preserve"> Facts: Bacteriology and the 'Spanish Flu' Challenge of 1918', </w:t>
      </w:r>
      <w:r w:rsidRPr="007C5572">
        <w:rPr>
          <w:rFonts w:ascii="Times New Roman" w:hAnsi="Times New Roman" w:cs="Times New Roman"/>
          <w:i/>
          <w:iCs/>
          <w:sz w:val="24"/>
          <w:szCs w:val="24"/>
        </w:rPr>
        <w:t xml:space="preserve">The </w:t>
      </w:r>
      <w:r w:rsidR="008B7A5B" w:rsidRPr="007C5572">
        <w:rPr>
          <w:rFonts w:ascii="Times New Roman" w:hAnsi="Times New Roman" w:cs="Times New Roman"/>
          <w:i/>
          <w:iCs/>
          <w:sz w:val="24"/>
          <w:szCs w:val="24"/>
        </w:rPr>
        <w:t>Journal</w:t>
      </w:r>
      <w:r w:rsidRPr="007C5572">
        <w:rPr>
          <w:rFonts w:ascii="Times New Roman" w:hAnsi="Times New Roman" w:cs="Times New Roman"/>
          <w:i/>
          <w:iCs/>
          <w:sz w:val="24"/>
          <w:szCs w:val="24"/>
        </w:rPr>
        <w:t xml:space="preserve"> for the Society for the Social History of Medicine</w:t>
      </w:r>
      <w:r w:rsidRPr="007003AF">
        <w:rPr>
          <w:rFonts w:ascii="Times New Roman" w:hAnsi="Times New Roman" w:cs="Times New Roman"/>
          <w:sz w:val="24"/>
          <w:szCs w:val="24"/>
        </w:rPr>
        <w:t xml:space="preserve">, 16.1, (2003), 97-110. </w:t>
      </w:r>
    </w:p>
    <w:p w14:paraId="36E33F68" w14:textId="77777777" w:rsidR="006548E7" w:rsidRPr="007003AF" w:rsidRDefault="006548E7" w:rsidP="006548E7">
      <w:pPr>
        <w:rPr>
          <w:rFonts w:ascii="Times New Roman" w:hAnsi="Times New Roman" w:cs="Times New Roman"/>
          <w:i/>
          <w:iCs/>
          <w:sz w:val="28"/>
          <w:szCs w:val="28"/>
        </w:rPr>
      </w:pPr>
      <w:r w:rsidRPr="007003AF">
        <w:rPr>
          <w:rFonts w:ascii="Times New Roman" w:hAnsi="Times New Roman" w:cs="Times New Roman"/>
          <w:i/>
          <w:iCs/>
          <w:sz w:val="28"/>
          <w:szCs w:val="28"/>
        </w:rPr>
        <w:t>Websites Cited</w:t>
      </w:r>
    </w:p>
    <w:p w14:paraId="470452FF"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Bird, Alexander, Stanford Encyclopaedia of Philosophy: Thomas Kuhn (2018) </w:t>
      </w:r>
      <w:hyperlink r:id="rId11" w:anchor="DeveScie" w:history="1">
        <w:r w:rsidRPr="007003AF">
          <w:rPr>
            <w:rStyle w:val="Hyperlink"/>
            <w:rFonts w:ascii="Times New Roman" w:hAnsi="Times New Roman" w:cs="Times New Roman"/>
            <w:sz w:val="24"/>
            <w:szCs w:val="24"/>
          </w:rPr>
          <w:t>https://plato.stanford.edu/entries/thomas-kuhn/#DeveScie</w:t>
        </w:r>
      </w:hyperlink>
      <w:r w:rsidRPr="007003AF">
        <w:rPr>
          <w:rFonts w:ascii="Times New Roman" w:hAnsi="Times New Roman" w:cs="Times New Roman"/>
          <w:sz w:val="24"/>
          <w:szCs w:val="24"/>
        </w:rPr>
        <w:t xml:space="preserve"> [accessed 17 May 2021</w:t>
      </w:r>
      <w:proofErr w:type="gramStart"/>
      <w:r w:rsidRPr="007003AF">
        <w:rPr>
          <w:rFonts w:ascii="Times New Roman" w:hAnsi="Times New Roman" w:cs="Times New Roman"/>
          <w:sz w:val="24"/>
          <w:szCs w:val="24"/>
        </w:rPr>
        <w:t>];</w:t>
      </w:r>
      <w:proofErr w:type="gramEnd"/>
    </w:p>
    <w:p w14:paraId="0BF0CECA" w14:textId="77777777" w:rsidR="006548E7" w:rsidRPr="007003AF" w:rsidRDefault="006548E7" w:rsidP="006548E7">
      <w:pPr>
        <w:rPr>
          <w:rFonts w:ascii="Times New Roman" w:hAnsi="Times New Roman" w:cs="Times New Roman"/>
          <w:sz w:val="24"/>
          <w:szCs w:val="24"/>
        </w:rPr>
      </w:pPr>
      <w:r w:rsidRPr="007003AF">
        <w:rPr>
          <w:rFonts w:ascii="Times New Roman" w:hAnsi="Times New Roman" w:cs="Times New Roman"/>
          <w:sz w:val="24"/>
          <w:szCs w:val="24"/>
        </w:rPr>
        <w:t xml:space="preserve">Georges, Rey, The Analytic/Synthetic Distinction (2017) </w:t>
      </w:r>
      <w:hyperlink r:id="rId12" w:history="1">
        <w:r w:rsidRPr="007003AF">
          <w:rPr>
            <w:rStyle w:val="Hyperlink"/>
            <w:rFonts w:ascii="Times New Roman" w:hAnsi="Times New Roman" w:cs="Times New Roman"/>
            <w:sz w:val="24"/>
            <w:szCs w:val="24"/>
          </w:rPr>
          <w:t>https://plato.stanford.edu/entries/analytic-synthetic/</w:t>
        </w:r>
      </w:hyperlink>
      <w:r w:rsidRPr="007003AF">
        <w:rPr>
          <w:rFonts w:ascii="Times New Roman" w:hAnsi="Times New Roman" w:cs="Times New Roman"/>
          <w:sz w:val="24"/>
          <w:szCs w:val="24"/>
        </w:rPr>
        <w:t xml:space="preserve">  [accessed 13 August 2021].</w:t>
      </w:r>
    </w:p>
    <w:p w14:paraId="3039E02B" w14:textId="77777777" w:rsidR="006548E7" w:rsidRPr="007003AF" w:rsidRDefault="006548E7" w:rsidP="006548E7">
      <w:pPr>
        <w:rPr>
          <w:rFonts w:ascii="Times New Roman" w:hAnsi="Times New Roman" w:cs="Times New Roman"/>
          <w:sz w:val="24"/>
          <w:szCs w:val="24"/>
        </w:rPr>
      </w:pPr>
      <w:proofErr w:type="spellStart"/>
      <w:r w:rsidRPr="007003AF">
        <w:rPr>
          <w:rFonts w:ascii="Times New Roman" w:hAnsi="Times New Roman" w:cs="Times New Roman"/>
          <w:sz w:val="24"/>
          <w:szCs w:val="24"/>
        </w:rPr>
        <w:t>Sady</w:t>
      </w:r>
      <w:proofErr w:type="spellEnd"/>
      <w:r w:rsidRPr="007003AF">
        <w:rPr>
          <w:rFonts w:ascii="Times New Roman" w:hAnsi="Times New Roman" w:cs="Times New Roman"/>
          <w:sz w:val="24"/>
          <w:szCs w:val="24"/>
        </w:rPr>
        <w:t>, Wojciech, </w:t>
      </w:r>
      <w:proofErr w:type="spellStart"/>
      <w:r w:rsidRPr="007003AF">
        <w:rPr>
          <w:rFonts w:ascii="Times New Roman" w:hAnsi="Times New Roman" w:cs="Times New Roman"/>
          <w:sz w:val="24"/>
          <w:szCs w:val="24"/>
        </w:rPr>
        <w:t>Ludwik</w:t>
      </w:r>
      <w:proofErr w:type="spellEnd"/>
      <w:r w:rsidRPr="007003AF">
        <w:rPr>
          <w:rFonts w:ascii="Times New Roman" w:hAnsi="Times New Roman" w:cs="Times New Roman"/>
          <w:sz w:val="24"/>
          <w:szCs w:val="24"/>
        </w:rPr>
        <w:t xml:space="preserve"> Fleck (2016) </w:t>
      </w:r>
      <w:hyperlink r:id="rId13" w:history="1">
        <w:r w:rsidRPr="007003AF">
          <w:rPr>
            <w:rStyle w:val="Hyperlink"/>
            <w:rFonts w:ascii="Times New Roman" w:hAnsi="Times New Roman" w:cs="Times New Roman"/>
            <w:sz w:val="24"/>
            <w:szCs w:val="24"/>
          </w:rPr>
          <w:t>https://plato.stanford.edu/entries/fleck/</w:t>
        </w:r>
      </w:hyperlink>
      <w:r w:rsidRPr="007003AF">
        <w:rPr>
          <w:rFonts w:ascii="Times New Roman" w:hAnsi="Times New Roman" w:cs="Times New Roman"/>
          <w:sz w:val="24"/>
          <w:szCs w:val="24"/>
        </w:rPr>
        <w:t xml:space="preserve"> [accessed 4 June 2021].</w:t>
      </w:r>
    </w:p>
    <w:p w14:paraId="3759A1B8" w14:textId="77777777" w:rsidR="006548E7" w:rsidRPr="007003AF" w:rsidRDefault="006548E7" w:rsidP="006548E7">
      <w:pPr>
        <w:tabs>
          <w:tab w:val="left" w:pos="2064"/>
        </w:tabs>
        <w:rPr>
          <w:rFonts w:ascii="Times New Roman" w:hAnsi="Times New Roman" w:cs="Times New Roman"/>
          <w:sz w:val="24"/>
          <w:szCs w:val="24"/>
        </w:rPr>
      </w:pPr>
    </w:p>
    <w:p w14:paraId="0A1BA5D3" w14:textId="77777777" w:rsidR="006548E7" w:rsidRPr="00752E09" w:rsidRDefault="006548E7" w:rsidP="0049750C">
      <w:pPr>
        <w:rPr>
          <w:rFonts w:ascii="Times New Roman" w:hAnsi="Times New Roman" w:cs="Times New Roman"/>
          <w:b/>
          <w:bCs/>
        </w:rPr>
      </w:pPr>
    </w:p>
    <w:p w14:paraId="3CE49A12" w14:textId="05C66678" w:rsidR="00752E09" w:rsidRDefault="00752E09" w:rsidP="006548E7">
      <w:pPr>
        <w:pStyle w:val="Heading1"/>
        <w:jc w:val="center"/>
        <w:rPr>
          <w:rFonts w:ascii="Times New Roman" w:hAnsi="Times New Roman" w:cs="Times New Roman"/>
          <w:b/>
          <w:bCs/>
          <w:color w:val="auto"/>
        </w:rPr>
      </w:pPr>
      <w:bookmarkStart w:id="23" w:name="_Toc87872533"/>
      <w:r w:rsidRPr="00752E09">
        <w:rPr>
          <w:rFonts w:ascii="Times New Roman" w:hAnsi="Times New Roman" w:cs="Times New Roman"/>
          <w:b/>
          <w:bCs/>
          <w:color w:val="auto"/>
        </w:rPr>
        <w:lastRenderedPageBreak/>
        <w:t>Appendix I: Figure List</w:t>
      </w:r>
      <w:bookmarkEnd w:id="23"/>
    </w:p>
    <w:p w14:paraId="2755B1D5" w14:textId="1D94009D" w:rsidR="002E28E1" w:rsidRDefault="002E28E1" w:rsidP="002E28E1"/>
    <w:p w14:paraId="27BB2B5E" w14:textId="60903BA7" w:rsidR="004D1198" w:rsidRDefault="004D1198">
      <w:pPr>
        <w:pStyle w:val="TableofFigures"/>
        <w:tabs>
          <w:tab w:val="right" w:leader="underscore" w:pos="9016"/>
        </w:tabs>
        <w:rPr>
          <w:rFonts w:eastAsiaTheme="minorEastAsia" w:cstheme="minorBidi"/>
          <w:i w:val="0"/>
          <w:iCs w:val="0"/>
          <w:noProof/>
          <w:sz w:val="22"/>
          <w:szCs w:val="22"/>
          <w:lang w:eastAsia="en-GB"/>
        </w:rPr>
      </w:pPr>
      <w:r>
        <w:fldChar w:fldCharType="begin"/>
      </w:r>
      <w:r>
        <w:instrText xml:space="preserve"> TOC \h \z \c "Figure" </w:instrText>
      </w:r>
      <w:r>
        <w:fldChar w:fldCharType="separate"/>
      </w:r>
      <w:hyperlink w:anchor="_Toc81352302" w:history="1">
        <w:r w:rsidRPr="00B273F2">
          <w:rPr>
            <w:rStyle w:val="Hyperlink"/>
            <w:rFonts w:ascii="Times New Roman" w:hAnsi="Times New Roman" w:cs="Times New Roman"/>
            <w:noProof/>
          </w:rPr>
          <w:t>Figure 1: A graph Illustrating the Incidence of Mentions of Influenza in BMJ and Lancet Articles, June 1918-December 1919.</w:t>
        </w:r>
        <w:r>
          <w:rPr>
            <w:noProof/>
            <w:webHidden/>
          </w:rPr>
          <w:tab/>
        </w:r>
        <w:r>
          <w:rPr>
            <w:noProof/>
            <w:webHidden/>
          </w:rPr>
          <w:fldChar w:fldCharType="begin"/>
        </w:r>
        <w:r>
          <w:rPr>
            <w:noProof/>
            <w:webHidden/>
          </w:rPr>
          <w:instrText xml:space="preserve"> PAGEREF _Toc81352302 \h </w:instrText>
        </w:r>
        <w:r>
          <w:rPr>
            <w:noProof/>
            <w:webHidden/>
          </w:rPr>
        </w:r>
        <w:r>
          <w:rPr>
            <w:noProof/>
            <w:webHidden/>
          </w:rPr>
          <w:fldChar w:fldCharType="separate"/>
        </w:r>
        <w:r w:rsidR="00EF5E63">
          <w:rPr>
            <w:noProof/>
            <w:webHidden/>
          </w:rPr>
          <w:t>51</w:t>
        </w:r>
        <w:r>
          <w:rPr>
            <w:noProof/>
            <w:webHidden/>
          </w:rPr>
          <w:fldChar w:fldCharType="end"/>
        </w:r>
      </w:hyperlink>
    </w:p>
    <w:p w14:paraId="527B6FAB" w14:textId="6A4330A3" w:rsidR="004D1198" w:rsidRDefault="00720084">
      <w:pPr>
        <w:pStyle w:val="TableofFigures"/>
        <w:tabs>
          <w:tab w:val="right" w:leader="underscore" w:pos="9016"/>
        </w:tabs>
        <w:rPr>
          <w:rFonts w:eastAsiaTheme="minorEastAsia" w:cstheme="minorBidi"/>
          <w:i w:val="0"/>
          <w:iCs w:val="0"/>
          <w:noProof/>
          <w:sz w:val="22"/>
          <w:szCs w:val="22"/>
          <w:lang w:eastAsia="en-GB"/>
        </w:rPr>
      </w:pPr>
      <w:hyperlink w:anchor="_Toc81352303" w:history="1">
        <w:r w:rsidR="004D1198" w:rsidRPr="00B273F2">
          <w:rPr>
            <w:rStyle w:val="Hyperlink"/>
            <w:rFonts w:ascii="Times New Roman" w:hAnsi="Times New Roman" w:cs="Times New Roman"/>
            <w:noProof/>
          </w:rPr>
          <w:t xml:space="preserve">Figure 2: A time-series plot graph showing the three main waves of influenza deaths in Britain, from June 1918-May 1919. Source: Dora C. Pearce, Paul K. Pallaghy, James M. McCaw, Jodie McVernon, John D. Mathews, </w:t>
        </w:r>
        <w:r w:rsidR="00191769" w:rsidRPr="00281DB5">
          <w:rPr>
            <w:rFonts w:ascii="Times New Roman" w:hAnsi="Times New Roman" w:cs="Times New Roman"/>
          </w:rPr>
          <w:t xml:space="preserve">‘Understanding mortality in the </w:t>
        </w:r>
        <w:r w:rsidR="00191769">
          <w:rPr>
            <w:rFonts w:ascii="Times New Roman" w:hAnsi="Times New Roman" w:cs="Times New Roman"/>
          </w:rPr>
          <w:t>1918-191</w:t>
        </w:r>
        <w:r w:rsidR="00191769" w:rsidRPr="008F282C">
          <w:rPr>
            <w:rFonts w:ascii="Times New Roman" w:hAnsi="Times New Roman" w:cs="Times New Roman"/>
          </w:rPr>
          <w:t>9 influenza pandemic in England and Wales’, Influenza and Other Respiratory Viruses, 5.2,(2011) 89–9, (p.90).</w:t>
        </w:r>
        <w:r w:rsidR="004D1198">
          <w:rPr>
            <w:noProof/>
            <w:webHidden/>
          </w:rPr>
          <w:tab/>
        </w:r>
        <w:r w:rsidR="004D1198">
          <w:rPr>
            <w:noProof/>
            <w:webHidden/>
          </w:rPr>
          <w:fldChar w:fldCharType="begin"/>
        </w:r>
        <w:r w:rsidR="004D1198">
          <w:rPr>
            <w:noProof/>
            <w:webHidden/>
          </w:rPr>
          <w:instrText xml:space="preserve"> PAGEREF _Toc81352303 \h </w:instrText>
        </w:r>
        <w:r w:rsidR="004D1198">
          <w:rPr>
            <w:noProof/>
            <w:webHidden/>
          </w:rPr>
        </w:r>
        <w:r w:rsidR="004D1198">
          <w:rPr>
            <w:noProof/>
            <w:webHidden/>
          </w:rPr>
          <w:fldChar w:fldCharType="separate"/>
        </w:r>
        <w:r w:rsidR="00EF5E63">
          <w:rPr>
            <w:noProof/>
            <w:webHidden/>
          </w:rPr>
          <w:t>52</w:t>
        </w:r>
        <w:r w:rsidR="004D1198">
          <w:rPr>
            <w:noProof/>
            <w:webHidden/>
          </w:rPr>
          <w:fldChar w:fldCharType="end"/>
        </w:r>
      </w:hyperlink>
    </w:p>
    <w:p w14:paraId="51E83E68" w14:textId="6477C7A3" w:rsidR="002E28E1" w:rsidRPr="002E28E1" w:rsidRDefault="004D1198" w:rsidP="002E28E1">
      <w:r>
        <w:fldChar w:fldCharType="end"/>
      </w:r>
    </w:p>
    <w:sectPr w:rsidR="002E28E1" w:rsidRPr="002E28E1" w:rsidSect="00C2648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CCF6" w14:textId="77777777" w:rsidR="00FC7F04" w:rsidRDefault="00FC7F04" w:rsidP="00277813">
      <w:pPr>
        <w:spacing w:after="0" w:line="240" w:lineRule="auto"/>
      </w:pPr>
      <w:r>
        <w:separator/>
      </w:r>
    </w:p>
  </w:endnote>
  <w:endnote w:type="continuationSeparator" w:id="0">
    <w:p w14:paraId="26FB9035" w14:textId="77777777" w:rsidR="00FC7F04" w:rsidRDefault="00FC7F04" w:rsidP="0027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68C0" w14:textId="77777777" w:rsidR="001B1179" w:rsidRDefault="001B1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662919"/>
      <w:docPartObj>
        <w:docPartGallery w:val="Page Numbers (Bottom of Page)"/>
        <w:docPartUnique/>
      </w:docPartObj>
    </w:sdtPr>
    <w:sdtEndPr>
      <w:rPr>
        <w:noProof/>
      </w:rPr>
    </w:sdtEndPr>
    <w:sdtContent>
      <w:p w14:paraId="173E9022" w14:textId="76F4D182" w:rsidR="0026795F" w:rsidRDefault="002679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70760E" w14:textId="77777777" w:rsidR="0026795F" w:rsidRDefault="0026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D933" w14:textId="77777777" w:rsidR="001B1179" w:rsidRDefault="001B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25BA" w14:textId="77777777" w:rsidR="00FC7F04" w:rsidRDefault="00FC7F04" w:rsidP="00277813">
      <w:pPr>
        <w:spacing w:after="0" w:line="240" w:lineRule="auto"/>
      </w:pPr>
      <w:r>
        <w:separator/>
      </w:r>
    </w:p>
  </w:footnote>
  <w:footnote w:type="continuationSeparator" w:id="0">
    <w:p w14:paraId="41E9A847" w14:textId="77777777" w:rsidR="00FC7F04" w:rsidRDefault="00FC7F04" w:rsidP="00277813">
      <w:pPr>
        <w:spacing w:after="0" w:line="240" w:lineRule="auto"/>
      </w:pPr>
      <w:r>
        <w:continuationSeparator/>
      </w:r>
    </w:p>
  </w:footnote>
  <w:footnote w:id="1">
    <w:p w14:paraId="21E1F9C3" w14:textId="77777777" w:rsidR="00570856" w:rsidRDefault="00570856" w:rsidP="00570856">
      <w:pPr>
        <w:pStyle w:val="FootnoteText"/>
      </w:pPr>
      <w:r>
        <w:rPr>
          <w:rStyle w:val="FootnoteReference"/>
        </w:rPr>
        <w:footnoteRef/>
      </w:r>
      <w:r>
        <w:t xml:space="preserve"> </w:t>
      </w:r>
      <w:r w:rsidRPr="0096156C">
        <w:t>American Society for Microbiology, </w:t>
      </w:r>
      <w:r w:rsidRPr="0096156C">
        <w:rPr>
          <w:i/>
          <w:iCs/>
        </w:rPr>
        <w:t xml:space="preserve">Blood Agar Plates and </w:t>
      </w:r>
      <w:proofErr w:type="spellStart"/>
      <w:r w:rsidRPr="0096156C">
        <w:rPr>
          <w:i/>
          <w:iCs/>
        </w:rPr>
        <w:t>Hemolysis</w:t>
      </w:r>
      <w:proofErr w:type="spellEnd"/>
      <w:r w:rsidRPr="0096156C">
        <w:rPr>
          <w:i/>
          <w:iCs/>
        </w:rPr>
        <w:t xml:space="preserve"> Protocols</w:t>
      </w:r>
      <w:r w:rsidRPr="0096156C">
        <w:t xml:space="preserve"> (2016) </w:t>
      </w:r>
      <w:hyperlink r:id="rId1" w:history="1">
        <w:r w:rsidRPr="00800FA5">
          <w:rPr>
            <w:rStyle w:val="Hyperlink"/>
          </w:rPr>
          <w:t>https</w:t>
        </w:r>
        <w:r>
          <w:rPr>
            <w:rStyle w:val="Hyperlink"/>
          </w:rPr>
          <w:t>.</w:t>
        </w:r>
        <w:r w:rsidRPr="00800FA5">
          <w:rPr>
            <w:rStyle w:val="Hyperlink"/>
          </w:rPr>
          <w:t>//asm.org/Protocols/Blood-Agar-Plates-and-Hemolysis-Protocols</w:t>
        </w:r>
      </w:hyperlink>
      <w:r>
        <w:t xml:space="preserve"> </w:t>
      </w:r>
      <w:r w:rsidRPr="0096156C">
        <w:t xml:space="preserve"> [accessed 24 August 2021].</w:t>
      </w:r>
    </w:p>
  </w:footnote>
  <w:footnote w:id="2">
    <w:p w14:paraId="37635229" w14:textId="1CC52DAF" w:rsidR="0068231F" w:rsidRDefault="0068231F" w:rsidP="0068231F">
      <w:pPr>
        <w:pStyle w:val="FootnoteText"/>
      </w:pPr>
      <w:r>
        <w:rPr>
          <w:rStyle w:val="FootnoteReference"/>
        </w:rPr>
        <w:footnoteRef/>
      </w:r>
      <w:r>
        <w:t xml:space="preserve"> </w:t>
      </w:r>
      <w:r w:rsidRPr="00096E61">
        <w:t> 'The Epidemic in Spain', </w:t>
      </w:r>
      <w:r w:rsidRPr="00096E61">
        <w:rPr>
          <w:i/>
          <w:iCs/>
        </w:rPr>
        <w:t>British Medical Journal</w:t>
      </w:r>
      <w:r w:rsidRPr="00096E61">
        <w:t>, 1.2997, (June 8</w:t>
      </w:r>
      <w:r w:rsidR="006350E7" w:rsidRPr="00096E61">
        <w:t>, 1918</w:t>
      </w:r>
      <w:r w:rsidRPr="00096E61">
        <w:t>), (p. 653).</w:t>
      </w:r>
    </w:p>
  </w:footnote>
  <w:footnote w:id="3">
    <w:p w14:paraId="7853BA6B" w14:textId="2CFC3A50" w:rsidR="0068231F" w:rsidRDefault="0068231F" w:rsidP="0068231F">
      <w:pPr>
        <w:pStyle w:val="FootnoteText"/>
      </w:pPr>
      <w:r>
        <w:rPr>
          <w:rStyle w:val="FootnoteReference"/>
        </w:rPr>
        <w:footnoteRef/>
      </w:r>
      <w:r>
        <w:t xml:space="preserve"> </w:t>
      </w:r>
      <w:r w:rsidRPr="00277813">
        <w:t>'The Reported Epidemic in Spain', </w:t>
      </w:r>
      <w:r w:rsidRPr="00277813">
        <w:rPr>
          <w:i/>
          <w:iCs/>
        </w:rPr>
        <w:t>British Medical Journal</w:t>
      </w:r>
      <w:r w:rsidRPr="00277813">
        <w:t>, 1.2996, (June 1</w:t>
      </w:r>
      <w:r w:rsidR="006350E7" w:rsidRPr="00277813">
        <w:t>, 1918</w:t>
      </w:r>
      <w:r w:rsidRPr="00277813">
        <w:t>)</w:t>
      </w:r>
      <w:r>
        <w:t>,</w:t>
      </w:r>
      <w:r w:rsidRPr="00277813">
        <w:t xml:space="preserve"> (p. 627</w:t>
      </w:r>
      <w:r w:rsidR="006350E7" w:rsidRPr="00277813">
        <w:t>)</w:t>
      </w:r>
      <w:r w:rsidR="006350E7">
        <w:t xml:space="preserve">; </w:t>
      </w:r>
      <w:r w:rsidR="006350E7" w:rsidRPr="00096E61">
        <w:t>‘</w:t>
      </w:r>
      <w:r w:rsidRPr="00096E61">
        <w:t>The Epidemic in Spain', </w:t>
      </w:r>
      <w:r w:rsidRPr="00096E61">
        <w:rPr>
          <w:i/>
          <w:iCs/>
        </w:rPr>
        <w:t>British Medical Journal</w:t>
      </w:r>
      <w:r w:rsidRPr="00096E61">
        <w:t>, 1.2997, (June 8</w:t>
      </w:r>
      <w:r w:rsidR="006350E7" w:rsidRPr="00096E61">
        <w:t>, 1918</w:t>
      </w:r>
      <w:r w:rsidRPr="00096E61">
        <w:t>), (p. 653).</w:t>
      </w:r>
    </w:p>
  </w:footnote>
  <w:footnote w:id="4">
    <w:p w14:paraId="3F239EAC" w14:textId="77777777" w:rsidR="0068231F" w:rsidRPr="00AB4381" w:rsidRDefault="0068231F" w:rsidP="0068231F">
      <w:pPr>
        <w:pStyle w:val="FootnoteText"/>
        <w:rPr>
          <w:b/>
          <w:bCs/>
        </w:rPr>
      </w:pPr>
      <w:r>
        <w:rPr>
          <w:rStyle w:val="FootnoteReference"/>
        </w:rPr>
        <w:footnoteRef/>
      </w:r>
      <w:r>
        <w:t xml:space="preserve"> </w:t>
      </w:r>
      <w:r w:rsidRPr="00617FA2">
        <w:t xml:space="preserve">Mark Honigsbaum, </w:t>
      </w:r>
      <w:r w:rsidRPr="00617FA2">
        <w:rPr>
          <w:i/>
          <w:iCs/>
        </w:rPr>
        <w:t>The Pandemic Century: A History of Global Contagion from the Spanish Flu to Covid-19</w:t>
      </w:r>
      <w:r w:rsidRPr="00617FA2">
        <w:t>, (Great Britain: W H Allen, 2020)</w:t>
      </w:r>
      <w:r>
        <w:t>, pp. xiii-xiv.</w:t>
      </w:r>
    </w:p>
  </w:footnote>
  <w:footnote w:id="5">
    <w:p w14:paraId="548AF371" w14:textId="77777777" w:rsidR="0068231F" w:rsidRDefault="0068231F" w:rsidP="0068231F">
      <w:pPr>
        <w:pStyle w:val="FootnoteText"/>
        <w:tabs>
          <w:tab w:val="left" w:pos="804"/>
        </w:tabs>
      </w:pPr>
      <w:r>
        <w:rPr>
          <w:rStyle w:val="FootnoteReference"/>
        </w:rPr>
        <w:footnoteRef/>
      </w:r>
      <w:r>
        <w:t xml:space="preserve"> Jeffery</w:t>
      </w:r>
      <w:r w:rsidRPr="00EC2DAF">
        <w:t xml:space="preserve"> K. Taubenberger and David M. </w:t>
      </w:r>
      <w:proofErr w:type="spellStart"/>
      <w:r w:rsidRPr="00EC2DAF">
        <w:t>Morens</w:t>
      </w:r>
      <w:proofErr w:type="spellEnd"/>
      <w:r w:rsidRPr="00EC2DAF">
        <w:t xml:space="preserve">, '1918 Influenza: </w:t>
      </w:r>
      <w:r>
        <w:t>T</w:t>
      </w:r>
      <w:r w:rsidRPr="00EC2DAF">
        <w:t>he Mother of All Pandemics', </w:t>
      </w:r>
      <w:r w:rsidRPr="00EC2DAF">
        <w:rPr>
          <w:i/>
          <w:iCs/>
        </w:rPr>
        <w:t>Emerging Infectious Diseases</w:t>
      </w:r>
      <w:r w:rsidRPr="00EC2DAF">
        <w:t>, 12.1, (2006), 15-22 (p. 15).</w:t>
      </w:r>
    </w:p>
  </w:footnote>
  <w:footnote w:id="6">
    <w:p w14:paraId="71AA1069" w14:textId="77777777" w:rsidR="0068231F" w:rsidRDefault="0068231F" w:rsidP="0068231F">
      <w:pPr>
        <w:pStyle w:val="FootnoteText"/>
      </w:pPr>
      <w:r>
        <w:rPr>
          <w:rStyle w:val="FootnoteReference"/>
        </w:rPr>
        <w:footnoteRef/>
      </w:r>
      <w:r>
        <w:t xml:space="preserve"> </w:t>
      </w:r>
      <w:r w:rsidRPr="00246940">
        <w:t>Howard Phillips and David Killingray, 'Introduction', in </w:t>
      </w:r>
      <w:r w:rsidRPr="00246940">
        <w:rPr>
          <w:i/>
          <w:iCs/>
        </w:rPr>
        <w:t>The Spanish Influenza Pandemic of 1918-19: New Perspectives</w:t>
      </w:r>
      <w:r w:rsidRPr="00246940">
        <w:t>, ed. by Howard Phillips and David Killingray</w:t>
      </w:r>
      <w:r>
        <w:t xml:space="preserve">, </w:t>
      </w:r>
      <w:r w:rsidRPr="00246940">
        <w:t xml:space="preserve">(USA: </w:t>
      </w:r>
      <w:proofErr w:type="gramStart"/>
      <w:r w:rsidRPr="00246940">
        <w:t>Routledge ,</w:t>
      </w:r>
      <w:proofErr w:type="gramEnd"/>
      <w:r w:rsidRPr="00246940">
        <w:t xml:space="preserve"> 2003), </w:t>
      </w:r>
      <w:r>
        <w:t>p</w:t>
      </w:r>
      <w:r w:rsidRPr="00246940">
        <w:t>p. 3-4</w:t>
      </w:r>
    </w:p>
  </w:footnote>
  <w:footnote w:id="7">
    <w:p w14:paraId="24448E99" w14:textId="77777777" w:rsidR="0068231F" w:rsidRPr="00A956D1" w:rsidRDefault="0068231F" w:rsidP="0068231F">
      <w:pPr>
        <w:pStyle w:val="FootnoteText"/>
      </w:pPr>
      <w:r>
        <w:rPr>
          <w:rStyle w:val="FootnoteReference"/>
        </w:rPr>
        <w:footnoteRef/>
      </w:r>
      <w:r>
        <w:t xml:space="preserve"> Niall Johnson, </w:t>
      </w:r>
      <w:r>
        <w:rPr>
          <w:i/>
          <w:iCs/>
        </w:rPr>
        <w:t xml:space="preserve">Britain and the 1918-19 Influenza Pandemic: A Dark Epilogue, </w:t>
      </w:r>
      <w:r>
        <w:t xml:space="preserve">(USA: Routledge, 2006) p.69; Taubenberger and Morens,’1918 Influenza: the </w:t>
      </w:r>
      <w:proofErr w:type="gramStart"/>
      <w:r>
        <w:t>Mother</w:t>
      </w:r>
      <w:proofErr w:type="gramEnd"/>
      <w:r>
        <w:t xml:space="preserve"> of All Pandemics’, p.19. </w:t>
      </w:r>
    </w:p>
  </w:footnote>
  <w:footnote w:id="8">
    <w:p w14:paraId="751F4032" w14:textId="77777777" w:rsidR="0068231F" w:rsidRPr="00A76DD2" w:rsidRDefault="0068231F" w:rsidP="0068231F">
      <w:pPr>
        <w:pStyle w:val="FootnoteText"/>
      </w:pPr>
      <w:r>
        <w:rPr>
          <w:rStyle w:val="FootnoteReference"/>
        </w:rPr>
        <w:footnoteRef/>
      </w:r>
      <w:r>
        <w:t xml:space="preserve"> Johnson, </w:t>
      </w:r>
      <w:r>
        <w:rPr>
          <w:i/>
          <w:iCs/>
        </w:rPr>
        <w:t>Britain and the 1918-19 Influenza Pandemic,</w:t>
      </w:r>
      <w:r>
        <w:t xml:space="preserve"> pp.64-66.</w:t>
      </w:r>
    </w:p>
  </w:footnote>
  <w:footnote w:id="9">
    <w:p w14:paraId="4AEEBC58" w14:textId="77777777" w:rsidR="0068231F" w:rsidRPr="00F1684C" w:rsidRDefault="0068231F" w:rsidP="0068231F">
      <w:pPr>
        <w:pStyle w:val="FootnoteText"/>
      </w:pPr>
      <w:r>
        <w:rPr>
          <w:rStyle w:val="FootnoteReference"/>
        </w:rPr>
        <w:footnoteRef/>
      </w:r>
      <w:r>
        <w:t xml:space="preserve"> Wilson Smith, C.H. Andrewes and P.P. Laidlaw, ‘A Virus Obtained </w:t>
      </w:r>
      <w:proofErr w:type="gramStart"/>
      <w:r>
        <w:t>From</w:t>
      </w:r>
      <w:proofErr w:type="gramEnd"/>
      <w:r>
        <w:t xml:space="preserve"> Influenza Patients’,</w:t>
      </w:r>
      <w:r>
        <w:rPr>
          <w:i/>
          <w:iCs/>
        </w:rPr>
        <w:t xml:space="preserve"> The Lancet</w:t>
      </w:r>
      <w:r>
        <w:t>, 222. 5732 (8</w:t>
      </w:r>
      <w:r w:rsidRPr="0089553F">
        <w:rPr>
          <w:vertAlign w:val="superscript"/>
        </w:rPr>
        <w:t>th</w:t>
      </w:r>
      <w:r>
        <w:t xml:space="preserve"> July 1933), 66-68, p.68.</w:t>
      </w:r>
    </w:p>
  </w:footnote>
  <w:footnote w:id="10">
    <w:p w14:paraId="43BC5150" w14:textId="77777777" w:rsidR="0068231F" w:rsidRPr="00FD07BE" w:rsidRDefault="0068231F" w:rsidP="0068231F">
      <w:pPr>
        <w:pStyle w:val="FootnoteText"/>
      </w:pPr>
      <w:r>
        <w:rPr>
          <w:rStyle w:val="FootnoteReference"/>
        </w:rPr>
        <w:footnoteRef/>
      </w:r>
      <w:r>
        <w:t xml:space="preserve"> Phillips and Killingray, ‘Introduction’</w:t>
      </w:r>
      <w:r>
        <w:rPr>
          <w:i/>
          <w:iCs/>
        </w:rPr>
        <w:t>,</w:t>
      </w:r>
      <w:r>
        <w:t xml:space="preserve"> p.12. </w:t>
      </w:r>
    </w:p>
  </w:footnote>
  <w:footnote w:id="11">
    <w:p w14:paraId="2A883FA2" w14:textId="77777777" w:rsidR="0068231F" w:rsidRPr="00DE2072" w:rsidRDefault="0068231F" w:rsidP="0068231F">
      <w:pPr>
        <w:pStyle w:val="FootnoteText"/>
      </w:pPr>
      <w:r>
        <w:rPr>
          <w:rStyle w:val="FootnoteReference"/>
        </w:rPr>
        <w:footnoteRef/>
      </w:r>
      <w:r>
        <w:t xml:space="preserve"> Ida Milne, </w:t>
      </w:r>
      <w:r>
        <w:rPr>
          <w:i/>
          <w:iCs/>
        </w:rPr>
        <w:t>Stacking the Coffins: Influenza, War and Revolution in Ireland, 1918-19</w:t>
      </w:r>
      <w:r>
        <w:t xml:space="preserve">, (Great Britain: Manchester University Press, 2018), p.3. </w:t>
      </w:r>
    </w:p>
  </w:footnote>
  <w:footnote w:id="12">
    <w:p w14:paraId="47FDEDF6" w14:textId="77777777" w:rsidR="0068231F" w:rsidRDefault="0068231F" w:rsidP="0068231F">
      <w:pPr>
        <w:pStyle w:val="FootnoteText"/>
      </w:pPr>
      <w:r>
        <w:rPr>
          <w:rStyle w:val="FootnoteReference"/>
        </w:rPr>
        <w:footnoteRef/>
      </w:r>
      <w:r>
        <w:t xml:space="preserve"> </w:t>
      </w:r>
      <w:r w:rsidRPr="00DD7045">
        <w:t>Jeffery K. Taubenberger, “The origin and virulence of the 1918 "Spanish" influenza virus.” </w:t>
      </w:r>
      <w:r w:rsidRPr="00DD7045">
        <w:rPr>
          <w:i/>
          <w:iCs/>
        </w:rPr>
        <w:t>Proceedings of the American Philosophical Society</w:t>
      </w:r>
      <w:r w:rsidRPr="00DD7045">
        <w:t> vol. 150,1 (2006): 86-112</w:t>
      </w:r>
      <w:r>
        <w:t>, (pp.2-5</w:t>
      </w:r>
      <w:proofErr w:type="gramStart"/>
      <w:r>
        <w:t>) ;J</w:t>
      </w:r>
      <w:r w:rsidRPr="00D96430">
        <w:t>ohn</w:t>
      </w:r>
      <w:proofErr w:type="gramEnd"/>
      <w:r w:rsidRPr="00D96430">
        <w:t xml:space="preserve"> S. Oxford and Douglas Gill, 'A possible European origin of the Spanish influenza and the first attempts to reduce mortality to combat superinfecting bacteria: an opinion from a virologist and a military historian', </w:t>
      </w:r>
      <w:r w:rsidRPr="00D96430">
        <w:rPr>
          <w:i/>
          <w:iCs/>
        </w:rPr>
        <w:t xml:space="preserve">Human Vaccines and </w:t>
      </w:r>
      <w:proofErr w:type="spellStart"/>
      <w:r w:rsidRPr="00D96430">
        <w:rPr>
          <w:i/>
          <w:iCs/>
        </w:rPr>
        <w:t>Immunotherapeutics</w:t>
      </w:r>
      <w:proofErr w:type="spellEnd"/>
      <w:r w:rsidRPr="00D96430">
        <w:t>, 15.9, (2019), 2009–2012 (p</w:t>
      </w:r>
      <w:r>
        <w:t>p</w:t>
      </w:r>
      <w:r w:rsidRPr="00D96430">
        <w:t>. 2009</w:t>
      </w:r>
      <w:r>
        <w:t>-2010</w:t>
      </w:r>
      <w:r w:rsidRPr="00D96430">
        <w:t>).</w:t>
      </w:r>
    </w:p>
  </w:footnote>
  <w:footnote w:id="13">
    <w:p w14:paraId="739ED479" w14:textId="77777777" w:rsidR="0068231F" w:rsidRDefault="0068231F" w:rsidP="0068231F">
      <w:pPr>
        <w:pStyle w:val="FootnoteText"/>
      </w:pPr>
      <w:r>
        <w:rPr>
          <w:rStyle w:val="FootnoteReference"/>
        </w:rPr>
        <w:footnoteRef/>
      </w:r>
      <w:r>
        <w:t xml:space="preserve"> </w:t>
      </w:r>
      <w:r w:rsidRPr="0011164F">
        <w:t>Michael Bresalier, 'Uses of a Pandemic: Forging the Identities of Influenza and Virus Research in Interwar Britain', </w:t>
      </w:r>
      <w:r w:rsidRPr="0011164F">
        <w:rPr>
          <w:i/>
          <w:iCs/>
        </w:rPr>
        <w:t>Social History of Medicine</w:t>
      </w:r>
      <w:r w:rsidRPr="0011164F">
        <w:t>, 25.2, (2011), 400-424 (p. 402).</w:t>
      </w:r>
    </w:p>
  </w:footnote>
  <w:footnote w:id="14">
    <w:p w14:paraId="2F4A2B8E" w14:textId="77777777" w:rsidR="0068231F" w:rsidRPr="009B19C8" w:rsidRDefault="0068231F" w:rsidP="0068231F">
      <w:pPr>
        <w:pStyle w:val="FootnoteText"/>
      </w:pPr>
      <w:r>
        <w:rPr>
          <w:rStyle w:val="FootnoteReference"/>
        </w:rPr>
        <w:footnoteRef/>
      </w:r>
      <w:r>
        <w:t xml:space="preserve"> Honigsbaum, </w:t>
      </w:r>
      <w:r>
        <w:rPr>
          <w:i/>
          <w:iCs/>
        </w:rPr>
        <w:t>The Pandemic Century</w:t>
      </w:r>
      <w:r>
        <w:t xml:space="preserve">, </w:t>
      </w:r>
      <w:proofErr w:type="spellStart"/>
      <w:r>
        <w:t>p.xiv</w:t>
      </w:r>
      <w:proofErr w:type="spellEnd"/>
      <w:r>
        <w:t xml:space="preserve">; Mitchell Hammond, </w:t>
      </w:r>
      <w:proofErr w:type="gramStart"/>
      <w:r>
        <w:rPr>
          <w:i/>
          <w:iCs/>
        </w:rPr>
        <w:t>Epidemics</w:t>
      </w:r>
      <w:proofErr w:type="gramEnd"/>
      <w:r>
        <w:rPr>
          <w:i/>
          <w:iCs/>
        </w:rPr>
        <w:t xml:space="preserve"> and the Modern World, </w:t>
      </w:r>
      <w:r>
        <w:t xml:space="preserve">(Canada, University of Toronto Press,2020), p.334; George </w:t>
      </w:r>
      <w:proofErr w:type="spellStart"/>
      <w:r>
        <w:t>Denher</w:t>
      </w:r>
      <w:proofErr w:type="spellEnd"/>
      <w:r>
        <w:t xml:space="preserve">, </w:t>
      </w:r>
      <w:r>
        <w:rPr>
          <w:i/>
          <w:iCs/>
        </w:rPr>
        <w:t>Global Flu and You: A History of Influenza</w:t>
      </w:r>
      <w:r>
        <w:t xml:space="preserve">, (Great Britain: </w:t>
      </w:r>
      <w:proofErr w:type="spellStart"/>
      <w:r>
        <w:t>Reaktion</w:t>
      </w:r>
      <w:proofErr w:type="spellEnd"/>
      <w:r>
        <w:t xml:space="preserve"> Books, 2012), p.66.</w:t>
      </w:r>
    </w:p>
  </w:footnote>
  <w:footnote w:id="15">
    <w:p w14:paraId="4B75BB54" w14:textId="77777777" w:rsidR="0068231F" w:rsidRDefault="0068231F" w:rsidP="0068231F">
      <w:pPr>
        <w:pStyle w:val="FootnoteText"/>
      </w:pPr>
      <w:r w:rsidRPr="004C2BB7">
        <w:rPr>
          <w:rStyle w:val="FootnoteReference"/>
        </w:rPr>
        <w:footnoteRef/>
      </w:r>
      <w:r w:rsidRPr="004C2BB7">
        <w:t xml:space="preserve"> Alfred W. Crosby, </w:t>
      </w:r>
      <w:r w:rsidRPr="004C2BB7">
        <w:rPr>
          <w:i/>
          <w:iCs/>
        </w:rPr>
        <w:t>America's Forgotten Pandemic: The Influenza of 1918</w:t>
      </w:r>
      <w:r w:rsidRPr="004C2BB7">
        <w:t xml:space="preserve">, 2nd </w:t>
      </w:r>
      <w:proofErr w:type="spellStart"/>
      <w:r w:rsidRPr="004C2BB7">
        <w:t>edn</w:t>
      </w:r>
      <w:proofErr w:type="spellEnd"/>
      <w:r w:rsidRPr="004C2BB7">
        <w:t xml:space="preserve"> (Cambridge: Cambridge University Press, 2003)</w:t>
      </w:r>
      <w:r>
        <w:t>, p.10.</w:t>
      </w:r>
    </w:p>
  </w:footnote>
  <w:footnote w:id="16">
    <w:p w14:paraId="7EA0700F" w14:textId="77777777" w:rsidR="0068231F" w:rsidRDefault="0068231F" w:rsidP="0068231F">
      <w:pPr>
        <w:pStyle w:val="FootnoteText"/>
      </w:pPr>
      <w:r>
        <w:rPr>
          <w:rStyle w:val="FootnoteReference"/>
        </w:rPr>
        <w:footnoteRef/>
      </w:r>
      <w:r>
        <w:t xml:space="preserve"> </w:t>
      </w:r>
      <w:r w:rsidRPr="003C0A4E">
        <w:t xml:space="preserve">Michael Bresalier, ‘A Most Protean Disease’: Aligning Medical Knowledge of Modern Influenza, 1890–1914', </w:t>
      </w:r>
      <w:r w:rsidRPr="00A25C97">
        <w:rPr>
          <w:i/>
          <w:iCs/>
        </w:rPr>
        <w:t>Medical History</w:t>
      </w:r>
      <w:r w:rsidRPr="003C0A4E">
        <w:t>, 56.4, (2012), 481–510 (p.</w:t>
      </w:r>
      <w:r>
        <w:t>500</w:t>
      </w:r>
      <w:r w:rsidRPr="003C0A4E">
        <w:t>).</w:t>
      </w:r>
    </w:p>
  </w:footnote>
  <w:footnote w:id="17">
    <w:p w14:paraId="6BF7FAE3" w14:textId="77777777" w:rsidR="0068231F" w:rsidRPr="00083598" w:rsidRDefault="0068231F" w:rsidP="0068231F">
      <w:pPr>
        <w:pStyle w:val="FootnoteText"/>
      </w:pPr>
      <w:r w:rsidRPr="00083598">
        <w:rPr>
          <w:rStyle w:val="FootnoteReference"/>
        </w:rPr>
        <w:footnoteRef/>
      </w:r>
      <w:r w:rsidRPr="00083598">
        <w:t xml:space="preserve"> Tom Quinn, </w:t>
      </w:r>
      <w:r>
        <w:rPr>
          <w:i/>
          <w:iCs/>
        </w:rPr>
        <w:t xml:space="preserve">Flu: </w:t>
      </w:r>
      <w:r w:rsidRPr="00083598">
        <w:rPr>
          <w:i/>
          <w:iCs/>
        </w:rPr>
        <w:t>A Social History of Influenza,</w:t>
      </w:r>
      <w:r w:rsidRPr="00083598">
        <w:t xml:space="preserve"> (UK: New Holland Publishers, 2008), p.139</w:t>
      </w:r>
      <w:r>
        <w:t>; Bresalier, ‘A Most Protean Disease’, p.484.</w:t>
      </w:r>
    </w:p>
  </w:footnote>
  <w:footnote w:id="18">
    <w:p w14:paraId="2360D805" w14:textId="1D5C37CC" w:rsidR="0068231F" w:rsidRPr="00A25C97" w:rsidRDefault="0068231F" w:rsidP="0068231F">
      <w:pPr>
        <w:pStyle w:val="FootnoteText"/>
      </w:pPr>
      <w:r>
        <w:rPr>
          <w:rStyle w:val="FootnoteReference"/>
        </w:rPr>
        <w:footnoteRef/>
      </w:r>
      <w:r>
        <w:t xml:space="preserve"> To</w:t>
      </w:r>
      <w:r w:rsidR="006960A6">
        <w:t>n</w:t>
      </w:r>
      <w:r>
        <w:t xml:space="preserve"> van </w:t>
      </w:r>
      <w:proofErr w:type="spellStart"/>
      <w:r>
        <w:t>Helvoort</w:t>
      </w:r>
      <w:proofErr w:type="spellEnd"/>
      <w:r>
        <w:t xml:space="preserve">, ‘A Bacteriological Paradigm in influenza Research in the First Half of the Twentieth Century’, </w:t>
      </w:r>
      <w:r>
        <w:rPr>
          <w:i/>
          <w:iCs/>
        </w:rPr>
        <w:t>History and Philosophy of Life Sciences</w:t>
      </w:r>
      <w:r>
        <w:t xml:space="preserve">, 15.1, (1993) 3-21, p.3; Bresalier, ‘Uses of a Pandemic’, p.400.   </w:t>
      </w:r>
    </w:p>
  </w:footnote>
  <w:footnote w:id="19">
    <w:p w14:paraId="554BED8A" w14:textId="77777777" w:rsidR="0068231F" w:rsidRPr="004C52F9" w:rsidRDefault="0068231F" w:rsidP="0068231F">
      <w:pPr>
        <w:pStyle w:val="FootnoteText"/>
      </w:pPr>
      <w:r>
        <w:rPr>
          <w:rStyle w:val="FootnoteReference"/>
        </w:rPr>
        <w:footnoteRef/>
      </w:r>
      <w:r>
        <w:t xml:space="preserve"> Quinn, </w:t>
      </w:r>
      <w:r>
        <w:rPr>
          <w:i/>
          <w:iCs/>
        </w:rPr>
        <w:t>Flu</w:t>
      </w:r>
      <w:r>
        <w:t xml:space="preserve">, p.19. </w:t>
      </w:r>
    </w:p>
  </w:footnote>
  <w:footnote w:id="20">
    <w:p w14:paraId="5CE4AA09" w14:textId="77777777" w:rsidR="0068231F" w:rsidRDefault="0068231F" w:rsidP="0068231F">
      <w:pPr>
        <w:pStyle w:val="FootnoteText"/>
      </w:pPr>
      <w:r>
        <w:rPr>
          <w:rStyle w:val="FootnoteReference"/>
        </w:rPr>
        <w:footnoteRef/>
      </w:r>
      <w:r>
        <w:t xml:space="preserve"> Ibid. </w:t>
      </w:r>
    </w:p>
  </w:footnote>
  <w:footnote w:id="21">
    <w:p w14:paraId="4B5C127B" w14:textId="77777777" w:rsidR="0068231F" w:rsidRDefault="0068231F" w:rsidP="0068231F">
      <w:pPr>
        <w:pStyle w:val="FootnoteText"/>
      </w:pPr>
      <w:r>
        <w:rPr>
          <w:rStyle w:val="FootnoteReference"/>
        </w:rPr>
        <w:footnoteRef/>
      </w:r>
      <w:r>
        <w:t xml:space="preserve"> Ibid, p.140. </w:t>
      </w:r>
    </w:p>
  </w:footnote>
  <w:footnote w:id="22">
    <w:p w14:paraId="263DD226" w14:textId="77777777" w:rsidR="0068231F" w:rsidRDefault="0068231F" w:rsidP="0068231F">
      <w:pPr>
        <w:pStyle w:val="FootnoteText"/>
      </w:pPr>
      <w:r>
        <w:rPr>
          <w:rStyle w:val="FootnoteReference"/>
        </w:rPr>
        <w:footnoteRef/>
      </w:r>
      <w:r>
        <w:t xml:space="preserve"> </w:t>
      </w:r>
      <w:r w:rsidRPr="008015F8">
        <w:t xml:space="preserve">Laura Spinney, </w:t>
      </w:r>
      <w:r w:rsidRPr="00223D69">
        <w:rPr>
          <w:i/>
          <w:iCs/>
        </w:rPr>
        <w:t>Pale Rider: The Spanish Flu of 1918 and How it Changed the World</w:t>
      </w:r>
      <w:r w:rsidRPr="008015F8">
        <w:t>, (UK: Jonathan Cape, 2017)</w:t>
      </w:r>
      <w:r>
        <w:t>, pp. 66-67, 177-186.</w:t>
      </w:r>
    </w:p>
  </w:footnote>
  <w:footnote w:id="23">
    <w:p w14:paraId="2CB3D100" w14:textId="194F2E21" w:rsidR="0068231F" w:rsidRPr="00B865E9" w:rsidRDefault="0068231F" w:rsidP="0068231F">
      <w:pPr>
        <w:pStyle w:val="FootnoteText"/>
      </w:pPr>
      <w:r>
        <w:rPr>
          <w:rStyle w:val="FootnoteReference"/>
        </w:rPr>
        <w:footnoteRef/>
      </w:r>
      <w:r>
        <w:t xml:space="preserve"> Johnson, </w:t>
      </w:r>
      <w:r>
        <w:rPr>
          <w:i/>
          <w:iCs/>
        </w:rPr>
        <w:t>Britain and the 1918-19 Influenza Pandemi</w:t>
      </w:r>
      <w:r w:rsidR="00E849B1">
        <w:rPr>
          <w:i/>
          <w:iCs/>
        </w:rPr>
        <w:t>c</w:t>
      </w:r>
      <w:r>
        <w:t xml:space="preserve">, p.24; </w:t>
      </w:r>
      <w:r w:rsidRPr="00B865E9">
        <w:rPr>
          <w:i/>
          <w:iCs/>
        </w:rPr>
        <w:t xml:space="preserve">Michael B. A. </w:t>
      </w:r>
      <w:proofErr w:type="spellStart"/>
      <w:r w:rsidRPr="00B865E9">
        <w:rPr>
          <w:i/>
          <w:iCs/>
        </w:rPr>
        <w:t>Oldstone</w:t>
      </w:r>
      <w:proofErr w:type="spellEnd"/>
      <w:r w:rsidRPr="00B865E9">
        <w:rPr>
          <w:i/>
          <w:iCs/>
        </w:rPr>
        <w:t xml:space="preserve">, Viruses, Plagues, and History: Past, Present, and Future, 2nd </w:t>
      </w:r>
      <w:proofErr w:type="spellStart"/>
      <w:r w:rsidRPr="00B865E9">
        <w:rPr>
          <w:i/>
          <w:iCs/>
        </w:rPr>
        <w:t>edn</w:t>
      </w:r>
      <w:proofErr w:type="spellEnd"/>
      <w:r w:rsidRPr="00B865E9">
        <w:rPr>
          <w:i/>
          <w:iCs/>
        </w:rPr>
        <w:t xml:space="preserve"> (USA: Oxford University Press, 2020), p. 369</w:t>
      </w:r>
      <w:r>
        <w:t xml:space="preserve">; </w:t>
      </w:r>
      <w:r w:rsidRPr="00B02B1C">
        <w:t xml:space="preserve">John S. Oxford, 'A Virologist's </w:t>
      </w:r>
      <w:r w:rsidR="00AE2390" w:rsidRPr="00B02B1C">
        <w:t>Foreword</w:t>
      </w:r>
      <w:r w:rsidRPr="00B02B1C">
        <w:t>', in </w:t>
      </w:r>
      <w:r w:rsidRPr="00B02B1C">
        <w:rPr>
          <w:i/>
          <w:iCs/>
        </w:rPr>
        <w:t>The Spanish Influenza Pandemic of 1918-19: New Perspectives</w:t>
      </w:r>
      <w:r w:rsidRPr="00B02B1C">
        <w:t xml:space="preserve">, ed. by Howard Phillips and David </w:t>
      </w:r>
      <w:proofErr w:type="gramStart"/>
      <w:r w:rsidRPr="00B02B1C">
        <w:t>Killingray(</w:t>
      </w:r>
      <w:proofErr w:type="gramEnd"/>
      <w:r w:rsidRPr="00B02B1C">
        <w:t>USA: Routledge, 2003), p. xvii</w:t>
      </w:r>
      <w:r>
        <w:t>.</w:t>
      </w:r>
    </w:p>
  </w:footnote>
  <w:footnote w:id="24">
    <w:p w14:paraId="0965B4A3" w14:textId="77777777" w:rsidR="0068231F" w:rsidRPr="003C65EB" w:rsidRDefault="0068231F" w:rsidP="0068231F">
      <w:pPr>
        <w:pStyle w:val="FootnoteText"/>
      </w:pPr>
      <w:r>
        <w:rPr>
          <w:rStyle w:val="FootnoteReference"/>
        </w:rPr>
        <w:footnoteRef/>
      </w:r>
      <w:r>
        <w:t xml:space="preserve"> Phillips and Killingray, ‘Introduction’, p.14</w:t>
      </w:r>
    </w:p>
  </w:footnote>
  <w:footnote w:id="25">
    <w:p w14:paraId="1DCF7735" w14:textId="77777777" w:rsidR="0068231F" w:rsidRDefault="0068231F" w:rsidP="0068231F">
      <w:pPr>
        <w:pStyle w:val="FootnoteText"/>
      </w:pPr>
      <w:r>
        <w:rPr>
          <w:rStyle w:val="FootnoteReference"/>
        </w:rPr>
        <w:footnoteRef/>
      </w:r>
      <w:r>
        <w:t xml:space="preserve"> Ibid, p.13.</w:t>
      </w:r>
    </w:p>
  </w:footnote>
  <w:footnote w:id="26">
    <w:p w14:paraId="3B1CE340" w14:textId="77777777" w:rsidR="0068231F" w:rsidRPr="00C30088" w:rsidRDefault="0068231F" w:rsidP="0068231F">
      <w:pPr>
        <w:pStyle w:val="FootnoteText"/>
        <w:rPr>
          <w:b/>
          <w:bCs/>
        </w:rPr>
      </w:pPr>
      <w:r>
        <w:rPr>
          <w:rStyle w:val="FootnoteReference"/>
        </w:rPr>
        <w:footnoteRef/>
      </w:r>
      <w:r>
        <w:t xml:space="preserve"> </w:t>
      </w:r>
      <w:r w:rsidRPr="00C30088">
        <w:t xml:space="preserve">John M. Barry, </w:t>
      </w:r>
      <w:r w:rsidRPr="00C30088">
        <w:rPr>
          <w:i/>
          <w:iCs/>
        </w:rPr>
        <w:t>The Great Influenza: The Story of the Deadliest Pandemic in History,</w:t>
      </w:r>
      <w:r w:rsidRPr="00C30088">
        <w:t xml:space="preserve"> (Great Britain: Penguin Books, 2020), p.7.</w:t>
      </w:r>
      <w:r>
        <w:rPr>
          <w:b/>
          <w:bCs/>
        </w:rPr>
        <w:t xml:space="preserve"> </w:t>
      </w:r>
    </w:p>
  </w:footnote>
  <w:footnote w:id="27">
    <w:p w14:paraId="5E46F487" w14:textId="77777777" w:rsidR="0068231F" w:rsidRPr="00223D69" w:rsidRDefault="0068231F" w:rsidP="0068231F">
      <w:pPr>
        <w:pStyle w:val="FootnoteText"/>
      </w:pPr>
      <w:r>
        <w:rPr>
          <w:rStyle w:val="FootnoteReference"/>
        </w:rPr>
        <w:footnoteRef/>
      </w:r>
      <w:r>
        <w:t xml:space="preserve"> Spinney, </w:t>
      </w:r>
      <w:r>
        <w:rPr>
          <w:i/>
          <w:iCs/>
        </w:rPr>
        <w:t>Pale Rider</w:t>
      </w:r>
      <w:r>
        <w:t>, p.176.</w:t>
      </w:r>
    </w:p>
  </w:footnote>
  <w:footnote w:id="28">
    <w:p w14:paraId="631FB68F" w14:textId="58B853A0" w:rsidR="0068231F" w:rsidRDefault="0068231F" w:rsidP="0068231F">
      <w:pPr>
        <w:pStyle w:val="FootnoteText"/>
      </w:pPr>
      <w:r>
        <w:rPr>
          <w:rStyle w:val="FootnoteReference"/>
        </w:rPr>
        <w:footnoteRef/>
      </w:r>
      <w:r>
        <w:t xml:space="preserve"> </w:t>
      </w:r>
      <w:r w:rsidRPr="005708DE">
        <w:t xml:space="preserve">Eugenia </w:t>
      </w:r>
      <w:proofErr w:type="spellStart"/>
      <w:r w:rsidRPr="005708DE">
        <w:t>Tognotti</w:t>
      </w:r>
      <w:proofErr w:type="spellEnd"/>
      <w:r w:rsidRPr="005708DE">
        <w:t xml:space="preserve">, 'Scientific Triumphalism and Learning </w:t>
      </w:r>
      <w:proofErr w:type="gramStart"/>
      <w:r w:rsidRPr="005708DE">
        <w:t>From</w:t>
      </w:r>
      <w:proofErr w:type="gramEnd"/>
      <w:r w:rsidRPr="005708DE">
        <w:t xml:space="preserve"> Facts: Bacteriology and the 'Spanish Flu' Challenge of 1918', </w:t>
      </w:r>
      <w:r w:rsidRPr="005708DE">
        <w:rPr>
          <w:i/>
          <w:iCs/>
        </w:rPr>
        <w:t xml:space="preserve">The </w:t>
      </w:r>
      <w:r w:rsidR="00AE2390" w:rsidRPr="005708DE">
        <w:rPr>
          <w:i/>
          <w:iCs/>
        </w:rPr>
        <w:t>Journal</w:t>
      </w:r>
      <w:r w:rsidRPr="005708DE">
        <w:rPr>
          <w:i/>
          <w:iCs/>
        </w:rPr>
        <w:t xml:space="preserve"> for the Society for the Social History of Medicine</w:t>
      </w:r>
      <w:r w:rsidRPr="005708DE">
        <w:t>, 16.1, (2003), 97-110 (p</w:t>
      </w:r>
      <w:r>
        <w:t>p</w:t>
      </w:r>
      <w:r w:rsidRPr="005708DE">
        <w:t>. 97</w:t>
      </w:r>
      <w:r>
        <w:t>-98</w:t>
      </w:r>
      <w:r w:rsidR="008B608B">
        <w:t>).</w:t>
      </w:r>
    </w:p>
  </w:footnote>
  <w:footnote w:id="29">
    <w:p w14:paraId="3A9F0F1C" w14:textId="77777777" w:rsidR="00BD1572" w:rsidRDefault="00BD1572" w:rsidP="00BD1572">
      <w:pPr>
        <w:pStyle w:val="FootnoteText"/>
      </w:pPr>
      <w:r>
        <w:rPr>
          <w:rStyle w:val="FootnoteReference"/>
        </w:rPr>
        <w:footnoteRef/>
      </w:r>
      <w:r>
        <w:t xml:space="preserve"> </w:t>
      </w:r>
      <w:r w:rsidRPr="006F09A9">
        <w:t>Ian Hacking, 'Introductory Essay', in </w:t>
      </w:r>
      <w:r>
        <w:t xml:space="preserve">Thomas S. Kuhn, </w:t>
      </w:r>
      <w:r w:rsidRPr="006F09A9">
        <w:rPr>
          <w:i/>
          <w:iCs/>
        </w:rPr>
        <w:t>The Structure of Scientific Revolutions</w:t>
      </w:r>
      <w:r w:rsidRPr="006F09A9">
        <w:t xml:space="preserve">, Fourth </w:t>
      </w:r>
      <w:proofErr w:type="spellStart"/>
      <w:r w:rsidRPr="006F09A9">
        <w:t>edn</w:t>
      </w:r>
      <w:proofErr w:type="spellEnd"/>
      <w:r w:rsidRPr="006F09A9">
        <w:t>. (USA: University of Chicago Press, 2012), p. xvii</w:t>
      </w:r>
    </w:p>
  </w:footnote>
  <w:footnote w:id="30">
    <w:p w14:paraId="0313732D" w14:textId="77777777" w:rsidR="00BD1572" w:rsidRDefault="00BD1572" w:rsidP="00BD1572">
      <w:pPr>
        <w:pStyle w:val="FootnoteText"/>
      </w:pPr>
      <w:r>
        <w:rPr>
          <w:rStyle w:val="FootnoteReference"/>
        </w:rPr>
        <w:footnoteRef/>
      </w:r>
      <w:r>
        <w:t xml:space="preserve"> </w:t>
      </w:r>
      <w:r w:rsidRPr="002726F1">
        <w:t xml:space="preserve">Thomas S. Kuhn, The Structure of Scientific Revolutions, Fourth </w:t>
      </w:r>
      <w:proofErr w:type="spellStart"/>
      <w:r w:rsidRPr="002726F1">
        <w:t>edn</w:t>
      </w:r>
      <w:proofErr w:type="spellEnd"/>
      <w:r w:rsidRPr="002726F1">
        <w:t xml:space="preserve">. (USA: University of Chicago Press, 2012), </w:t>
      </w:r>
      <w:proofErr w:type="gramStart"/>
      <w:r w:rsidRPr="002726F1">
        <w:t>p</w:t>
      </w:r>
      <w:r>
        <w:t>p. xiii-1</w:t>
      </w:r>
      <w:proofErr w:type="gramEnd"/>
      <w:r>
        <w:t>.</w:t>
      </w:r>
    </w:p>
  </w:footnote>
  <w:footnote w:id="31">
    <w:p w14:paraId="1C363C33" w14:textId="77777777" w:rsidR="00BD1572" w:rsidRDefault="00BD1572" w:rsidP="00BD1572">
      <w:pPr>
        <w:pStyle w:val="FootnoteText"/>
      </w:pPr>
      <w:r>
        <w:rPr>
          <w:rStyle w:val="FootnoteReference"/>
        </w:rPr>
        <w:footnoteRef/>
      </w:r>
      <w:r>
        <w:t xml:space="preserve"> Ibid, p.2. </w:t>
      </w:r>
    </w:p>
  </w:footnote>
  <w:footnote w:id="32">
    <w:p w14:paraId="67B02281" w14:textId="77777777" w:rsidR="00BD1572" w:rsidRDefault="00BD1572" w:rsidP="00BD1572">
      <w:pPr>
        <w:pStyle w:val="FootnoteText"/>
      </w:pPr>
      <w:r>
        <w:rPr>
          <w:rStyle w:val="FootnoteReference"/>
        </w:rPr>
        <w:footnoteRef/>
      </w:r>
      <w:r>
        <w:t xml:space="preserve"> Ibid, pp.2-3.</w:t>
      </w:r>
    </w:p>
  </w:footnote>
  <w:footnote w:id="33">
    <w:p w14:paraId="6B28A59F" w14:textId="77777777" w:rsidR="00BD1572" w:rsidRDefault="00BD1572" w:rsidP="00BD1572">
      <w:pPr>
        <w:pStyle w:val="FootnoteText"/>
      </w:pPr>
      <w:r>
        <w:rPr>
          <w:rStyle w:val="FootnoteReference"/>
        </w:rPr>
        <w:footnoteRef/>
      </w:r>
      <w:r>
        <w:t xml:space="preserve"> Ibid, p.3</w:t>
      </w:r>
    </w:p>
  </w:footnote>
  <w:footnote w:id="34">
    <w:p w14:paraId="1166C125" w14:textId="77777777" w:rsidR="00BD1572" w:rsidRDefault="00BD1572" w:rsidP="00BD1572">
      <w:pPr>
        <w:pStyle w:val="FootnoteText"/>
      </w:pPr>
      <w:r>
        <w:rPr>
          <w:rStyle w:val="FootnoteReference"/>
        </w:rPr>
        <w:footnoteRef/>
      </w:r>
      <w:r>
        <w:t xml:space="preserve"> </w:t>
      </w:r>
      <w:r w:rsidRPr="008E6A20">
        <w:t>Hans-</w:t>
      </w:r>
      <w:proofErr w:type="spellStart"/>
      <w:r w:rsidRPr="008E6A20">
        <w:t>Jörg</w:t>
      </w:r>
      <w:proofErr w:type="spellEnd"/>
      <w:r w:rsidRPr="008E6A20">
        <w:t xml:space="preserve"> </w:t>
      </w:r>
      <w:proofErr w:type="spellStart"/>
      <w:r w:rsidRPr="008E6A20">
        <w:t>Rheinberger</w:t>
      </w:r>
      <w:proofErr w:type="spellEnd"/>
      <w:r w:rsidRPr="008E6A20">
        <w:t>, </w:t>
      </w:r>
      <w:r w:rsidRPr="008E6A20">
        <w:rPr>
          <w:i/>
          <w:iCs/>
        </w:rPr>
        <w:t>On Historicizing Epistemology: An Essay</w:t>
      </w:r>
      <w:r w:rsidRPr="008E6A20">
        <w:t xml:space="preserve">, trans. by David </w:t>
      </w:r>
      <w:proofErr w:type="spellStart"/>
      <w:r w:rsidRPr="008E6A20">
        <w:t>Fernbach</w:t>
      </w:r>
      <w:proofErr w:type="spellEnd"/>
      <w:r w:rsidRPr="008E6A20">
        <w:t xml:space="preserve"> (USA: Stanford University Press, 2010), p. 56.</w:t>
      </w:r>
    </w:p>
  </w:footnote>
  <w:footnote w:id="35">
    <w:p w14:paraId="2E0C7000" w14:textId="77777777" w:rsidR="00BD1572" w:rsidRPr="00991534" w:rsidRDefault="00BD1572" w:rsidP="00BD1572">
      <w:pPr>
        <w:pStyle w:val="FootnoteText"/>
      </w:pPr>
      <w:r w:rsidRPr="00991534">
        <w:rPr>
          <w:rStyle w:val="FootnoteReference"/>
        </w:rPr>
        <w:footnoteRef/>
      </w:r>
      <w:r w:rsidRPr="00991534">
        <w:t xml:space="preserve"> Kuhn, </w:t>
      </w:r>
      <w:r w:rsidRPr="00991534">
        <w:rPr>
          <w:i/>
          <w:iCs/>
        </w:rPr>
        <w:t>Structure</w:t>
      </w:r>
      <w:r w:rsidRPr="00991534">
        <w:t xml:space="preserve">, p.11. </w:t>
      </w:r>
    </w:p>
  </w:footnote>
  <w:footnote w:id="36">
    <w:p w14:paraId="2E317563" w14:textId="77777777" w:rsidR="00BD1572" w:rsidRPr="00991534" w:rsidRDefault="00BD1572" w:rsidP="00BD1572">
      <w:pPr>
        <w:pStyle w:val="FootnoteText"/>
      </w:pPr>
      <w:r w:rsidRPr="00991534">
        <w:rPr>
          <w:rStyle w:val="FootnoteReference"/>
        </w:rPr>
        <w:footnoteRef/>
      </w:r>
      <w:r w:rsidRPr="00991534">
        <w:t xml:space="preserve"> Ibid. </w:t>
      </w:r>
    </w:p>
  </w:footnote>
  <w:footnote w:id="37">
    <w:p w14:paraId="3A711215" w14:textId="7F8F3B1D" w:rsidR="00BD1572" w:rsidRDefault="00BD1572" w:rsidP="00BD1572">
      <w:pPr>
        <w:pStyle w:val="NoSpacing"/>
      </w:pPr>
      <w:r w:rsidRPr="00991534">
        <w:rPr>
          <w:rStyle w:val="FootnoteReference"/>
          <w:sz w:val="20"/>
          <w:szCs w:val="20"/>
        </w:rPr>
        <w:footnoteRef/>
      </w:r>
      <w:r w:rsidRPr="00991534">
        <w:rPr>
          <w:sz w:val="20"/>
          <w:szCs w:val="20"/>
        </w:rPr>
        <w:t xml:space="preserve"> </w:t>
      </w:r>
      <w:r w:rsidRPr="00991534">
        <w:rPr>
          <w:rFonts w:cstheme="minorHAnsi"/>
          <w:sz w:val="20"/>
          <w:szCs w:val="20"/>
        </w:rPr>
        <w:t xml:space="preserve">It is beyond the scope of this project to enter into a detailed discussion of Kuhn’s changing philosophical approach to his use of paradigms. </w:t>
      </w:r>
      <w:r w:rsidR="00910A60" w:rsidRPr="00991534">
        <w:rPr>
          <w:rFonts w:cstheme="minorHAnsi"/>
          <w:sz w:val="20"/>
          <w:szCs w:val="20"/>
        </w:rPr>
        <w:t xml:space="preserve">For an articulation of Kuhn’s later thought on paradigms, see </w:t>
      </w:r>
      <w:r w:rsidRPr="00991534">
        <w:rPr>
          <w:rFonts w:cstheme="minorHAnsi"/>
          <w:sz w:val="20"/>
          <w:szCs w:val="20"/>
        </w:rPr>
        <w:t>'Second Thoughts on Paradigms', in Thomas S. Kuhn,</w:t>
      </w:r>
      <w:r w:rsidRPr="00991534">
        <w:rPr>
          <w:rFonts w:cstheme="minorHAnsi"/>
          <w:i/>
          <w:iCs/>
          <w:sz w:val="20"/>
          <w:szCs w:val="20"/>
        </w:rPr>
        <w:t xml:space="preserve"> The Essential Tension: Selected Studies in Scientific Tradition and Change</w:t>
      </w:r>
      <w:r w:rsidRPr="00991534">
        <w:rPr>
          <w:rFonts w:cstheme="minorHAnsi"/>
          <w:sz w:val="20"/>
          <w:szCs w:val="20"/>
        </w:rPr>
        <w:t xml:space="preserve"> (USA: The University of Chicago Press, 1977), pp. 293-319. For a well contextualised discussion of the development of Kuhn’s thought post-</w:t>
      </w:r>
      <w:r w:rsidRPr="00991534">
        <w:rPr>
          <w:rFonts w:cstheme="minorHAnsi"/>
          <w:i/>
          <w:iCs/>
          <w:sz w:val="20"/>
          <w:szCs w:val="20"/>
        </w:rPr>
        <w:t xml:space="preserve">Structure, </w:t>
      </w:r>
      <w:r w:rsidRPr="00991534">
        <w:rPr>
          <w:rFonts w:cstheme="minorHAnsi"/>
          <w:sz w:val="20"/>
          <w:szCs w:val="20"/>
        </w:rPr>
        <w:t>see James A. Marcum, 'From Paradigm to Disciplinary Matrix and Exemplar', in </w:t>
      </w:r>
      <w:r w:rsidRPr="00991534">
        <w:rPr>
          <w:rFonts w:cstheme="minorHAnsi"/>
          <w:i/>
          <w:iCs/>
          <w:sz w:val="20"/>
          <w:szCs w:val="20"/>
        </w:rPr>
        <w:t>Kuhn's The Structure of Scientific Revolutions Revisited</w:t>
      </w:r>
      <w:r w:rsidRPr="00991534">
        <w:rPr>
          <w:rFonts w:cstheme="minorHAnsi"/>
          <w:sz w:val="20"/>
          <w:szCs w:val="20"/>
        </w:rPr>
        <w:t xml:space="preserve">, ed. by </w:t>
      </w:r>
      <w:proofErr w:type="spellStart"/>
      <w:r w:rsidRPr="00991534">
        <w:rPr>
          <w:rFonts w:cstheme="minorHAnsi"/>
          <w:sz w:val="20"/>
          <w:szCs w:val="20"/>
        </w:rPr>
        <w:t>Vasso</w:t>
      </w:r>
      <w:proofErr w:type="spellEnd"/>
      <w:r w:rsidRPr="00991534">
        <w:rPr>
          <w:rFonts w:cstheme="minorHAnsi"/>
          <w:sz w:val="20"/>
          <w:szCs w:val="20"/>
        </w:rPr>
        <w:t xml:space="preserve"> </w:t>
      </w:r>
      <w:proofErr w:type="spellStart"/>
      <w:r w:rsidRPr="00991534">
        <w:rPr>
          <w:rFonts w:cstheme="minorHAnsi"/>
          <w:sz w:val="20"/>
          <w:szCs w:val="20"/>
        </w:rPr>
        <w:t>Kindi</w:t>
      </w:r>
      <w:proofErr w:type="spellEnd"/>
      <w:r w:rsidRPr="00991534">
        <w:rPr>
          <w:rFonts w:cstheme="minorHAnsi"/>
          <w:sz w:val="20"/>
          <w:szCs w:val="20"/>
        </w:rPr>
        <w:t xml:space="preserve"> and Theodore </w:t>
      </w:r>
      <w:proofErr w:type="spellStart"/>
      <w:r w:rsidRPr="00991534">
        <w:rPr>
          <w:rFonts w:cstheme="minorHAnsi"/>
          <w:sz w:val="20"/>
          <w:szCs w:val="20"/>
        </w:rPr>
        <w:t>Arabatzis</w:t>
      </w:r>
      <w:proofErr w:type="spellEnd"/>
      <w:r w:rsidRPr="00991534">
        <w:rPr>
          <w:rFonts w:cstheme="minorHAnsi"/>
          <w:sz w:val="20"/>
          <w:szCs w:val="20"/>
        </w:rPr>
        <w:t xml:space="preserve"> (USA: Routledge, 2012), p. 41-63 , and for further exploration of Kuhn’s conceptualisations of paradigms see James A. Marcum, </w:t>
      </w:r>
      <w:r w:rsidRPr="00991534">
        <w:rPr>
          <w:rFonts w:cstheme="minorHAnsi"/>
          <w:i/>
          <w:iCs/>
          <w:sz w:val="20"/>
          <w:szCs w:val="20"/>
        </w:rPr>
        <w:t>Thomas Kuhn's Revolution: An Historical Philosophy of Science</w:t>
      </w:r>
      <w:r w:rsidRPr="00991534">
        <w:rPr>
          <w:rFonts w:cstheme="minorHAnsi"/>
          <w:sz w:val="20"/>
          <w:szCs w:val="20"/>
        </w:rPr>
        <w:t xml:space="preserve"> (Great Britain: Continuum, 2005) and 'Chapter 3: Paradigms', in Alexander Bird, </w:t>
      </w:r>
      <w:r w:rsidRPr="00991534">
        <w:rPr>
          <w:rFonts w:cstheme="minorHAnsi"/>
          <w:i/>
          <w:iCs/>
          <w:sz w:val="20"/>
          <w:szCs w:val="20"/>
        </w:rPr>
        <w:t>Thomas Kuhn</w:t>
      </w:r>
      <w:r w:rsidRPr="00991534">
        <w:rPr>
          <w:rFonts w:cstheme="minorHAnsi"/>
          <w:sz w:val="20"/>
          <w:szCs w:val="20"/>
        </w:rPr>
        <w:t>(USA: Routledge, 2014), p. 65-96.</w:t>
      </w:r>
    </w:p>
  </w:footnote>
  <w:footnote w:id="38">
    <w:p w14:paraId="1ECF9589" w14:textId="77777777" w:rsidR="00BD1572" w:rsidRPr="007F4DD0" w:rsidRDefault="00BD1572" w:rsidP="00BD1572">
      <w:pPr>
        <w:pStyle w:val="FootnoteText"/>
      </w:pPr>
      <w:r>
        <w:rPr>
          <w:rStyle w:val="FootnoteReference"/>
        </w:rPr>
        <w:footnoteRef/>
      </w:r>
      <w:r>
        <w:t xml:space="preserve"> Kuhn, </w:t>
      </w:r>
      <w:r>
        <w:rPr>
          <w:i/>
          <w:iCs/>
        </w:rPr>
        <w:t>Structure</w:t>
      </w:r>
      <w:r>
        <w:t>, p.24.</w:t>
      </w:r>
    </w:p>
  </w:footnote>
  <w:footnote w:id="39">
    <w:p w14:paraId="1CA85D72" w14:textId="77777777" w:rsidR="00BD1572" w:rsidRDefault="00BD1572" w:rsidP="00BD1572">
      <w:pPr>
        <w:pStyle w:val="FootnoteText"/>
      </w:pPr>
      <w:r>
        <w:rPr>
          <w:rStyle w:val="FootnoteReference"/>
        </w:rPr>
        <w:footnoteRef/>
      </w:r>
      <w:r>
        <w:t xml:space="preserve"> Ibid, pp. 25-7.</w:t>
      </w:r>
    </w:p>
  </w:footnote>
  <w:footnote w:id="40">
    <w:p w14:paraId="0215AC7E" w14:textId="77777777" w:rsidR="00BD1572" w:rsidRDefault="00BD1572" w:rsidP="00BD1572">
      <w:pPr>
        <w:pStyle w:val="FootnoteText"/>
      </w:pPr>
      <w:r>
        <w:rPr>
          <w:rStyle w:val="FootnoteReference"/>
        </w:rPr>
        <w:footnoteRef/>
      </w:r>
      <w:r>
        <w:t xml:space="preserve"> Ibid, pp.36-8. </w:t>
      </w:r>
    </w:p>
  </w:footnote>
  <w:footnote w:id="41">
    <w:p w14:paraId="14871B98" w14:textId="77777777" w:rsidR="00BD1572" w:rsidRDefault="00BD1572" w:rsidP="00BD1572">
      <w:pPr>
        <w:pStyle w:val="FootnoteText"/>
      </w:pPr>
      <w:r>
        <w:rPr>
          <w:rStyle w:val="FootnoteReference"/>
        </w:rPr>
        <w:footnoteRef/>
      </w:r>
      <w:r>
        <w:t xml:space="preserve"> Ibid, p.83.</w:t>
      </w:r>
    </w:p>
  </w:footnote>
  <w:footnote w:id="42">
    <w:p w14:paraId="1E3A4414" w14:textId="77777777" w:rsidR="00BD1572" w:rsidRDefault="00BD1572" w:rsidP="00BD1572">
      <w:pPr>
        <w:pStyle w:val="FootnoteText"/>
      </w:pPr>
      <w:r>
        <w:rPr>
          <w:rStyle w:val="FootnoteReference"/>
        </w:rPr>
        <w:footnoteRef/>
      </w:r>
      <w:r>
        <w:t xml:space="preserve"> Ibid. </w:t>
      </w:r>
    </w:p>
  </w:footnote>
  <w:footnote w:id="43">
    <w:p w14:paraId="3C52840A" w14:textId="2FCE4D15" w:rsidR="00BD1572" w:rsidRPr="00513C92" w:rsidRDefault="00BD1572" w:rsidP="00BD1572">
      <w:pPr>
        <w:pStyle w:val="FootnoteText"/>
      </w:pPr>
      <w:r>
        <w:rPr>
          <w:rStyle w:val="FootnoteReference"/>
        </w:rPr>
        <w:footnoteRef/>
      </w:r>
      <w:r>
        <w:t xml:space="preserve"> </w:t>
      </w:r>
      <w:r w:rsidRPr="00AE4586">
        <w:t>Alexander Bird, </w:t>
      </w:r>
      <w:r w:rsidRPr="00AE4586">
        <w:rPr>
          <w:i/>
          <w:iCs/>
        </w:rPr>
        <w:t xml:space="preserve">Stanford </w:t>
      </w:r>
      <w:r w:rsidR="00AE2390" w:rsidRPr="00AE4586">
        <w:rPr>
          <w:i/>
          <w:iCs/>
        </w:rPr>
        <w:t>Encyclopaedia</w:t>
      </w:r>
      <w:r w:rsidRPr="00AE4586">
        <w:rPr>
          <w:i/>
          <w:iCs/>
        </w:rPr>
        <w:t xml:space="preserve"> </w:t>
      </w:r>
      <w:r w:rsidR="00AE2390" w:rsidRPr="00AE4586">
        <w:rPr>
          <w:i/>
          <w:iCs/>
        </w:rPr>
        <w:t>of</w:t>
      </w:r>
      <w:r w:rsidRPr="00AE4586">
        <w:rPr>
          <w:i/>
          <w:iCs/>
        </w:rPr>
        <w:t xml:space="preserve"> Philosophy: Thomas Kuhn</w:t>
      </w:r>
      <w:r w:rsidRPr="00AE4586">
        <w:t xml:space="preserve"> (2018) </w:t>
      </w:r>
      <w:hyperlink r:id="rId2" w:anchor="DeveScie" w:history="1">
        <w:r w:rsidRPr="00AF040E">
          <w:rPr>
            <w:rStyle w:val="Hyperlink"/>
          </w:rPr>
          <w:t>https://plato.stanford.edu/entries/thomas-kuhn/#DeveScie</w:t>
        </w:r>
      </w:hyperlink>
      <w:r>
        <w:t xml:space="preserve"> </w:t>
      </w:r>
      <w:r w:rsidRPr="00AE4586">
        <w:t>[accessed 17 May 2021]</w:t>
      </w:r>
      <w:r>
        <w:t xml:space="preserve">; </w:t>
      </w:r>
      <w:r w:rsidRPr="00401D94">
        <w:t>James A. Marcum, </w:t>
      </w:r>
      <w:r w:rsidRPr="00401D94">
        <w:rPr>
          <w:i/>
          <w:iCs/>
        </w:rPr>
        <w:t>Thomas Kuhn's Revolution: An Historical Philosophy of Science</w:t>
      </w:r>
      <w:r w:rsidRPr="00401D94">
        <w:t> (Great Britain: Continuum, 2005)</w:t>
      </w:r>
      <w:r>
        <w:t>, p.59; Kuhn,</w:t>
      </w:r>
      <w:r>
        <w:rPr>
          <w:i/>
          <w:iCs/>
        </w:rPr>
        <w:t xml:space="preserve"> Structure</w:t>
      </w:r>
      <w:r>
        <w:t xml:space="preserve">, p.87. </w:t>
      </w:r>
    </w:p>
  </w:footnote>
  <w:footnote w:id="44">
    <w:p w14:paraId="44A04621" w14:textId="77777777" w:rsidR="00BD1572" w:rsidRPr="00CA72D3" w:rsidRDefault="00BD1572" w:rsidP="00BD1572">
      <w:pPr>
        <w:pStyle w:val="FootnoteText"/>
      </w:pPr>
      <w:r>
        <w:rPr>
          <w:rStyle w:val="FootnoteReference"/>
        </w:rPr>
        <w:footnoteRef/>
      </w:r>
      <w:r>
        <w:t xml:space="preserve"> Kuhn, </w:t>
      </w:r>
      <w:r>
        <w:rPr>
          <w:i/>
          <w:iCs/>
        </w:rPr>
        <w:t>Structure</w:t>
      </w:r>
      <w:r>
        <w:t xml:space="preserve">, p.84. </w:t>
      </w:r>
    </w:p>
  </w:footnote>
  <w:footnote w:id="45">
    <w:p w14:paraId="53AF394D" w14:textId="77777777" w:rsidR="00BD1572" w:rsidRDefault="00BD1572" w:rsidP="00BD1572">
      <w:pPr>
        <w:pStyle w:val="FootnoteText"/>
      </w:pPr>
      <w:r>
        <w:rPr>
          <w:rStyle w:val="FootnoteReference"/>
        </w:rPr>
        <w:footnoteRef/>
      </w:r>
      <w:r>
        <w:t xml:space="preserve"> Ibid.</w:t>
      </w:r>
    </w:p>
  </w:footnote>
  <w:footnote w:id="46">
    <w:p w14:paraId="04362C99" w14:textId="77777777" w:rsidR="00BD1572" w:rsidRDefault="00BD1572" w:rsidP="00BD1572">
      <w:pPr>
        <w:pStyle w:val="FootnoteText"/>
      </w:pPr>
      <w:r>
        <w:rPr>
          <w:rStyle w:val="FootnoteReference"/>
        </w:rPr>
        <w:footnoteRef/>
      </w:r>
      <w:r>
        <w:t xml:space="preserve"> Ibid. </w:t>
      </w:r>
    </w:p>
  </w:footnote>
  <w:footnote w:id="47">
    <w:p w14:paraId="2D599318" w14:textId="77777777" w:rsidR="00BD1572" w:rsidRDefault="00BD1572" w:rsidP="00BD1572">
      <w:pPr>
        <w:pStyle w:val="FootnoteText"/>
      </w:pPr>
      <w:r>
        <w:rPr>
          <w:rStyle w:val="FootnoteReference"/>
        </w:rPr>
        <w:footnoteRef/>
      </w:r>
      <w:r>
        <w:t xml:space="preserve"> Ibid, p.85. </w:t>
      </w:r>
    </w:p>
  </w:footnote>
  <w:footnote w:id="48">
    <w:p w14:paraId="606CCB52" w14:textId="77777777" w:rsidR="00BD1572" w:rsidRDefault="00BD1572" w:rsidP="00BD1572">
      <w:pPr>
        <w:pStyle w:val="FootnoteText"/>
      </w:pPr>
      <w:r>
        <w:rPr>
          <w:rStyle w:val="FootnoteReference"/>
        </w:rPr>
        <w:footnoteRef/>
      </w:r>
      <w:r>
        <w:t xml:space="preserve"> Ibid, pp.85-89. </w:t>
      </w:r>
    </w:p>
  </w:footnote>
  <w:footnote w:id="49">
    <w:p w14:paraId="48C0ED31" w14:textId="77777777" w:rsidR="00BD1572" w:rsidRDefault="00BD1572" w:rsidP="00BD1572">
      <w:pPr>
        <w:pStyle w:val="FootnoteText"/>
      </w:pPr>
      <w:r>
        <w:rPr>
          <w:rStyle w:val="FootnoteReference"/>
        </w:rPr>
        <w:footnoteRef/>
      </w:r>
      <w:r>
        <w:t xml:space="preserve"> Ibid, p.168. </w:t>
      </w:r>
    </w:p>
  </w:footnote>
  <w:footnote w:id="50">
    <w:p w14:paraId="2C5859ED" w14:textId="02DBF4C2" w:rsidR="00BD1572" w:rsidRPr="00764FB7" w:rsidRDefault="00BD1572" w:rsidP="00BD1572">
      <w:pPr>
        <w:pStyle w:val="FootnoteText"/>
      </w:pPr>
      <w:r>
        <w:rPr>
          <w:rStyle w:val="FootnoteReference"/>
        </w:rPr>
        <w:footnoteRef/>
      </w:r>
      <w:r>
        <w:t xml:space="preserve"> It should also be noted that, under Kuhn’s framework, a paradigm cannot ever be rejected without a viable replacement being adopted in its stead. To do so would be to reject science itself. Only the adoption of a new worldview can facilitate the continuation of scientific research (Kuhn, </w:t>
      </w:r>
      <w:r w:rsidR="00AE2390">
        <w:rPr>
          <w:i/>
          <w:iCs/>
        </w:rPr>
        <w:t>Structure</w:t>
      </w:r>
      <w:r w:rsidR="00AE2390">
        <w:t>, p.</w:t>
      </w:r>
      <w:r>
        <w:t>79).</w:t>
      </w:r>
    </w:p>
  </w:footnote>
  <w:footnote w:id="51">
    <w:p w14:paraId="547EACDE" w14:textId="35AC0356" w:rsidR="00BD1572" w:rsidRPr="004667AE" w:rsidRDefault="00BD1572" w:rsidP="00BD1572">
      <w:pPr>
        <w:pStyle w:val="FootnoteText"/>
      </w:pPr>
      <w:r>
        <w:rPr>
          <w:rStyle w:val="FootnoteReference"/>
        </w:rPr>
        <w:footnoteRef/>
      </w:r>
      <w:r>
        <w:t xml:space="preserve"> </w:t>
      </w:r>
      <w:r w:rsidRPr="006F09A9">
        <w:t xml:space="preserve">Hacking, 'Introductory Essay', </w:t>
      </w:r>
      <w:r w:rsidR="00564CCB" w:rsidRPr="006F09A9">
        <w:t>in Kuhn</w:t>
      </w:r>
      <w:r>
        <w:t xml:space="preserve">, </w:t>
      </w:r>
      <w:r w:rsidRPr="006F09A9">
        <w:rPr>
          <w:i/>
          <w:iCs/>
        </w:rPr>
        <w:t>Structure</w:t>
      </w:r>
      <w:r w:rsidRPr="006F09A9">
        <w:t>, p. x</w:t>
      </w:r>
      <w:r>
        <w:t>xviii.</w:t>
      </w:r>
    </w:p>
  </w:footnote>
  <w:footnote w:id="52">
    <w:p w14:paraId="1ABA9D56" w14:textId="77777777" w:rsidR="00BD1572" w:rsidRPr="005C547C" w:rsidRDefault="00BD1572" w:rsidP="00BD1572">
      <w:pPr>
        <w:pStyle w:val="FootnoteText"/>
      </w:pPr>
      <w:r>
        <w:rPr>
          <w:rStyle w:val="FootnoteReference"/>
        </w:rPr>
        <w:footnoteRef/>
      </w:r>
      <w:r>
        <w:t xml:space="preserve"> Marcum, </w:t>
      </w:r>
      <w:r>
        <w:rPr>
          <w:i/>
          <w:iCs/>
        </w:rPr>
        <w:t>Kuhn’s Revolution</w:t>
      </w:r>
      <w:r>
        <w:t>, p.72.</w:t>
      </w:r>
    </w:p>
  </w:footnote>
  <w:footnote w:id="53">
    <w:p w14:paraId="0432BA2C" w14:textId="77777777" w:rsidR="00BD1572" w:rsidRDefault="00BD1572" w:rsidP="00BD1572">
      <w:pPr>
        <w:pStyle w:val="FootnoteText"/>
      </w:pPr>
      <w:r>
        <w:rPr>
          <w:rStyle w:val="FootnoteReference"/>
        </w:rPr>
        <w:footnoteRef/>
      </w:r>
      <w:r>
        <w:t xml:space="preserve"> </w:t>
      </w:r>
      <w:r w:rsidRPr="006F09A9">
        <w:t>Hacking, 'Introductory Essay', in </w:t>
      </w:r>
      <w:r>
        <w:t xml:space="preserve">Kuhn, </w:t>
      </w:r>
      <w:r w:rsidRPr="006F09A9">
        <w:rPr>
          <w:i/>
          <w:iCs/>
        </w:rPr>
        <w:t>Structure</w:t>
      </w:r>
      <w:r w:rsidRPr="006F09A9">
        <w:t>, p. x</w:t>
      </w:r>
      <w:r>
        <w:t>xx.</w:t>
      </w:r>
    </w:p>
  </w:footnote>
  <w:footnote w:id="54">
    <w:p w14:paraId="286FA456" w14:textId="77777777" w:rsidR="00835A7D" w:rsidRPr="008C401E" w:rsidRDefault="00835A7D" w:rsidP="00835A7D">
      <w:pPr>
        <w:pStyle w:val="FootnoteText"/>
      </w:pPr>
      <w:r>
        <w:rPr>
          <w:rStyle w:val="FootnoteReference"/>
        </w:rPr>
        <w:footnoteRef/>
      </w:r>
      <w:r>
        <w:t xml:space="preserve"> Kuhn, </w:t>
      </w:r>
      <w:r>
        <w:rPr>
          <w:i/>
          <w:iCs/>
        </w:rPr>
        <w:t>Structure</w:t>
      </w:r>
      <w:r>
        <w:t xml:space="preserve">, p.3. </w:t>
      </w:r>
    </w:p>
  </w:footnote>
  <w:footnote w:id="55">
    <w:p w14:paraId="52DECFBF" w14:textId="77777777" w:rsidR="00BD1572" w:rsidRPr="00C06315" w:rsidRDefault="00BD1572" w:rsidP="00BD1572">
      <w:pPr>
        <w:pStyle w:val="FootnoteText"/>
      </w:pPr>
      <w:r>
        <w:rPr>
          <w:rStyle w:val="FootnoteReference"/>
        </w:rPr>
        <w:footnoteRef/>
      </w:r>
      <w:r>
        <w:t xml:space="preserve"> Honigsbaum</w:t>
      </w:r>
      <w:r>
        <w:rPr>
          <w:i/>
          <w:iCs/>
        </w:rPr>
        <w:t>, Pandemic Century</w:t>
      </w:r>
      <w:r>
        <w:t xml:space="preserve">, </w:t>
      </w:r>
      <w:proofErr w:type="spellStart"/>
      <w:proofErr w:type="gramStart"/>
      <w:r>
        <w:t>p.xiii</w:t>
      </w:r>
      <w:proofErr w:type="spellEnd"/>
      <w:r>
        <w:t>.</w:t>
      </w:r>
      <w:proofErr w:type="gramEnd"/>
    </w:p>
  </w:footnote>
  <w:footnote w:id="56">
    <w:p w14:paraId="48D4B1C5" w14:textId="77777777" w:rsidR="00BD1572" w:rsidRPr="0089777A" w:rsidRDefault="00BD1572" w:rsidP="00BD1572">
      <w:pPr>
        <w:pStyle w:val="FootnoteText"/>
      </w:pPr>
      <w:r>
        <w:rPr>
          <w:rStyle w:val="FootnoteReference"/>
        </w:rPr>
        <w:footnoteRef/>
      </w:r>
      <w:r>
        <w:t xml:space="preserve"> Kuhn</w:t>
      </w:r>
      <w:r>
        <w:rPr>
          <w:i/>
          <w:iCs/>
        </w:rPr>
        <w:t>, Structure</w:t>
      </w:r>
      <w:r>
        <w:t>, p.80; Honigsbaum</w:t>
      </w:r>
      <w:r>
        <w:rPr>
          <w:i/>
          <w:iCs/>
        </w:rPr>
        <w:t>, Pandemic Century</w:t>
      </w:r>
      <w:r>
        <w:t xml:space="preserve">, </w:t>
      </w:r>
      <w:proofErr w:type="spellStart"/>
      <w:r>
        <w:t>p.xiii</w:t>
      </w:r>
      <w:proofErr w:type="spellEnd"/>
    </w:p>
  </w:footnote>
  <w:footnote w:id="57">
    <w:p w14:paraId="22B4B52D" w14:textId="77777777" w:rsidR="00BD1572" w:rsidRPr="0061148E" w:rsidRDefault="00BD1572" w:rsidP="00BD1572">
      <w:pPr>
        <w:pStyle w:val="FootnoteText"/>
      </w:pPr>
      <w:r>
        <w:rPr>
          <w:rStyle w:val="FootnoteReference"/>
        </w:rPr>
        <w:footnoteRef/>
      </w:r>
      <w:r>
        <w:t xml:space="preserve"> Honigsbaum,</w:t>
      </w:r>
      <w:r>
        <w:rPr>
          <w:i/>
          <w:iCs/>
        </w:rPr>
        <w:t xml:space="preserve"> Pandemic Century</w:t>
      </w:r>
      <w:r>
        <w:t xml:space="preserve"> p. xxvii. </w:t>
      </w:r>
    </w:p>
  </w:footnote>
  <w:footnote w:id="58">
    <w:p w14:paraId="09973453" w14:textId="6AEA35CC" w:rsidR="00BD1572" w:rsidRPr="002738ED" w:rsidRDefault="00BD1572" w:rsidP="00BD1572">
      <w:pPr>
        <w:pStyle w:val="FootnoteText"/>
      </w:pPr>
      <w:r>
        <w:rPr>
          <w:rStyle w:val="FootnoteReference"/>
        </w:rPr>
        <w:footnoteRef/>
      </w:r>
      <w:r>
        <w:t xml:space="preserve"> </w:t>
      </w:r>
      <w:r w:rsidR="00AE2390">
        <w:t>Honigsbaum</w:t>
      </w:r>
      <w:r>
        <w:t xml:space="preserve">, </w:t>
      </w:r>
      <w:r>
        <w:rPr>
          <w:i/>
          <w:iCs/>
        </w:rPr>
        <w:t>Pandemic Century</w:t>
      </w:r>
      <w:r>
        <w:t xml:space="preserve"> </w:t>
      </w:r>
      <w:proofErr w:type="spellStart"/>
      <w:r>
        <w:t>p.xiv</w:t>
      </w:r>
      <w:proofErr w:type="spellEnd"/>
      <w:r>
        <w:t xml:space="preserve">, Crosby, </w:t>
      </w:r>
      <w:r>
        <w:rPr>
          <w:i/>
          <w:iCs/>
        </w:rPr>
        <w:t>America’s Forgotten Pandemic,</w:t>
      </w:r>
      <w:r>
        <w:t xml:space="preserve"> p.10.</w:t>
      </w:r>
    </w:p>
  </w:footnote>
  <w:footnote w:id="59">
    <w:p w14:paraId="08BF17BE" w14:textId="77777777" w:rsidR="00BD1572" w:rsidRPr="001D4CA3" w:rsidRDefault="00BD1572" w:rsidP="00BD1572">
      <w:pPr>
        <w:pStyle w:val="FootnoteText"/>
      </w:pPr>
      <w:r>
        <w:rPr>
          <w:rStyle w:val="FootnoteReference"/>
        </w:rPr>
        <w:footnoteRef/>
      </w:r>
      <w:r>
        <w:t xml:space="preserve"> Bresalier</w:t>
      </w:r>
      <w:r>
        <w:rPr>
          <w:i/>
          <w:iCs/>
        </w:rPr>
        <w:t xml:space="preserve">, </w:t>
      </w:r>
      <w:r>
        <w:t>‘</w:t>
      </w:r>
      <w:r w:rsidRPr="00672657">
        <w:t>A Most Protean Disease</w:t>
      </w:r>
      <w:r>
        <w:t>’, p.484.</w:t>
      </w:r>
    </w:p>
  </w:footnote>
  <w:footnote w:id="60">
    <w:p w14:paraId="25FE815B" w14:textId="77777777" w:rsidR="00BD1572" w:rsidRPr="002A1FAD" w:rsidRDefault="00BD1572" w:rsidP="00BD1572">
      <w:pPr>
        <w:pStyle w:val="FootnoteText"/>
      </w:pPr>
      <w:r>
        <w:rPr>
          <w:rStyle w:val="FootnoteReference"/>
        </w:rPr>
        <w:footnoteRef/>
      </w:r>
      <w:r>
        <w:t xml:space="preserve">  Barry, </w:t>
      </w:r>
      <w:r>
        <w:rPr>
          <w:i/>
          <w:iCs/>
        </w:rPr>
        <w:t>The Great Influenza, p.15.</w:t>
      </w:r>
      <w:r>
        <w:t xml:space="preserve"> </w:t>
      </w:r>
    </w:p>
  </w:footnote>
  <w:footnote w:id="61">
    <w:p w14:paraId="2FB555C7" w14:textId="77777777" w:rsidR="00BD1572" w:rsidRPr="00B72D94" w:rsidRDefault="00BD1572" w:rsidP="00BD1572">
      <w:pPr>
        <w:pStyle w:val="FootnoteText"/>
      </w:pPr>
      <w:r>
        <w:rPr>
          <w:rStyle w:val="FootnoteReference"/>
        </w:rPr>
        <w:footnoteRef/>
      </w:r>
      <w:r>
        <w:t xml:space="preserve"> Kuhn, </w:t>
      </w:r>
      <w:r>
        <w:rPr>
          <w:i/>
          <w:iCs/>
        </w:rPr>
        <w:t>Structure</w:t>
      </w:r>
      <w:r>
        <w:t>, p.79.</w:t>
      </w:r>
    </w:p>
  </w:footnote>
  <w:footnote w:id="62">
    <w:p w14:paraId="5AA88557" w14:textId="77777777" w:rsidR="00BD1572" w:rsidRPr="007674E4" w:rsidRDefault="00BD1572" w:rsidP="00BD1572">
      <w:pPr>
        <w:pStyle w:val="FootnoteText"/>
      </w:pPr>
      <w:r>
        <w:rPr>
          <w:rStyle w:val="FootnoteReference"/>
        </w:rPr>
        <w:footnoteRef/>
      </w:r>
      <w:r>
        <w:t xml:space="preserve"> Barry, </w:t>
      </w:r>
      <w:r>
        <w:rPr>
          <w:i/>
          <w:iCs/>
        </w:rPr>
        <w:t>The Great Influenza</w:t>
      </w:r>
      <w:r>
        <w:t>, pp.15-16.</w:t>
      </w:r>
    </w:p>
  </w:footnote>
  <w:footnote w:id="63">
    <w:p w14:paraId="0E10307A" w14:textId="53EC6E90" w:rsidR="00BD1572" w:rsidRDefault="00BD1572" w:rsidP="00BD1572">
      <w:pPr>
        <w:pStyle w:val="FootnoteText"/>
      </w:pPr>
      <w:r>
        <w:rPr>
          <w:rStyle w:val="FootnoteReference"/>
        </w:rPr>
        <w:footnoteRef/>
      </w:r>
      <w:r>
        <w:t xml:space="preserve"> </w:t>
      </w:r>
      <w:proofErr w:type="spellStart"/>
      <w:r w:rsidRPr="000B449A">
        <w:t>St</w:t>
      </w:r>
      <w:r w:rsidR="00960910">
        <w:t>a</w:t>
      </w:r>
      <w:r w:rsidRPr="000B449A">
        <w:t>ffan</w:t>
      </w:r>
      <w:proofErr w:type="spellEnd"/>
      <w:r w:rsidRPr="000B449A">
        <w:t xml:space="preserve"> M</w:t>
      </w:r>
      <w:r>
        <w:rPr>
          <w:rFonts w:cstheme="minorHAnsi"/>
        </w:rPr>
        <w:t>ü</w:t>
      </w:r>
      <w:r w:rsidRPr="000B449A">
        <w:t>ller-Wille, 'The History of Science and Medicine', in </w:t>
      </w:r>
      <w:r w:rsidRPr="000B449A">
        <w:rPr>
          <w:i/>
          <w:iCs/>
        </w:rPr>
        <w:t>The Oxford Handbook of the History of Medicine</w:t>
      </w:r>
      <w:r w:rsidRPr="000B449A">
        <w:t>, ed. by Mark Jackson</w:t>
      </w:r>
      <w:r>
        <w:t xml:space="preserve"> </w:t>
      </w:r>
      <w:r w:rsidRPr="000B449A">
        <w:t>(Great Britain: Oxford University Press, 2013), p. 473</w:t>
      </w:r>
    </w:p>
  </w:footnote>
  <w:footnote w:id="64">
    <w:p w14:paraId="1E2071F1" w14:textId="77777777" w:rsidR="00BD1572" w:rsidRDefault="00BD1572" w:rsidP="00BD1572">
      <w:pPr>
        <w:pStyle w:val="FootnoteText"/>
      </w:pPr>
      <w:r>
        <w:rPr>
          <w:rStyle w:val="FootnoteReference"/>
        </w:rPr>
        <w:footnoteRef/>
      </w:r>
      <w:r>
        <w:t xml:space="preserve"> Ibid, pp.473-4. </w:t>
      </w:r>
    </w:p>
  </w:footnote>
  <w:footnote w:id="65">
    <w:p w14:paraId="5DBFF82D" w14:textId="77777777" w:rsidR="00BD1572" w:rsidRDefault="00BD1572" w:rsidP="00BD1572">
      <w:pPr>
        <w:pStyle w:val="FootnoteText"/>
      </w:pPr>
      <w:r>
        <w:rPr>
          <w:rStyle w:val="FootnoteReference"/>
        </w:rPr>
        <w:footnoteRef/>
      </w:r>
      <w:r>
        <w:t xml:space="preserve"> </w:t>
      </w:r>
      <w:proofErr w:type="gramStart"/>
      <w:r>
        <w:t>Ibid,p.</w:t>
      </w:r>
      <w:proofErr w:type="gramEnd"/>
      <w:r>
        <w:t>473.</w:t>
      </w:r>
    </w:p>
  </w:footnote>
  <w:footnote w:id="66">
    <w:p w14:paraId="28A0B715" w14:textId="15AE8A2C" w:rsidR="00BD1572" w:rsidRPr="00A83EC5" w:rsidRDefault="00BD1572" w:rsidP="00BD1572">
      <w:pPr>
        <w:pStyle w:val="FootnoteText"/>
      </w:pPr>
      <w:r>
        <w:rPr>
          <w:rStyle w:val="FootnoteReference"/>
        </w:rPr>
        <w:footnoteRef/>
      </w:r>
      <w:r>
        <w:t xml:space="preserve"> </w:t>
      </w:r>
      <w:r w:rsidRPr="00B21F4A">
        <w:t>The inflexibility of Kuhn’s framework is also commented upon by Ernst Mayr within his article on ‘</w:t>
      </w:r>
      <w:r w:rsidRPr="00B21F4A">
        <w:rPr>
          <w:i/>
          <w:iCs/>
        </w:rPr>
        <w:t>The Nature of the Darwinian Revolution</w:t>
      </w:r>
      <w:r w:rsidRPr="00B21F4A">
        <w:t>’</w:t>
      </w:r>
      <w:r w:rsidR="00A04BF7">
        <w:t>, with Mayr concluding</w:t>
      </w:r>
      <w:r w:rsidRPr="00B21F4A">
        <w:t xml:space="preserve"> that biological discoveries require a more nuanced model of scientific revolution</w:t>
      </w:r>
      <w:r w:rsidR="00B93B3F">
        <w:t xml:space="preserve"> than is facilitated by Kuhn’s framework</w:t>
      </w:r>
      <w:r w:rsidRPr="00B21F4A">
        <w:t>. (Ernst Mayr, 'The Nature of the Darwinian Revolution', Science, 176.4038, (1972), 981-989 (p. 989)).</w:t>
      </w:r>
    </w:p>
  </w:footnote>
  <w:footnote w:id="67">
    <w:p w14:paraId="389C6736" w14:textId="28C606AA" w:rsidR="00BD1572" w:rsidRDefault="00BD1572" w:rsidP="00BD1572">
      <w:pPr>
        <w:pStyle w:val="FootnoteText"/>
      </w:pPr>
      <w:r>
        <w:rPr>
          <w:rStyle w:val="FootnoteReference"/>
        </w:rPr>
        <w:footnoteRef/>
      </w:r>
      <w:r>
        <w:t xml:space="preserve"> </w:t>
      </w:r>
      <w:r w:rsidRPr="00A83EC5">
        <w:t xml:space="preserve">Wojciech </w:t>
      </w:r>
      <w:proofErr w:type="spellStart"/>
      <w:r w:rsidRPr="00A83EC5">
        <w:t>Sady</w:t>
      </w:r>
      <w:proofErr w:type="spellEnd"/>
      <w:r w:rsidRPr="00A83EC5">
        <w:t>, </w:t>
      </w:r>
      <w:proofErr w:type="spellStart"/>
      <w:r w:rsidR="00960910" w:rsidRPr="00A83EC5">
        <w:rPr>
          <w:i/>
          <w:iCs/>
        </w:rPr>
        <w:t>Ludwik</w:t>
      </w:r>
      <w:proofErr w:type="spellEnd"/>
      <w:r w:rsidRPr="00A83EC5">
        <w:rPr>
          <w:i/>
          <w:iCs/>
        </w:rPr>
        <w:t xml:space="preserve"> Fleck</w:t>
      </w:r>
      <w:r w:rsidRPr="00A83EC5">
        <w:t xml:space="preserve"> (2016) </w:t>
      </w:r>
      <w:hyperlink r:id="rId3" w:history="1">
        <w:r w:rsidRPr="00800FA5">
          <w:rPr>
            <w:rStyle w:val="Hyperlink"/>
          </w:rPr>
          <w:t>https://plato.stanford.edu/entries/fleck/</w:t>
        </w:r>
      </w:hyperlink>
      <w:r>
        <w:t xml:space="preserve"> </w:t>
      </w:r>
      <w:r w:rsidRPr="00A83EC5">
        <w:t>[accessed 4 June 2021].</w:t>
      </w:r>
    </w:p>
  </w:footnote>
  <w:footnote w:id="68">
    <w:p w14:paraId="63306080" w14:textId="7D0567B5" w:rsidR="00BD1572" w:rsidRPr="00E73498" w:rsidRDefault="00BD1572" w:rsidP="00BD1572">
      <w:pPr>
        <w:pStyle w:val="FootnoteText"/>
      </w:pPr>
      <w:r>
        <w:rPr>
          <w:rStyle w:val="FootnoteReference"/>
        </w:rPr>
        <w:footnoteRef/>
      </w:r>
      <w:r>
        <w:t xml:space="preserve"> Kuhn</w:t>
      </w:r>
      <w:r>
        <w:rPr>
          <w:i/>
          <w:iCs/>
        </w:rPr>
        <w:t>, Structure</w:t>
      </w:r>
      <w:r>
        <w:t xml:space="preserve">, </w:t>
      </w:r>
      <w:proofErr w:type="spellStart"/>
      <w:r>
        <w:t>p.xii</w:t>
      </w:r>
      <w:proofErr w:type="spellEnd"/>
      <w:r>
        <w:t xml:space="preserve">; </w:t>
      </w:r>
      <w:r w:rsidRPr="005F1506">
        <w:t>Thomas S. Kuhn, 'Foreword', in </w:t>
      </w:r>
      <w:r w:rsidRPr="005F1506">
        <w:rPr>
          <w:i/>
          <w:iCs/>
        </w:rPr>
        <w:t>Genesis and the Development of Scientific Fact</w:t>
      </w:r>
      <w:r w:rsidRPr="005F1506">
        <w:t xml:space="preserve">, ed. by Thaddeus J. </w:t>
      </w:r>
      <w:proofErr w:type="spellStart"/>
      <w:r w:rsidRPr="005F1506">
        <w:t>Trenn</w:t>
      </w:r>
      <w:proofErr w:type="spellEnd"/>
      <w:r w:rsidRPr="005F1506">
        <w:t xml:space="preserve"> and Robert K. Merton, trans. by Fred Bradley and Thaddeus J. </w:t>
      </w:r>
      <w:proofErr w:type="spellStart"/>
      <w:r w:rsidRPr="005F1506">
        <w:t>Trenn</w:t>
      </w:r>
      <w:proofErr w:type="spellEnd"/>
      <w:r>
        <w:t xml:space="preserve"> </w:t>
      </w:r>
      <w:r w:rsidRPr="005F1506">
        <w:t xml:space="preserve">(USA: University of Chicago Press, 1981), </w:t>
      </w:r>
      <w:r>
        <w:t>p</w:t>
      </w:r>
      <w:r w:rsidRPr="005F1506">
        <w:t>p. viii-ix</w:t>
      </w:r>
      <w:r>
        <w:t xml:space="preserve">; </w:t>
      </w:r>
      <w:proofErr w:type="spellStart"/>
      <w:r w:rsidR="00AE2390">
        <w:t>Staffan</w:t>
      </w:r>
      <w:proofErr w:type="spellEnd"/>
      <w:r w:rsidRPr="000B449A">
        <w:t xml:space="preserve"> M</w:t>
      </w:r>
      <w:r>
        <w:rPr>
          <w:rFonts w:cstheme="minorHAnsi"/>
        </w:rPr>
        <w:t>ü</w:t>
      </w:r>
      <w:r w:rsidRPr="000B449A">
        <w:t>ller-Wille, 'The History of Science and Medicine'</w:t>
      </w:r>
      <w:r>
        <w:t xml:space="preserve">, p.474. </w:t>
      </w:r>
    </w:p>
  </w:footnote>
  <w:footnote w:id="69">
    <w:p w14:paraId="51F2FF31" w14:textId="77777777" w:rsidR="00BD1572" w:rsidRPr="00EB3EE4" w:rsidRDefault="00BD1572" w:rsidP="00BD1572">
      <w:pPr>
        <w:pStyle w:val="FootnoteText"/>
      </w:pPr>
      <w:r>
        <w:rPr>
          <w:rStyle w:val="FootnoteReference"/>
        </w:rPr>
        <w:footnoteRef/>
      </w:r>
      <w:r>
        <w:t xml:space="preserve"> </w:t>
      </w:r>
      <w:proofErr w:type="spellStart"/>
      <w:r w:rsidRPr="008E6A20">
        <w:t>Rheinberger</w:t>
      </w:r>
      <w:proofErr w:type="spellEnd"/>
      <w:r w:rsidRPr="008E6A20">
        <w:t>, </w:t>
      </w:r>
      <w:r w:rsidRPr="008E6A20">
        <w:rPr>
          <w:i/>
          <w:iCs/>
        </w:rPr>
        <w:t>On Historicizing Epistemology</w:t>
      </w:r>
      <w:r>
        <w:rPr>
          <w:i/>
          <w:iCs/>
        </w:rPr>
        <w:t xml:space="preserve">, </w:t>
      </w:r>
      <w:r>
        <w:t xml:space="preserve">p.30. </w:t>
      </w:r>
    </w:p>
  </w:footnote>
  <w:footnote w:id="70">
    <w:p w14:paraId="7234DBD5" w14:textId="77777777" w:rsidR="00BD1572" w:rsidRDefault="00BD1572" w:rsidP="00BD1572">
      <w:pPr>
        <w:pStyle w:val="FootnoteText"/>
      </w:pPr>
      <w:r>
        <w:rPr>
          <w:rStyle w:val="FootnoteReference"/>
        </w:rPr>
        <w:footnoteRef/>
      </w:r>
      <w:r>
        <w:t xml:space="preserve"> </w:t>
      </w:r>
      <w:proofErr w:type="spellStart"/>
      <w:r w:rsidRPr="00C07402">
        <w:t>Ludwik</w:t>
      </w:r>
      <w:proofErr w:type="spellEnd"/>
      <w:r w:rsidRPr="00C07402">
        <w:t xml:space="preserve"> Fleck, </w:t>
      </w:r>
      <w:r w:rsidRPr="00C07402">
        <w:rPr>
          <w:i/>
          <w:iCs/>
        </w:rPr>
        <w:t>Genesis and the Development of Scientific Fact</w:t>
      </w:r>
      <w:r w:rsidRPr="00C07402">
        <w:t xml:space="preserve">, ed. by Thaddeus J. </w:t>
      </w:r>
      <w:proofErr w:type="spellStart"/>
      <w:r w:rsidRPr="00C07402">
        <w:t>Trenn</w:t>
      </w:r>
      <w:proofErr w:type="spellEnd"/>
      <w:r w:rsidRPr="00C07402">
        <w:t xml:space="preserve"> and Robert K. Merton, trans. by Fred Bradley and Thaddeus J. </w:t>
      </w:r>
      <w:proofErr w:type="spellStart"/>
      <w:r w:rsidRPr="00C07402">
        <w:t>Trenn</w:t>
      </w:r>
      <w:proofErr w:type="spellEnd"/>
      <w:r w:rsidRPr="00C07402">
        <w:t xml:space="preserve"> (USA: University of Chicago Press, 1981), p. 41.</w:t>
      </w:r>
    </w:p>
  </w:footnote>
  <w:footnote w:id="71">
    <w:p w14:paraId="70E25CD5" w14:textId="77777777" w:rsidR="00BD1572" w:rsidRDefault="00BD1572" w:rsidP="00BD1572">
      <w:pPr>
        <w:pStyle w:val="FootnoteText"/>
      </w:pPr>
      <w:r>
        <w:rPr>
          <w:rStyle w:val="FootnoteReference"/>
        </w:rPr>
        <w:footnoteRef/>
      </w:r>
      <w:r>
        <w:t xml:space="preserve"> Ibid. </w:t>
      </w:r>
    </w:p>
  </w:footnote>
  <w:footnote w:id="72">
    <w:p w14:paraId="37104B4B" w14:textId="77777777" w:rsidR="00BD1572" w:rsidRDefault="00BD1572" w:rsidP="00BD1572">
      <w:pPr>
        <w:pStyle w:val="FootnoteText"/>
      </w:pPr>
      <w:r>
        <w:rPr>
          <w:rStyle w:val="FootnoteReference"/>
        </w:rPr>
        <w:footnoteRef/>
      </w:r>
      <w:r>
        <w:t xml:space="preserve"> Ibid. </w:t>
      </w:r>
    </w:p>
  </w:footnote>
  <w:footnote w:id="73">
    <w:p w14:paraId="07255617" w14:textId="77777777" w:rsidR="00BD1572" w:rsidRDefault="00BD1572" w:rsidP="00BD1572">
      <w:pPr>
        <w:pStyle w:val="FootnoteText"/>
      </w:pPr>
      <w:r>
        <w:rPr>
          <w:rStyle w:val="FootnoteReference"/>
        </w:rPr>
        <w:footnoteRef/>
      </w:r>
      <w:r>
        <w:t xml:space="preserve"> Ibid, p.38. </w:t>
      </w:r>
    </w:p>
  </w:footnote>
  <w:footnote w:id="74">
    <w:p w14:paraId="2B1D6226" w14:textId="77777777" w:rsidR="00BD1572" w:rsidRDefault="00BD1572" w:rsidP="00BD1572">
      <w:pPr>
        <w:pStyle w:val="FootnoteText"/>
      </w:pPr>
      <w:r>
        <w:rPr>
          <w:rStyle w:val="FootnoteReference"/>
        </w:rPr>
        <w:footnoteRef/>
      </w:r>
      <w:r>
        <w:t xml:space="preserve"> </w:t>
      </w:r>
      <w:proofErr w:type="spellStart"/>
      <w:r w:rsidRPr="007E13B1">
        <w:t>Rheinberger</w:t>
      </w:r>
      <w:proofErr w:type="spellEnd"/>
      <w:r w:rsidRPr="007E13B1">
        <w:t>, </w:t>
      </w:r>
      <w:r w:rsidRPr="007E13B1">
        <w:rPr>
          <w:i/>
          <w:iCs/>
        </w:rPr>
        <w:t xml:space="preserve">On Historicizing Epistemology, </w:t>
      </w:r>
      <w:r w:rsidRPr="007E13B1">
        <w:t>p.3</w:t>
      </w:r>
      <w:r>
        <w:t>1.</w:t>
      </w:r>
    </w:p>
  </w:footnote>
  <w:footnote w:id="75">
    <w:p w14:paraId="214B1A08" w14:textId="77777777" w:rsidR="00BD1572" w:rsidRPr="0031344D" w:rsidRDefault="00BD1572" w:rsidP="00BD1572">
      <w:pPr>
        <w:pStyle w:val="FootnoteText"/>
      </w:pPr>
      <w:r>
        <w:rPr>
          <w:rStyle w:val="FootnoteReference"/>
        </w:rPr>
        <w:footnoteRef/>
      </w:r>
      <w:r>
        <w:t xml:space="preserve"> Fleck, </w:t>
      </w:r>
      <w:r>
        <w:rPr>
          <w:i/>
          <w:iCs/>
        </w:rPr>
        <w:t>Genesis and the Development of Scientific Fact,</w:t>
      </w:r>
      <w:r>
        <w:t xml:space="preserve"> pp.177-78. </w:t>
      </w:r>
    </w:p>
  </w:footnote>
  <w:footnote w:id="76">
    <w:p w14:paraId="06C32A13" w14:textId="3F62481F" w:rsidR="002C49F3" w:rsidRDefault="002C49F3">
      <w:pPr>
        <w:pStyle w:val="FootnoteText"/>
      </w:pPr>
      <w:r>
        <w:rPr>
          <w:rStyle w:val="FootnoteReference"/>
        </w:rPr>
        <w:footnoteRef/>
      </w:r>
      <w:r>
        <w:t xml:space="preserve"> </w:t>
      </w:r>
      <w:r w:rsidR="00966C2E" w:rsidRPr="00966C2E">
        <w:t xml:space="preserve">Dr R Pfeiffer, 'The Influenza Bacillus I. </w:t>
      </w:r>
      <w:r w:rsidR="00AB33F0" w:rsidRPr="00966C2E">
        <w:t>Preliminary</w:t>
      </w:r>
      <w:r w:rsidR="00966C2E" w:rsidRPr="00966C2E">
        <w:t xml:space="preserve"> </w:t>
      </w:r>
      <w:r w:rsidR="00AB33F0" w:rsidRPr="00966C2E">
        <w:t>Communication</w:t>
      </w:r>
      <w:r w:rsidR="00966C2E" w:rsidRPr="00966C2E">
        <w:t xml:space="preserve"> on the Exciting Causes of Influenza', British Medical Journal, 1.1620, (</w:t>
      </w:r>
      <w:r w:rsidR="00092A50">
        <w:t>16</w:t>
      </w:r>
      <w:r w:rsidR="00092A50" w:rsidRPr="00092A50">
        <w:rPr>
          <w:vertAlign w:val="superscript"/>
        </w:rPr>
        <w:t>th</w:t>
      </w:r>
      <w:r w:rsidR="00092A50">
        <w:t xml:space="preserve"> January </w:t>
      </w:r>
      <w:r w:rsidR="00966C2E" w:rsidRPr="00966C2E">
        <w:t xml:space="preserve">1892), 128 (p. 128); Dr S </w:t>
      </w:r>
      <w:proofErr w:type="spellStart"/>
      <w:r w:rsidR="00966C2E" w:rsidRPr="00966C2E">
        <w:t>Kitasato</w:t>
      </w:r>
      <w:proofErr w:type="spellEnd"/>
      <w:r w:rsidR="00966C2E" w:rsidRPr="00966C2E">
        <w:t>, 'The Influenza Bacillus II. On the Influenza Bacillus and The Mode of Cultivating It.', British Medical Journal, 1.1620, (</w:t>
      </w:r>
      <w:r w:rsidR="00092A50">
        <w:t>16</w:t>
      </w:r>
      <w:r w:rsidR="00092A50" w:rsidRPr="00092A50">
        <w:rPr>
          <w:vertAlign w:val="superscript"/>
        </w:rPr>
        <w:t>th</w:t>
      </w:r>
      <w:r w:rsidR="00092A50">
        <w:t xml:space="preserve"> January </w:t>
      </w:r>
      <w:r w:rsidR="00966C2E" w:rsidRPr="00966C2E">
        <w:t>1892), 128 (p. 128); Dr P Canon, 'The Influenza Bacillus III. On the Micro-organism in the Blood of Influenza Patients', British Medical Journal, 1.1620, (</w:t>
      </w:r>
      <w:r w:rsidR="00092A50">
        <w:t>16</w:t>
      </w:r>
      <w:r w:rsidR="00092A50" w:rsidRPr="00092A50">
        <w:rPr>
          <w:vertAlign w:val="superscript"/>
        </w:rPr>
        <w:t>th</w:t>
      </w:r>
      <w:r w:rsidR="00092A50">
        <w:t xml:space="preserve"> January </w:t>
      </w:r>
      <w:r w:rsidR="00966C2E" w:rsidRPr="00966C2E">
        <w:t>1892), 129 (p. 129).</w:t>
      </w:r>
    </w:p>
  </w:footnote>
  <w:footnote w:id="77">
    <w:p w14:paraId="7D652F82" w14:textId="044FF79B" w:rsidR="002C49F3" w:rsidRDefault="002C49F3">
      <w:pPr>
        <w:pStyle w:val="FootnoteText"/>
      </w:pPr>
      <w:r>
        <w:rPr>
          <w:rStyle w:val="FootnoteReference"/>
        </w:rPr>
        <w:footnoteRef/>
      </w:r>
      <w:r>
        <w:t xml:space="preserve"> </w:t>
      </w:r>
      <w:r w:rsidR="007F3E78" w:rsidRPr="007F3E78">
        <w:t>Pfeiffer, 'The Influenza Bacillus I</w:t>
      </w:r>
      <w:r w:rsidR="00001CF3">
        <w:t>’,</w:t>
      </w:r>
      <w:r w:rsidR="007F3E78" w:rsidRPr="007F3E78">
        <w:t> </w:t>
      </w:r>
      <w:r w:rsidR="00AE7288">
        <w:t>p.182.</w:t>
      </w:r>
    </w:p>
  </w:footnote>
  <w:footnote w:id="78">
    <w:p w14:paraId="6841C84D" w14:textId="68BDCCC4" w:rsidR="00134D41" w:rsidRDefault="00134D41">
      <w:pPr>
        <w:pStyle w:val="FootnoteText"/>
      </w:pPr>
      <w:r>
        <w:rPr>
          <w:rStyle w:val="FootnoteReference"/>
        </w:rPr>
        <w:footnoteRef/>
      </w:r>
      <w:r>
        <w:t xml:space="preserve"> Ibid.</w:t>
      </w:r>
    </w:p>
  </w:footnote>
  <w:footnote w:id="79">
    <w:p w14:paraId="6C110235" w14:textId="5A32333A" w:rsidR="007B1C92" w:rsidRDefault="007B1C92">
      <w:pPr>
        <w:pStyle w:val="FootnoteText"/>
      </w:pPr>
      <w:r>
        <w:rPr>
          <w:rStyle w:val="FootnoteReference"/>
        </w:rPr>
        <w:footnoteRef/>
      </w:r>
      <w:r>
        <w:t xml:space="preserve"> </w:t>
      </w:r>
      <w:bookmarkStart w:id="9" w:name="_Hlk69833153"/>
      <w:r w:rsidR="00001CF3" w:rsidRPr="007F3E78">
        <w:t>Pfeiffer, 'The Influenza Bacillus I</w:t>
      </w:r>
      <w:r w:rsidR="00001CF3">
        <w:t>’,</w:t>
      </w:r>
      <w:r w:rsidR="00001CF3" w:rsidRPr="007F3E78">
        <w:t> </w:t>
      </w:r>
      <w:r w:rsidR="00001CF3">
        <w:t>p.182.</w:t>
      </w:r>
      <w:r w:rsidR="00AE7288">
        <w:t xml:space="preserve">; </w:t>
      </w:r>
      <w:proofErr w:type="spellStart"/>
      <w:r w:rsidR="00AE7288">
        <w:t>Kitasato</w:t>
      </w:r>
      <w:proofErr w:type="spellEnd"/>
      <w:r w:rsidR="00AE7288">
        <w:t xml:space="preserve">, ‘The Influenza Bacillus II’, p.128; Canon, ‘The Influenza Bacillus III’, p.129. </w:t>
      </w:r>
      <w:bookmarkEnd w:id="9"/>
    </w:p>
  </w:footnote>
  <w:footnote w:id="80">
    <w:p w14:paraId="023DD36B" w14:textId="1FBBC6DC" w:rsidR="00B40B6A" w:rsidRDefault="00B40B6A" w:rsidP="00B40B6A">
      <w:pPr>
        <w:pStyle w:val="FootnoteText"/>
      </w:pPr>
      <w:r>
        <w:rPr>
          <w:rStyle w:val="FootnoteReference"/>
        </w:rPr>
        <w:footnoteRef/>
      </w:r>
      <w:r>
        <w:t xml:space="preserve"> </w:t>
      </w:r>
      <w:r w:rsidRPr="004B6AF6">
        <w:t>E. Klein, MD, FRS, 'Some Remarks on the Influenza Bacillus', </w:t>
      </w:r>
      <w:r w:rsidRPr="004B6AF6">
        <w:rPr>
          <w:i/>
          <w:iCs/>
        </w:rPr>
        <w:t>British Medical Journal</w:t>
      </w:r>
      <w:r w:rsidRPr="004B6AF6">
        <w:t>, 1.1621, (</w:t>
      </w:r>
      <w:r w:rsidR="00F7100E">
        <w:t>23</w:t>
      </w:r>
      <w:r w:rsidR="00F7100E" w:rsidRPr="00F7100E">
        <w:rPr>
          <w:vertAlign w:val="superscript"/>
        </w:rPr>
        <w:t>rd</w:t>
      </w:r>
      <w:r w:rsidR="00F7100E">
        <w:t xml:space="preserve"> January </w:t>
      </w:r>
      <w:r w:rsidRPr="004B6AF6">
        <w:t>1892), 170-171 (p. 170)</w:t>
      </w:r>
      <w:r w:rsidR="00F44AD9">
        <w:t>;</w:t>
      </w:r>
      <w:r w:rsidR="00BA5FA6">
        <w:t xml:space="preserve"> </w:t>
      </w:r>
      <w:r w:rsidR="00BA5FA6" w:rsidRPr="00BA5FA6">
        <w:t>'The Influenza Bacillus', </w:t>
      </w:r>
      <w:r w:rsidR="00BA5FA6" w:rsidRPr="00BA5FA6">
        <w:rPr>
          <w:i/>
          <w:iCs/>
        </w:rPr>
        <w:t>British Medical Journal</w:t>
      </w:r>
      <w:r w:rsidR="00BA5FA6" w:rsidRPr="00BA5FA6">
        <w:t>, 1.1622, (1892), 235-236 (p. 235).</w:t>
      </w:r>
    </w:p>
  </w:footnote>
  <w:footnote w:id="81">
    <w:p w14:paraId="015752ED" w14:textId="2E2B79AF" w:rsidR="00942C89" w:rsidRDefault="00942C89">
      <w:pPr>
        <w:pStyle w:val="FootnoteText"/>
      </w:pPr>
      <w:r>
        <w:rPr>
          <w:rStyle w:val="FootnoteReference"/>
        </w:rPr>
        <w:footnoteRef/>
      </w:r>
      <w:r>
        <w:t xml:space="preserve"> </w:t>
      </w:r>
      <w:r w:rsidRPr="00942C89">
        <w:t>'The Influenza Bacillus', p. 23</w:t>
      </w:r>
      <w:r>
        <w:t>6</w:t>
      </w:r>
      <w:r w:rsidRPr="00942C89">
        <w:t>.</w:t>
      </w:r>
    </w:p>
  </w:footnote>
  <w:footnote w:id="82">
    <w:p w14:paraId="5939B2C5" w14:textId="5988022D" w:rsidR="003C0A4E" w:rsidRDefault="003C0A4E">
      <w:pPr>
        <w:pStyle w:val="FootnoteText"/>
      </w:pPr>
      <w:r>
        <w:rPr>
          <w:rStyle w:val="FootnoteReference"/>
        </w:rPr>
        <w:footnoteRef/>
      </w:r>
      <w:r>
        <w:t xml:space="preserve"> </w:t>
      </w:r>
      <w:r w:rsidRPr="003C0A4E">
        <w:t>Bresalier, ' ‘A Most Protean Disease’</w:t>
      </w:r>
      <w:r w:rsidR="00C30ACB">
        <w:t xml:space="preserve">, </w:t>
      </w:r>
      <w:r w:rsidRPr="003C0A4E">
        <w:t>p. 485.</w:t>
      </w:r>
    </w:p>
  </w:footnote>
  <w:footnote w:id="83">
    <w:p w14:paraId="37A37484" w14:textId="30D6FE38" w:rsidR="005C0568" w:rsidRDefault="005C0568" w:rsidP="005C0568">
      <w:pPr>
        <w:pStyle w:val="FootnoteText"/>
      </w:pPr>
      <w:r>
        <w:rPr>
          <w:rStyle w:val="FootnoteReference"/>
        </w:rPr>
        <w:footnoteRef/>
      </w:r>
      <w:r>
        <w:t xml:space="preserve"> </w:t>
      </w:r>
      <w:r w:rsidRPr="00EE3421">
        <w:t xml:space="preserve">Frank G. </w:t>
      </w:r>
      <w:proofErr w:type="spellStart"/>
      <w:r w:rsidRPr="00EE3421">
        <w:t>Clemov</w:t>
      </w:r>
      <w:proofErr w:type="spellEnd"/>
      <w:r w:rsidRPr="00EE3421">
        <w:t>, 'Correspondence: The Epidemic in Russia', </w:t>
      </w:r>
      <w:r w:rsidRPr="00EE3421">
        <w:rPr>
          <w:i/>
          <w:iCs/>
        </w:rPr>
        <w:t>British Medical Journal</w:t>
      </w:r>
      <w:r w:rsidRPr="00EE3421">
        <w:t>, 1.1514 (</w:t>
      </w:r>
      <w:r w:rsidR="00692F95">
        <w:t>4</w:t>
      </w:r>
      <w:r w:rsidR="00692F95" w:rsidRPr="00692F95">
        <w:rPr>
          <w:vertAlign w:val="superscript"/>
        </w:rPr>
        <w:t>th</w:t>
      </w:r>
      <w:r w:rsidR="00692F95">
        <w:t xml:space="preserve"> January </w:t>
      </w:r>
      <w:r w:rsidRPr="00EE3421">
        <w:t>1890), 46-47 (p. 46)</w:t>
      </w:r>
      <w:r>
        <w:t xml:space="preserve">; </w:t>
      </w:r>
      <w:r w:rsidRPr="00EC3005">
        <w:t>Dr Parsons, </w:t>
      </w:r>
      <w:r w:rsidRPr="00EC3005">
        <w:rPr>
          <w:i/>
          <w:iCs/>
        </w:rPr>
        <w:t>Report on the Influenza Epidemic of 1889-90</w:t>
      </w:r>
      <w:r w:rsidRPr="00EC3005">
        <w:t> (London: H.M.S.O., 1920), p. 10</w:t>
      </w:r>
      <w:r>
        <w:t xml:space="preserve">; </w:t>
      </w:r>
      <w:r w:rsidRPr="00B149D1">
        <w:t>Mark Honigsbaum, A History of the Great Influenza Pandemics: Death, Panic and Hysteria, 1830-1920 (Great Britain: I.B. Tauris &amp; Co., 2014), p. 4.</w:t>
      </w:r>
    </w:p>
  </w:footnote>
  <w:footnote w:id="84">
    <w:p w14:paraId="69323A4E" w14:textId="42C62F56" w:rsidR="00285589" w:rsidRPr="00AB1EE3" w:rsidRDefault="00285589" w:rsidP="00285589">
      <w:pPr>
        <w:pStyle w:val="FootnoteText"/>
      </w:pPr>
      <w:r>
        <w:rPr>
          <w:rStyle w:val="FootnoteReference"/>
        </w:rPr>
        <w:footnoteRef/>
      </w:r>
      <w:r>
        <w:t xml:space="preserve"> Nancy </w:t>
      </w:r>
      <w:r w:rsidR="00E57D4E">
        <w:t xml:space="preserve">Tomes, </w:t>
      </w:r>
      <w:r w:rsidR="00E57D4E">
        <w:rPr>
          <w:i/>
          <w:iCs/>
        </w:rPr>
        <w:t>The</w:t>
      </w:r>
      <w:r>
        <w:rPr>
          <w:i/>
          <w:iCs/>
        </w:rPr>
        <w:t xml:space="preserve"> Gospel of Germs: Men, </w:t>
      </w:r>
      <w:r w:rsidR="00794812">
        <w:rPr>
          <w:i/>
          <w:iCs/>
        </w:rPr>
        <w:t>Women,</w:t>
      </w:r>
      <w:r>
        <w:rPr>
          <w:i/>
          <w:iCs/>
        </w:rPr>
        <w:t xml:space="preserve"> and the Microbe in American Life,</w:t>
      </w:r>
      <w:r>
        <w:t xml:space="preserve"> (USA: Harvard University Press, 1998) p.6.</w:t>
      </w:r>
    </w:p>
  </w:footnote>
  <w:footnote w:id="85">
    <w:p w14:paraId="7E857548" w14:textId="60D0A867" w:rsidR="0087768D" w:rsidRDefault="0087768D" w:rsidP="0087768D">
      <w:pPr>
        <w:pStyle w:val="FootnoteText"/>
      </w:pPr>
      <w:r>
        <w:rPr>
          <w:rStyle w:val="FootnoteReference"/>
        </w:rPr>
        <w:footnoteRef/>
      </w:r>
      <w:r>
        <w:t xml:space="preserve"> </w:t>
      </w:r>
      <w:r w:rsidRPr="004513F2">
        <w:t>Ministry of Health,</w:t>
      </w:r>
      <w:r w:rsidR="00062566">
        <w:t xml:space="preserve"> </w:t>
      </w:r>
      <w:r w:rsidR="00E611ED" w:rsidRPr="00E611ED">
        <w:rPr>
          <w:i/>
          <w:iCs/>
        </w:rPr>
        <w:t>Report on Public Health – Medical Subjects No.4: Report on the Pandemic of Influenza 1918-19</w:t>
      </w:r>
      <w:r w:rsidR="00E611ED">
        <w:rPr>
          <w:i/>
          <w:iCs/>
        </w:rPr>
        <w:t xml:space="preserve">, </w:t>
      </w:r>
      <w:r w:rsidRPr="004513F2">
        <w:t>(London: H.M.S.O., 1920), p. 16.</w:t>
      </w:r>
    </w:p>
  </w:footnote>
  <w:footnote w:id="86">
    <w:p w14:paraId="5103162B" w14:textId="671EF7ED" w:rsidR="00E4686D" w:rsidRDefault="00E4686D">
      <w:pPr>
        <w:pStyle w:val="FootnoteText"/>
      </w:pPr>
      <w:r>
        <w:rPr>
          <w:rStyle w:val="FootnoteReference"/>
        </w:rPr>
        <w:footnoteRef/>
      </w:r>
      <w:r>
        <w:t xml:space="preserve"> Ibid, p.</w:t>
      </w:r>
      <w:r w:rsidR="0098014B">
        <w:t>17.</w:t>
      </w:r>
    </w:p>
  </w:footnote>
  <w:footnote w:id="87">
    <w:p w14:paraId="4C742ECC" w14:textId="010C5A01" w:rsidR="006550FF" w:rsidRPr="006550FF" w:rsidRDefault="006550FF">
      <w:pPr>
        <w:pStyle w:val="FootnoteText"/>
      </w:pPr>
      <w:r>
        <w:rPr>
          <w:rStyle w:val="FootnoteReference"/>
        </w:rPr>
        <w:footnoteRef/>
      </w:r>
      <w:r>
        <w:t xml:space="preserve"> </w:t>
      </w:r>
      <w:r w:rsidR="00024832">
        <w:t xml:space="preserve">Bresalier, </w:t>
      </w:r>
      <w:r w:rsidR="00024832">
        <w:rPr>
          <w:i/>
          <w:iCs/>
        </w:rPr>
        <w:t>A</w:t>
      </w:r>
      <w:r>
        <w:rPr>
          <w:i/>
          <w:iCs/>
        </w:rPr>
        <w:t xml:space="preserve"> Most Protean </w:t>
      </w:r>
      <w:r w:rsidR="00E57D4E">
        <w:rPr>
          <w:i/>
          <w:iCs/>
        </w:rPr>
        <w:t>Disease</w:t>
      </w:r>
      <w:r w:rsidR="00E57D4E">
        <w:t>, p.</w:t>
      </w:r>
      <w:r>
        <w:t xml:space="preserve">485. </w:t>
      </w:r>
    </w:p>
  </w:footnote>
  <w:footnote w:id="88">
    <w:p w14:paraId="51E3FD7B" w14:textId="24BA2245" w:rsidR="0058338F" w:rsidRDefault="0058338F">
      <w:pPr>
        <w:pStyle w:val="FootnoteText"/>
      </w:pPr>
      <w:r>
        <w:rPr>
          <w:rStyle w:val="FootnoteReference"/>
        </w:rPr>
        <w:footnoteRef/>
      </w:r>
      <w:r>
        <w:t xml:space="preserve"> Ibid.</w:t>
      </w:r>
    </w:p>
  </w:footnote>
  <w:footnote w:id="89">
    <w:p w14:paraId="7CDAE1AD" w14:textId="5324A0D7" w:rsidR="003C2F68" w:rsidRPr="009A1557" w:rsidRDefault="003C2F68">
      <w:pPr>
        <w:pStyle w:val="FootnoteText"/>
      </w:pPr>
      <w:r>
        <w:rPr>
          <w:rStyle w:val="FootnoteReference"/>
        </w:rPr>
        <w:footnoteRef/>
      </w:r>
      <w:r>
        <w:t xml:space="preserve"> </w:t>
      </w:r>
      <w:r w:rsidR="009A1557">
        <w:t xml:space="preserve">Tomes, </w:t>
      </w:r>
      <w:r w:rsidR="009A1557">
        <w:rPr>
          <w:i/>
          <w:iCs/>
        </w:rPr>
        <w:t>The Gospel of Germs</w:t>
      </w:r>
      <w:r w:rsidR="009A1557">
        <w:t>, p</w:t>
      </w:r>
      <w:r w:rsidR="00132D3B">
        <w:t>p.27</w:t>
      </w:r>
      <w:r w:rsidR="00510460">
        <w:t>-28.</w:t>
      </w:r>
    </w:p>
  </w:footnote>
  <w:footnote w:id="90">
    <w:p w14:paraId="68A7F3CC" w14:textId="180C4083" w:rsidR="00F248D7" w:rsidRDefault="00F248D7">
      <w:pPr>
        <w:pStyle w:val="FootnoteText"/>
      </w:pPr>
      <w:r>
        <w:rPr>
          <w:rStyle w:val="FootnoteReference"/>
        </w:rPr>
        <w:footnoteRef/>
      </w:r>
      <w:r>
        <w:t xml:space="preserve"> Ibid, p. </w:t>
      </w:r>
      <w:r w:rsidR="00510460">
        <w:t>7</w:t>
      </w:r>
    </w:p>
  </w:footnote>
  <w:footnote w:id="91">
    <w:p w14:paraId="242F09C7" w14:textId="2ED428AE" w:rsidR="00610064" w:rsidRDefault="00610064">
      <w:pPr>
        <w:pStyle w:val="FootnoteText"/>
      </w:pPr>
      <w:r>
        <w:rPr>
          <w:rStyle w:val="FootnoteReference"/>
        </w:rPr>
        <w:footnoteRef/>
      </w:r>
      <w:r>
        <w:t xml:space="preserve"> Ibid, p.28.</w:t>
      </w:r>
    </w:p>
  </w:footnote>
  <w:footnote w:id="92">
    <w:p w14:paraId="613747A9" w14:textId="60FBC07C" w:rsidR="00963AD5" w:rsidRDefault="00963AD5">
      <w:pPr>
        <w:pStyle w:val="FootnoteText"/>
      </w:pPr>
      <w:r>
        <w:rPr>
          <w:rStyle w:val="FootnoteReference"/>
        </w:rPr>
        <w:footnoteRef/>
      </w:r>
      <w:r>
        <w:t xml:space="preserve"> Ibid.</w:t>
      </w:r>
    </w:p>
  </w:footnote>
  <w:footnote w:id="93">
    <w:p w14:paraId="78CB4B20" w14:textId="69AC837B" w:rsidR="000546FB" w:rsidRDefault="000546FB">
      <w:pPr>
        <w:pStyle w:val="FootnoteText"/>
      </w:pPr>
      <w:r>
        <w:rPr>
          <w:rStyle w:val="FootnoteReference"/>
        </w:rPr>
        <w:footnoteRef/>
      </w:r>
      <w:r>
        <w:t xml:space="preserve"> </w:t>
      </w:r>
      <w:r w:rsidR="00794812">
        <w:t>Ibid, p.</w:t>
      </w:r>
      <w:r>
        <w:t>93.</w:t>
      </w:r>
    </w:p>
  </w:footnote>
  <w:footnote w:id="94">
    <w:p w14:paraId="51ED8370" w14:textId="1954E87F" w:rsidR="00005E95" w:rsidRDefault="00005E95">
      <w:pPr>
        <w:pStyle w:val="FootnoteText"/>
      </w:pPr>
      <w:r>
        <w:rPr>
          <w:rStyle w:val="FootnoteReference"/>
        </w:rPr>
        <w:footnoteRef/>
      </w:r>
      <w:r>
        <w:t xml:space="preserve"> Ibid. </w:t>
      </w:r>
    </w:p>
  </w:footnote>
  <w:footnote w:id="95">
    <w:p w14:paraId="05B7E7DD" w14:textId="53DB47D5" w:rsidR="00990421" w:rsidRDefault="00990421">
      <w:pPr>
        <w:pStyle w:val="FootnoteText"/>
      </w:pPr>
      <w:r>
        <w:rPr>
          <w:rStyle w:val="FootnoteReference"/>
        </w:rPr>
        <w:footnoteRef/>
      </w:r>
      <w:r>
        <w:t xml:space="preserve"> </w:t>
      </w:r>
      <w:r w:rsidR="00BC5A1E" w:rsidRPr="00BC5A1E">
        <w:t xml:space="preserve">Melvin </w:t>
      </w:r>
      <w:proofErr w:type="spellStart"/>
      <w:r w:rsidR="00BC5A1E" w:rsidRPr="00BC5A1E">
        <w:t>Santer</w:t>
      </w:r>
      <w:proofErr w:type="spellEnd"/>
      <w:r w:rsidR="00BC5A1E" w:rsidRPr="00BC5A1E">
        <w:t>, </w:t>
      </w:r>
      <w:r w:rsidR="00BC5A1E" w:rsidRPr="00BC5A1E">
        <w:rPr>
          <w:i/>
          <w:iCs/>
        </w:rPr>
        <w:t xml:space="preserve">Confronting </w:t>
      </w:r>
      <w:r w:rsidR="00794812" w:rsidRPr="00BC5A1E">
        <w:rPr>
          <w:i/>
          <w:iCs/>
        </w:rPr>
        <w:t>Contagion:</w:t>
      </w:r>
      <w:r w:rsidR="00BC5A1E" w:rsidRPr="00BC5A1E">
        <w:rPr>
          <w:i/>
          <w:iCs/>
        </w:rPr>
        <w:t xml:space="preserve"> Our Evolving Understanding of Disease</w:t>
      </w:r>
      <w:r w:rsidR="00BC5A1E" w:rsidRPr="00BC5A1E">
        <w:t xml:space="preserve"> (USA: Oxford University Press, 2014), </w:t>
      </w:r>
      <w:r w:rsidR="00BC5A1E">
        <w:t>p</w:t>
      </w:r>
      <w:r w:rsidR="00BC5A1E" w:rsidRPr="00BC5A1E">
        <w:t>p. 27</w:t>
      </w:r>
      <w:r w:rsidR="00BC5A1E">
        <w:t>5-</w:t>
      </w:r>
      <w:r w:rsidR="00BC5A1E" w:rsidRPr="00BC5A1E">
        <w:t>6.</w:t>
      </w:r>
    </w:p>
  </w:footnote>
  <w:footnote w:id="96">
    <w:p w14:paraId="7ED7148B" w14:textId="027943CB" w:rsidR="00200A8C" w:rsidRPr="00896C2C" w:rsidRDefault="00200A8C">
      <w:pPr>
        <w:pStyle w:val="FootnoteText"/>
      </w:pPr>
      <w:r>
        <w:rPr>
          <w:rStyle w:val="FootnoteReference"/>
        </w:rPr>
        <w:footnoteRef/>
      </w:r>
      <w:r>
        <w:t xml:space="preserve"> </w:t>
      </w:r>
      <w:r w:rsidR="00A9561E" w:rsidRPr="00A9561E">
        <w:t>Norman Howard-Jones, 'Robert Koch and the cholera vibrio: a centenary', </w:t>
      </w:r>
      <w:r w:rsidR="00A9561E" w:rsidRPr="00A9561E">
        <w:rPr>
          <w:i/>
          <w:iCs/>
        </w:rPr>
        <w:t xml:space="preserve">British Medical </w:t>
      </w:r>
      <w:r w:rsidR="00794812" w:rsidRPr="00A9561E">
        <w:rPr>
          <w:i/>
          <w:iCs/>
        </w:rPr>
        <w:t>Journal,</w:t>
      </w:r>
      <w:r w:rsidR="00A9561E" w:rsidRPr="00A9561E">
        <w:t xml:space="preserve"> 288.6414, (1984), 379-381 (p. 379)</w:t>
      </w:r>
      <w:r w:rsidR="00A9561E">
        <w:t xml:space="preserve">; </w:t>
      </w:r>
      <w:r>
        <w:t xml:space="preserve">Tomes, </w:t>
      </w:r>
      <w:r w:rsidR="00896C2C">
        <w:rPr>
          <w:i/>
          <w:iCs/>
        </w:rPr>
        <w:t>The Gospel of Germs</w:t>
      </w:r>
      <w:r w:rsidR="00896C2C">
        <w:t>, p.94.</w:t>
      </w:r>
    </w:p>
  </w:footnote>
  <w:footnote w:id="97">
    <w:p w14:paraId="47EDF659" w14:textId="79EFCBA3" w:rsidR="00A87FAF" w:rsidRDefault="00A87FAF">
      <w:pPr>
        <w:pStyle w:val="FootnoteText"/>
      </w:pPr>
      <w:r>
        <w:rPr>
          <w:rStyle w:val="FootnoteReference"/>
        </w:rPr>
        <w:footnoteRef/>
      </w:r>
      <w:r>
        <w:t xml:space="preserve"> </w:t>
      </w:r>
      <w:proofErr w:type="spellStart"/>
      <w:r w:rsidR="00001CF3">
        <w:t>Kitasato</w:t>
      </w:r>
      <w:proofErr w:type="spellEnd"/>
      <w:r w:rsidR="00001CF3">
        <w:t>, ‘The Influenza Bacillus II’, p.128.</w:t>
      </w:r>
    </w:p>
  </w:footnote>
  <w:footnote w:id="98">
    <w:p w14:paraId="319C97F5" w14:textId="3BCB408A" w:rsidR="00B11554" w:rsidRDefault="00B11554">
      <w:pPr>
        <w:pStyle w:val="FootnoteText"/>
      </w:pPr>
      <w:r>
        <w:rPr>
          <w:rStyle w:val="FootnoteReference"/>
        </w:rPr>
        <w:footnoteRef/>
      </w:r>
      <w:r>
        <w:t xml:space="preserve"> </w:t>
      </w:r>
      <w:r w:rsidR="00001CF3" w:rsidRPr="007F3E78">
        <w:t>Pfeiffer, 'The Influenza Bacillus I</w:t>
      </w:r>
      <w:r w:rsidR="00001CF3">
        <w:t>’,</w:t>
      </w:r>
      <w:r w:rsidR="00001CF3" w:rsidRPr="007F3E78">
        <w:t> </w:t>
      </w:r>
      <w:r w:rsidR="00001CF3">
        <w:t>p.182</w:t>
      </w:r>
      <w:r w:rsidR="00B12CE4">
        <w:t xml:space="preserve">; </w:t>
      </w:r>
      <w:r w:rsidR="00001CF3">
        <w:t>Canon, ‘The Influenza Bacillus III’, p.129.</w:t>
      </w:r>
    </w:p>
  </w:footnote>
  <w:footnote w:id="99">
    <w:p w14:paraId="7BB9F48C" w14:textId="3919833D" w:rsidR="00181B5B" w:rsidRDefault="00181B5B">
      <w:pPr>
        <w:pStyle w:val="FootnoteText"/>
      </w:pPr>
      <w:r>
        <w:rPr>
          <w:rStyle w:val="FootnoteReference"/>
        </w:rPr>
        <w:footnoteRef/>
      </w:r>
      <w:r>
        <w:t xml:space="preserve"> </w:t>
      </w:r>
      <w:r w:rsidRPr="00181B5B">
        <w:t>Ministry of Health, </w:t>
      </w:r>
      <w:r w:rsidRPr="00181B5B">
        <w:rPr>
          <w:i/>
          <w:iCs/>
        </w:rPr>
        <w:t>Report on the Pandemic of Influenza</w:t>
      </w:r>
      <w:r w:rsidR="008C2F8C">
        <w:rPr>
          <w:i/>
          <w:iCs/>
        </w:rPr>
        <w:t>,</w:t>
      </w:r>
      <w:r w:rsidRPr="00181B5B">
        <w:t xml:space="preserve"> p.</w:t>
      </w:r>
      <w:r w:rsidR="00A36DE4">
        <w:t xml:space="preserve">30. </w:t>
      </w:r>
    </w:p>
  </w:footnote>
  <w:footnote w:id="100">
    <w:p w14:paraId="3C6678C5" w14:textId="1F33F109" w:rsidR="00F1697C" w:rsidRDefault="00F1697C">
      <w:pPr>
        <w:pStyle w:val="FootnoteText"/>
      </w:pPr>
      <w:r>
        <w:rPr>
          <w:rStyle w:val="FootnoteReference"/>
        </w:rPr>
        <w:footnoteRef/>
      </w:r>
      <w:r>
        <w:t xml:space="preserve"> Bresalier, </w:t>
      </w:r>
      <w:r w:rsidR="00D573D1">
        <w:t>‘</w:t>
      </w:r>
      <w:r w:rsidRPr="00D573D1">
        <w:t>A Most Protean Disease</w:t>
      </w:r>
      <w:r w:rsidR="00D573D1" w:rsidRPr="00D573D1">
        <w:t>’</w:t>
      </w:r>
      <w:r w:rsidRPr="00F1697C">
        <w:t>, p.49</w:t>
      </w:r>
      <w:r>
        <w:t>5</w:t>
      </w:r>
      <w:r w:rsidRPr="00F1697C">
        <w:t>.</w:t>
      </w:r>
    </w:p>
  </w:footnote>
  <w:footnote w:id="101">
    <w:p w14:paraId="46701A35" w14:textId="24820D5E" w:rsidR="0022476E" w:rsidRDefault="0022476E">
      <w:pPr>
        <w:pStyle w:val="FootnoteText"/>
      </w:pPr>
      <w:r>
        <w:rPr>
          <w:rStyle w:val="FootnoteReference"/>
        </w:rPr>
        <w:footnoteRef/>
      </w:r>
      <w:r>
        <w:t xml:space="preserve"> Ibid, p.502.</w:t>
      </w:r>
    </w:p>
  </w:footnote>
  <w:footnote w:id="102">
    <w:p w14:paraId="3028E322" w14:textId="5F88598C" w:rsidR="00AF498F" w:rsidRPr="00AF498F" w:rsidRDefault="00AF498F">
      <w:pPr>
        <w:pStyle w:val="FootnoteText"/>
      </w:pPr>
      <w:r>
        <w:rPr>
          <w:rStyle w:val="FootnoteReference"/>
        </w:rPr>
        <w:footnoteRef/>
      </w:r>
      <w:r>
        <w:t xml:space="preserve"> Tomes, </w:t>
      </w:r>
      <w:r>
        <w:rPr>
          <w:i/>
          <w:iCs/>
        </w:rPr>
        <w:t>The Gospel of Germs</w:t>
      </w:r>
      <w:r>
        <w:t>,</w:t>
      </w:r>
      <w:r w:rsidR="00FF3BB3">
        <w:t xml:space="preserve"> </w:t>
      </w:r>
      <w:r>
        <w:t>p.</w:t>
      </w:r>
      <w:r w:rsidR="00FF3BB3">
        <w:t>93.</w:t>
      </w:r>
    </w:p>
  </w:footnote>
  <w:footnote w:id="103">
    <w:p w14:paraId="13E9CF17" w14:textId="217CAB48" w:rsidR="00810974" w:rsidRPr="00810974" w:rsidRDefault="00810974">
      <w:pPr>
        <w:pStyle w:val="FootnoteText"/>
      </w:pPr>
      <w:r>
        <w:rPr>
          <w:rStyle w:val="FootnoteReference"/>
        </w:rPr>
        <w:footnoteRef/>
      </w:r>
      <w:r>
        <w:t xml:space="preserve"> Honigsbaum</w:t>
      </w:r>
      <w:r>
        <w:rPr>
          <w:i/>
          <w:iCs/>
        </w:rPr>
        <w:t>, The Pandemic Century</w:t>
      </w:r>
      <w:r>
        <w:t>, p.</w:t>
      </w:r>
      <w:r w:rsidR="00B82A9E">
        <w:t>17.</w:t>
      </w:r>
    </w:p>
  </w:footnote>
  <w:footnote w:id="104">
    <w:p w14:paraId="3507E3A2" w14:textId="1C291762" w:rsidR="00670846" w:rsidRPr="00670846" w:rsidRDefault="00670846">
      <w:pPr>
        <w:pStyle w:val="FootnoteText"/>
      </w:pPr>
      <w:r>
        <w:rPr>
          <w:rStyle w:val="FootnoteReference"/>
        </w:rPr>
        <w:footnoteRef/>
      </w:r>
      <w:r>
        <w:t xml:space="preserve"> Bresalier,</w:t>
      </w:r>
      <w:r>
        <w:rPr>
          <w:i/>
          <w:iCs/>
        </w:rPr>
        <w:t xml:space="preserve"> </w:t>
      </w:r>
      <w:r w:rsidR="00D573D1" w:rsidRPr="00D573D1">
        <w:t>‘</w:t>
      </w:r>
      <w:r w:rsidRPr="00D573D1">
        <w:t>A Most Protean Disease</w:t>
      </w:r>
      <w:r w:rsidR="00D573D1" w:rsidRPr="00D573D1">
        <w:t>’</w:t>
      </w:r>
      <w:r>
        <w:t xml:space="preserve">, p.505. </w:t>
      </w:r>
    </w:p>
  </w:footnote>
  <w:footnote w:id="105">
    <w:p w14:paraId="2E6EFD83" w14:textId="26B2A2F7" w:rsidR="00DC36EF" w:rsidRDefault="00DC36EF">
      <w:pPr>
        <w:pStyle w:val="FootnoteText"/>
      </w:pPr>
      <w:r>
        <w:rPr>
          <w:rStyle w:val="FootnoteReference"/>
        </w:rPr>
        <w:footnoteRef/>
      </w:r>
      <w:r>
        <w:t xml:space="preserve"> Ibid, p.506. </w:t>
      </w:r>
      <w:r w:rsidR="00D573D1">
        <w:t>'</w:t>
      </w:r>
    </w:p>
  </w:footnote>
  <w:footnote w:id="106">
    <w:p w14:paraId="7DCBE277" w14:textId="22A2E0C5" w:rsidR="0020775C" w:rsidRDefault="0020775C">
      <w:pPr>
        <w:pStyle w:val="FootnoteText"/>
      </w:pPr>
      <w:r>
        <w:rPr>
          <w:rStyle w:val="FootnoteReference"/>
        </w:rPr>
        <w:footnoteRef/>
      </w:r>
      <w:r>
        <w:t xml:space="preserve"> Ibid,</w:t>
      </w:r>
      <w:r w:rsidR="00457D62">
        <w:t xml:space="preserve"> pp.508-9. </w:t>
      </w:r>
    </w:p>
  </w:footnote>
  <w:footnote w:id="107">
    <w:p w14:paraId="36CBD56E" w14:textId="25BA6992" w:rsidR="00BE6250" w:rsidRDefault="00BE6250">
      <w:pPr>
        <w:pStyle w:val="FootnoteText"/>
      </w:pPr>
      <w:r>
        <w:rPr>
          <w:rStyle w:val="FootnoteReference"/>
        </w:rPr>
        <w:footnoteRef/>
      </w:r>
      <w:r>
        <w:t xml:space="preserve"> </w:t>
      </w:r>
      <w:r w:rsidR="008A4F40" w:rsidRPr="008A4F40">
        <w:t xml:space="preserve">Tom Jefferson and Eliana </w:t>
      </w:r>
      <w:proofErr w:type="spellStart"/>
      <w:r w:rsidR="008A4F40" w:rsidRPr="008A4F40">
        <w:t>Ferroni</w:t>
      </w:r>
      <w:proofErr w:type="spellEnd"/>
      <w:r w:rsidR="008A4F40" w:rsidRPr="008A4F40">
        <w:t xml:space="preserve">, 'The Spanish influenza pandemic seen through the </w:t>
      </w:r>
      <w:r w:rsidR="00230C5D" w:rsidRPr="00230C5D">
        <w:rPr>
          <w:i/>
          <w:iCs/>
        </w:rPr>
        <w:t>BMJ</w:t>
      </w:r>
      <w:r w:rsidR="008A4F40" w:rsidRPr="008A4F40">
        <w:t>’s eyes: observations and unanswered questions', </w:t>
      </w:r>
      <w:r w:rsidR="008A4F40" w:rsidRPr="008A4F40">
        <w:rPr>
          <w:i/>
          <w:iCs/>
        </w:rPr>
        <w:t>British Medical Journal</w:t>
      </w:r>
      <w:r w:rsidR="008A4F40" w:rsidRPr="008A4F40">
        <w:t>, 339.b5313, (2009),</w:t>
      </w:r>
      <w:r w:rsidR="008A4F40">
        <w:t xml:space="preserve"> </w:t>
      </w:r>
      <w:hyperlink r:id="rId4" w:history="1">
        <w:r w:rsidR="008A4F40" w:rsidRPr="00242F67">
          <w:rPr>
            <w:rStyle w:val="Hyperlink"/>
            <w:i/>
            <w:iCs/>
          </w:rPr>
          <w:t>https://www.</w:t>
        </w:r>
        <w:r w:rsidR="00230C5D" w:rsidRPr="00230C5D">
          <w:rPr>
            <w:rStyle w:val="Hyperlink"/>
            <w:i/>
            <w:iCs/>
          </w:rPr>
          <w:t>BMJ</w:t>
        </w:r>
        <w:r w:rsidR="008A4F40" w:rsidRPr="00242F67">
          <w:rPr>
            <w:rStyle w:val="Hyperlink"/>
            <w:i/>
            <w:iCs/>
          </w:rPr>
          <w:t>.com/content/339/</w:t>
        </w:r>
        <w:r w:rsidR="00230C5D" w:rsidRPr="00230C5D">
          <w:rPr>
            <w:rStyle w:val="Hyperlink"/>
            <w:i/>
            <w:iCs/>
          </w:rPr>
          <w:t>BMJ</w:t>
        </w:r>
        <w:r w:rsidR="008A4F40" w:rsidRPr="00242F67">
          <w:rPr>
            <w:rStyle w:val="Hyperlink"/>
            <w:i/>
            <w:iCs/>
          </w:rPr>
          <w:t>.b5313</w:t>
        </w:r>
      </w:hyperlink>
      <w:r w:rsidR="008A4F40">
        <w:rPr>
          <w:i/>
          <w:iCs/>
        </w:rPr>
        <w:t xml:space="preserve"> </w:t>
      </w:r>
      <w:r w:rsidR="008A4F40" w:rsidRPr="008A4F40">
        <w:rPr>
          <w:i/>
          <w:iCs/>
        </w:rPr>
        <w:t xml:space="preserve"> [accessed 14 July 2021]</w:t>
      </w:r>
    </w:p>
  </w:footnote>
  <w:footnote w:id="108">
    <w:p w14:paraId="042E5E6E" w14:textId="12401003" w:rsidR="00EF7C57" w:rsidRDefault="00EF7C57">
      <w:pPr>
        <w:pStyle w:val="FootnoteText"/>
      </w:pPr>
      <w:r>
        <w:rPr>
          <w:rStyle w:val="FootnoteReference"/>
        </w:rPr>
        <w:footnoteRef/>
      </w:r>
      <w:r>
        <w:t xml:space="preserve"> </w:t>
      </w:r>
      <w:r w:rsidR="00D96430" w:rsidRPr="00D96430">
        <w:t>John S. Oxford and Douglas Gill, 'A possible European origin of the Spanish influenza</w:t>
      </w:r>
      <w:r w:rsidR="008A3E3A">
        <w:t>’, p.2009.</w:t>
      </w:r>
    </w:p>
  </w:footnote>
  <w:footnote w:id="109">
    <w:p w14:paraId="10B2FF4D" w14:textId="32CB3D9D" w:rsidR="00754969" w:rsidRDefault="00754969">
      <w:pPr>
        <w:pStyle w:val="FootnoteText"/>
      </w:pPr>
      <w:r>
        <w:rPr>
          <w:rStyle w:val="FootnoteReference"/>
        </w:rPr>
        <w:footnoteRef/>
      </w:r>
      <w:r>
        <w:t xml:space="preserve"> </w:t>
      </w:r>
      <w:r w:rsidR="008A4F40">
        <w:t xml:space="preserve">Jefferson and </w:t>
      </w:r>
      <w:proofErr w:type="spellStart"/>
      <w:r w:rsidR="008A4F40">
        <w:t>Ferroni</w:t>
      </w:r>
      <w:proofErr w:type="spellEnd"/>
      <w:r w:rsidR="008A4F40">
        <w:t xml:space="preserve">, ‘The Spanish Influenza Pandemic Seen Through the </w:t>
      </w:r>
      <w:r w:rsidR="00230C5D" w:rsidRPr="00230C5D">
        <w:rPr>
          <w:i/>
          <w:iCs/>
        </w:rPr>
        <w:t>BMJ</w:t>
      </w:r>
      <w:r w:rsidR="008A4F40">
        <w:t xml:space="preserve">’s Eyes’. </w:t>
      </w:r>
    </w:p>
  </w:footnote>
  <w:footnote w:id="110">
    <w:p w14:paraId="0720F512" w14:textId="45452795" w:rsidR="00FB6F74" w:rsidRDefault="00FB6F74">
      <w:pPr>
        <w:pStyle w:val="FootnoteText"/>
      </w:pPr>
      <w:r>
        <w:rPr>
          <w:rStyle w:val="FootnoteReference"/>
        </w:rPr>
        <w:footnoteRef/>
      </w:r>
      <w:r>
        <w:t xml:space="preserve"> </w:t>
      </w:r>
      <w:r w:rsidRPr="00FB6F74">
        <w:t xml:space="preserve">Dora C. Pearce, Paul K. </w:t>
      </w:r>
      <w:proofErr w:type="spellStart"/>
      <w:r w:rsidRPr="00FB6F74">
        <w:t>Pallaghy</w:t>
      </w:r>
      <w:proofErr w:type="spellEnd"/>
      <w:r w:rsidRPr="00FB6F74">
        <w:t xml:space="preserve">, James M. McCaw, Jodie </w:t>
      </w:r>
      <w:proofErr w:type="spellStart"/>
      <w:r w:rsidRPr="00FB6F74">
        <w:t>McVernon</w:t>
      </w:r>
      <w:proofErr w:type="spellEnd"/>
      <w:r w:rsidRPr="00FB6F74">
        <w:t xml:space="preserve">, John D. Mathews, ‘Understanding mortality in the 1918–1919 influenza pandemic in England and Wales’, </w:t>
      </w:r>
      <w:r w:rsidRPr="00FB6F74">
        <w:rPr>
          <w:i/>
          <w:iCs/>
        </w:rPr>
        <w:t>Influenza and Other Respiratory Viruses</w:t>
      </w:r>
      <w:r w:rsidRPr="00FB6F74">
        <w:t xml:space="preserve">, </w:t>
      </w:r>
      <w:proofErr w:type="gramStart"/>
      <w:r w:rsidRPr="00FB6F74">
        <w:t>5.2,(</w:t>
      </w:r>
      <w:proofErr w:type="gramEnd"/>
      <w:r w:rsidRPr="00FB6F74">
        <w:t>2011) 89–9, (p.90).</w:t>
      </w:r>
    </w:p>
  </w:footnote>
  <w:footnote w:id="111">
    <w:p w14:paraId="221AEDF4" w14:textId="1A819D83" w:rsidR="00556954" w:rsidRDefault="00556954">
      <w:pPr>
        <w:pStyle w:val="FootnoteText"/>
      </w:pPr>
      <w:r>
        <w:rPr>
          <w:rStyle w:val="FootnoteReference"/>
        </w:rPr>
        <w:footnoteRef/>
      </w:r>
      <w:r>
        <w:t xml:space="preserve"> </w:t>
      </w:r>
      <w:r w:rsidR="00E458F7" w:rsidRPr="00277813">
        <w:t>'The Reported Epidemic in Spain',</w:t>
      </w:r>
      <w:r w:rsidR="009654FA">
        <w:t xml:space="preserve"> p.627.</w:t>
      </w:r>
    </w:p>
  </w:footnote>
  <w:footnote w:id="112">
    <w:p w14:paraId="4F3DE65E" w14:textId="2FF99A77" w:rsidR="001028B3" w:rsidRDefault="001028B3">
      <w:pPr>
        <w:pStyle w:val="FootnoteText"/>
      </w:pPr>
      <w:r>
        <w:rPr>
          <w:rStyle w:val="FootnoteReference"/>
        </w:rPr>
        <w:footnoteRef/>
      </w:r>
      <w:r>
        <w:t xml:space="preserve"> </w:t>
      </w:r>
      <w:r w:rsidR="00E458F7">
        <w:t>Ibid.</w:t>
      </w:r>
    </w:p>
  </w:footnote>
  <w:footnote w:id="113">
    <w:p w14:paraId="1E43D398" w14:textId="4A27A3B3" w:rsidR="00D652E9" w:rsidRDefault="00D652E9">
      <w:pPr>
        <w:pStyle w:val="FootnoteText"/>
      </w:pPr>
      <w:r>
        <w:rPr>
          <w:rStyle w:val="FootnoteReference"/>
        </w:rPr>
        <w:footnoteRef/>
      </w:r>
      <w:r>
        <w:t xml:space="preserve"> </w:t>
      </w:r>
      <w:r w:rsidR="00E458F7" w:rsidRPr="00096E61">
        <w:t>'The Epidemic in Spain',</w:t>
      </w:r>
      <w:r w:rsidR="009654FA">
        <w:t xml:space="preserve"> p.653.</w:t>
      </w:r>
    </w:p>
  </w:footnote>
  <w:footnote w:id="114">
    <w:p w14:paraId="22DDD6F6" w14:textId="07C761B9" w:rsidR="00E458F7" w:rsidRDefault="00E458F7">
      <w:pPr>
        <w:pStyle w:val="FootnoteText"/>
      </w:pPr>
      <w:r>
        <w:rPr>
          <w:rStyle w:val="FootnoteReference"/>
        </w:rPr>
        <w:footnoteRef/>
      </w:r>
      <w:r>
        <w:t xml:space="preserve"> Ibid.</w:t>
      </w:r>
    </w:p>
  </w:footnote>
  <w:footnote w:id="115">
    <w:p w14:paraId="15BB490A" w14:textId="28049C4E" w:rsidR="004C42AD" w:rsidRDefault="004C42AD">
      <w:pPr>
        <w:pStyle w:val="FootnoteText"/>
      </w:pPr>
      <w:r>
        <w:rPr>
          <w:rStyle w:val="FootnoteReference"/>
        </w:rPr>
        <w:footnoteRef/>
      </w:r>
      <w:r>
        <w:t xml:space="preserve"> </w:t>
      </w:r>
      <w:r w:rsidR="00E458F7">
        <w:t>Ibid.</w:t>
      </w:r>
    </w:p>
  </w:footnote>
  <w:footnote w:id="116">
    <w:p w14:paraId="706B2E24" w14:textId="2CC60A55" w:rsidR="00F43CDE" w:rsidRDefault="00F43CDE">
      <w:pPr>
        <w:pStyle w:val="FootnoteText"/>
      </w:pPr>
      <w:r>
        <w:rPr>
          <w:rStyle w:val="FootnoteReference"/>
        </w:rPr>
        <w:footnoteRef/>
      </w:r>
      <w:r>
        <w:t xml:space="preserve"> </w:t>
      </w:r>
      <w:r w:rsidR="001E7B35">
        <w:t>Ibid.</w:t>
      </w:r>
    </w:p>
  </w:footnote>
  <w:footnote w:id="117">
    <w:p w14:paraId="59B62D83" w14:textId="5E3AE4D7" w:rsidR="00E87C3B" w:rsidRDefault="00E87C3B">
      <w:pPr>
        <w:pStyle w:val="FootnoteText"/>
      </w:pPr>
      <w:r>
        <w:rPr>
          <w:rStyle w:val="FootnoteReference"/>
        </w:rPr>
        <w:footnoteRef/>
      </w:r>
      <w:r>
        <w:t xml:space="preserve"> </w:t>
      </w:r>
      <w:r w:rsidR="001619F4" w:rsidRPr="00277813">
        <w:t xml:space="preserve">'The </w:t>
      </w:r>
      <w:r w:rsidR="001619F4">
        <w:t>Influenzal Pandemic’</w:t>
      </w:r>
      <w:r w:rsidR="001619F4" w:rsidRPr="00277813">
        <w:t>, </w:t>
      </w:r>
      <w:r w:rsidR="001619F4" w:rsidRPr="00277813">
        <w:rPr>
          <w:i/>
          <w:iCs/>
        </w:rPr>
        <w:t>British Medical Journal</w:t>
      </w:r>
      <w:r w:rsidR="001619F4" w:rsidRPr="00277813">
        <w:t xml:space="preserve">, </w:t>
      </w:r>
      <w:r w:rsidR="00C66DCD">
        <w:t>2</w:t>
      </w:r>
      <w:r w:rsidR="001619F4" w:rsidRPr="00277813">
        <w:t>.</w:t>
      </w:r>
      <w:r w:rsidR="00454A68">
        <w:t>3002</w:t>
      </w:r>
      <w:r w:rsidR="001619F4" w:rsidRPr="00277813">
        <w:t>, (Ju</w:t>
      </w:r>
      <w:r w:rsidR="00454A68">
        <w:t>ly</w:t>
      </w:r>
      <w:r w:rsidR="001619F4" w:rsidRPr="00277813">
        <w:t xml:space="preserve"> 1</w:t>
      </w:r>
      <w:r w:rsidR="00454A68">
        <w:t>3</w:t>
      </w:r>
      <w:r w:rsidR="00897E5E" w:rsidRPr="00277813">
        <w:t>, 1918</w:t>
      </w:r>
      <w:r w:rsidR="001619F4" w:rsidRPr="00277813">
        <w:t>)</w:t>
      </w:r>
      <w:r w:rsidR="001619F4">
        <w:t>,</w:t>
      </w:r>
      <w:r w:rsidR="001619F4" w:rsidRPr="00277813">
        <w:t xml:space="preserve"> (p. </w:t>
      </w:r>
      <w:r w:rsidR="000E093D">
        <w:t>39</w:t>
      </w:r>
      <w:r w:rsidR="001619F4">
        <w:t>)</w:t>
      </w:r>
      <w:r w:rsidR="00366D00">
        <w:t>.</w:t>
      </w:r>
    </w:p>
  </w:footnote>
  <w:footnote w:id="118">
    <w:p w14:paraId="19C5CC39" w14:textId="54CD96DE" w:rsidR="000C1CA9" w:rsidRDefault="000C1CA9">
      <w:pPr>
        <w:pStyle w:val="FootnoteText"/>
      </w:pPr>
      <w:r>
        <w:rPr>
          <w:rStyle w:val="FootnoteReference"/>
        </w:rPr>
        <w:footnoteRef/>
      </w:r>
      <w:r>
        <w:t xml:space="preserve"> </w:t>
      </w:r>
      <w:r w:rsidR="005947D3">
        <w:t>Ibid.</w:t>
      </w:r>
    </w:p>
  </w:footnote>
  <w:footnote w:id="119">
    <w:p w14:paraId="074ED241" w14:textId="411BBA2A" w:rsidR="005947D3" w:rsidRDefault="005947D3">
      <w:pPr>
        <w:pStyle w:val="FootnoteText"/>
      </w:pPr>
      <w:r>
        <w:rPr>
          <w:rStyle w:val="FootnoteReference"/>
        </w:rPr>
        <w:footnoteRef/>
      </w:r>
      <w:r>
        <w:t xml:space="preserve"> Ibid.</w:t>
      </w:r>
    </w:p>
  </w:footnote>
  <w:footnote w:id="120">
    <w:p w14:paraId="57F3A413" w14:textId="435B18CE" w:rsidR="00F60071" w:rsidRPr="00F60EE4" w:rsidRDefault="00F60071">
      <w:pPr>
        <w:pStyle w:val="FootnoteText"/>
      </w:pPr>
      <w:r>
        <w:rPr>
          <w:rStyle w:val="FootnoteReference"/>
        </w:rPr>
        <w:footnoteRef/>
      </w:r>
      <w:r>
        <w:t xml:space="preserve"> </w:t>
      </w:r>
      <w:r w:rsidR="00F60EE4" w:rsidRPr="00BF1AE9">
        <w:t>Captain T.R.</w:t>
      </w:r>
      <w:r w:rsidR="00B55A27">
        <w:t xml:space="preserve"> </w:t>
      </w:r>
      <w:r w:rsidR="00F60EE4" w:rsidRPr="00BF1AE9">
        <w:t>Little, Captains CJ Garofalo and PA Williams</w:t>
      </w:r>
      <w:r w:rsidR="00F60EE4">
        <w:t>, ‘</w:t>
      </w:r>
      <w:r w:rsidR="00BF1AE9" w:rsidRPr="00BF1AE9">
        <w:t>The Absence of the Bacillus Influenzae in the exudate from the upper air-passages in the present epidemic (a paper read before the – Area medical society on July 2nd, 1918)</w:t>
      </w:r>
      <w:r w:rsidR="00F60EE4">
        <w:t xml:space="preserve">’, </w:t>
      </w:r>
      <w:r w:rsidR="00F60EE4">
        <w:rPr>
          <w:i/>
          <w:iCs/>
        </w:rPr>
        <w:t>The Lancet</w:t>
      </w:r>
      <w:r w:rsidR="00F60EE4">
        <w:t xml:space="preserve">, </w:t>
      </w:r>
      <w:r w:rsidR="007A32DB">
        <w:t>192.</w:t>
      </w:r>
      <w:r w:rsidR="00366D00">
        <w:t>4950 (July 13, 1918), (p.34)</w:t>
      </w:r>
      <w:r w:rsidR="00A300CB">
        <w:t>.</w:t>
      </w:r>
    </w:p>
  </w:footnote>
  <w:footnote w:id="121">
    <w:p w14:paraId="406DDD7D" w14:textId="6E90E411" w:rsidR="002F77E3" w:rsidRDefault="002F77E3">
      <w:pPr>
        <w:pStyle w:val="FootnoteText"/>
      </w:pPr>
      <w:r>
        <w:rPr>
          <w:rStyle w:val="FootnoteReference"/>
        </w:rPr>
        <w:footnoteRef/>
      </w:r>
      <w:r>
        <w:t xml:space="preserve"> Ibid.</w:t>
      </w:r>
    </w:p>
  </w:footnote>
  <w:footnote w:id="122">
    <w:p w14:paraId="7D906839" w14:textId="348165FF" w:rsidR="00354425" w:rsidRDefault="00354425">
      <w:pPr>
        <w:pStyle w:val="FootnoteText"/>
      </w:pPr>
      <w:r>
        <w:rPr>
          <w:rStyle w:val="FootnoteReference"/>
        </w:rPr>
        <w:footnoteRef/>
      </w:r>
      <w:r>
        <w:t xml:space="preserve"> Ibid.</w:t>
      </w:r>
    </w:p>
  </w:footnote>
  <w:footnote w:id="123">
    <w:p w14:paraId="2D8B731D" w14:textId="0BCEA04B" w:rsidR="00354425" w:rsidRDefault="00354425">
      <w:pPr>
        <w:pStyle w:val="FootnoteText"/>
      </w:pPr>
      <w:r>
        <w:rPr>
          <w:rStyle w:val="FootnoteReference"/>
        </w:rPr>
        <w:footnoteRef/>
      </w:r>
      <w:r>
        <w:t xml:space="preserve"> Ibid.</w:t>
      </w:r>
    </w:p>
  </w:footnote>
  <w:footnote w:id="124">
    <w:p w14:paraId="72A34F0B" w14:textId="0996CB65" w:rsidR="000C347A" w:rsidRDefault="000C347A">
      <w:pPr>
        <w:pStyle w:val="FootnoteText"/>
      </w:pPr>
      <w:r>
        <w:rPr>
          <w:rStyle w:val="FootnoteReference"/>
        </w:rPr>
        <w:footnoteRef/>
      </w:r>
      <w:r>
        <w:t xml:space="preserve"> </w:t>
      </w:r>
      <w:r w:rsidR="00354425">
        <w:t>Ibid.</w:t>
      </w:r>
    </w:p>
  </w:footnote>
  <w:footnote w:id="125">
    <w:p w14:paraId="30F624F8" w14:textId="7905A9D8" w:rsidR="00354425" w:rsidRDefault="00354425">
      <w:pPr>
        <w:pStyle w:val="FootnoteText"/>
      </w:pPr>
      <w:r>
        <w:rPr>
          <w:rStyle w:val="FootnoteReference"/>
        </w:rPr>
        <w:footnoteRef/>
      </w:r>
      <w:r>
        <w:t xml:space="preserve"> Ibid.</w:t>
      </w:r>
    </w:p>
  </w:footnote>
  <w:footnote w:id="126">
    <w:p w14:paraId="2FCC5AF0" w14:textId="6796E780" w:rsidR="00CE550C" w:rsidRDefault="00CE550C">
      <w:pPr>
        <w:pStyle w:val="FootnoteText"/>
      </w:pPr>
      <w:r>
        <w:rPr>
          <w:rStyle w:val="FootnoteReference"/>
        </w:rPr>
        <w:footnoteRef/>
      </w:r>
      <w:r>
        <w:t xml:space="preserve"> </w:t>
      </w:r>
      <w:r w:rsidR="00A22E5F">
        <w:t>Ibid.</w:t>
      </w:r>
    </w:p>
  </w:footnote>
  <w:footnote w:id="127">
    <w:p w14:paraId="74C07E49" w14:textId="7017D253" w:rsidR="002048B9" w:rsidRDefault="002048B9">
      <w:pPr>
        <w:pStyle w:val="FootnoteText"/>
      </w:pPr>
      <w:r>
        <w:rPr>
          <w:rStyle w:val="FootnoteReference"/>
        </w:rPr>
        <w:footnoteRef/>
      </w:r>
      <w:r>
        <w:t xml:space="preserve"> </w:t>
      </w:r>
      <w:r w:rsidR="00A22E5F">
        <w:t>Ibid.</w:t>
      </w:r>
    </w:p>
  </w:footnote>
  <w:footnote w:id="128">
    <w:p w14:paraId="446FF411" w14:textId="3B7356A1" w:rsidR="001C64E2" w:rsidRPr="00FA5B25" w:rsidRDefault="001C64E2">
      <w:pPr>
        <w:pStyle w:val="FootnoteText"/>
      </w:pPr>
      <w:r>
        <w:rPr>
          <w:rStyle w:val="FootnoteReference"/>
        </w:rPr>
        <w:footnoteRef/>
      </w:r>
      <w:r>
        <w:t xml:space="preserve"> </w:t>
      </w:r>
      <w:r w:rsidR="00D23F2A" w:rsidRPr="00D23F2A">
        <w:t xml:space="preserve">Julius </w:t>
      </w:r>
      <w:proofErr w:type="spellStart"/>
      <w:r w:rsidR="00D23F2A" w:rsidRPr="00D23F2A">
        <w:t>Burnford</w:t>
      </w:r>
      <w:proofErr w:type="spellEnd"/>
      <w:r w:rsidR="00D23F2A" w:rsidRPr="00D23F2A">
        <w:t xml:space="preserve"> M.B., M.R.C.P., D.P.H., Captain R.A.M.C. (T.C.)</w:t>
      </w:r>
      <w:r w:rsidR="00D23F2A">
        <w:t>, ‘A Note on Epidemics</w:t>
      </w:r>
      <w:r w:rsidR="00333459">
        <w:t xml:space="preserve">’, </w:t>
      </w:r>
      <w:r w:rsidR="00333459">
        <w:rPr>
          <w:i/>
          <w:iCs/>
        </w:rPr>
        <w:t>British Medical Journal</w:t>
      </w:r>
      <w:r w:rsidR="00333459">
        <w:t>, 2.300</w:t>
      </w:r>
      <w:r w:rsidR="003249E4">
        <w:t xml:space="preserve">3, (20 July 1918), </w:t>
      </w:r>
      <w:r w:rsidR="003B0CE4">
        <w:t xml:space="preserve">50-51 </w:t>
      </w:r>
      <w:r w:rsidR="003249E4">
        <w:t>(p.</w:t>
      </w:r>
      <w:r w:rsidR="00FA5B25">
        <w:t xml:space="preserve"> 50); ‘The Pandemic of Influenza’, </w:t>
      </w:r>
      <w:r w:rsidR="00FA5B25">
        <w:rPr>
          <w:i/>
          <w:iCs/>
        </w:rPr>
        <w:t>British Medical Journal</w:t>
      </w:r>
      <w:r w:rsidR="00FA5B25">
        <w:t>, 2.3004</w:t>
      </w:r>
      <w:r w:rsidR="001F3243">
        <w:t xml:space="preserve">, (27 July 1918), </w:t>
      </w:r>
      <w:r w:rsidR="00C872F5">
        <w:t>91-92 (p.</w:t>
      </w:r>
      <w:r w:rsidR="00941B14">
        <w:t xml:space="preserve"> 92).</w:t>
      </w:r>
    </w:p>
  </w:footnote>
  <w:footnote w:id="129">
    <w:p w14:paraId="5EC39159" w14:textId="07A05E09" w:rsidR="002C1FC9" w:rsidRDefault="002C1FC9">
      <w:pPr>
        <w:pStyle w:val="FootnoteText"/>
      </w:pPr>
      <w:r>
        <w:rPr>
          <w:rStyle w:val="FootnoteReference"/>
        </w:rPr>
        <w:footnoteRef/>
      </w:r>
      <w:r>
        <w:t xml:space="preserve"> </w:t>
      </w:r>
      <w:r w:rsidR="00AA30E0">
        <w:t>‘The Pandemic of Influenza’, p.91.</w:t>
      </w:r>
    </w:p>
  </w:footnote>
  <w:footnote w:id="130">
    <w:p w14:paraId="17A986FE" w14:textId="25206DE6" w:rsidR="001E7E8E" w:rsidRPr="000A29ED" w:rsidRDefault="001E7E8E">
      <w:pPr>
        <w:pStyle w:val="FootnoteText"/>
      </w:pPr>
      <w:r>
        <w:rPr>
          <w:rStyle w:val="FootnoteReference"/>
        </w:rPr>
        <w:footnoteRef/>
      </w:r>
      <w:r>
        <w:t xml:space="preserve"> </w:t>
      </w:r>
      <w:r w:rsidR="00D9142F">
        <w:t xml:space="preserve">‘Bacteriology </w:t>
      </w:r>
      <w:r w:rsidR="000A29ED">
        <w:t xml:space="preserve">of the Influenza Pandemic’, </w:t>
      </w:r>
      <w:r w:rsidR="000A29ED">
        <w:rPr>
          <w:i/>
          <w:iCs/>
        </w:rPr>
        <w:t>British Medical Journal</w:t>
      </w:r>
      <w:r w:rsidR="000A29ED">
        <w:t>, 2.300</w:t>
      </w:r>
      <w:r w:rsidR="00CB1B69">
        <w:t>6, (10 August 1918), 139-40 (p.139).</w:t>
      </w:r>
    </w:p>
  </w:footnote>
  <w:footnote w:id="131">
    <w:p w14:paraId="6B0D6395" w14:textId="05D2F2D0" w:rsidR="00047BD8" w:rsidRDefault="00047BD8">
      <w:pPr>
        <w:pStyle w:val="FootnoteText"/>
      </w:pPr>
      <w:r>
        <w:rPr>
          <w:rStyle w:val="FootnoteReference"/>
        </w:rPr>
        <w:footnoteRef/>
      </w:r>
      <w:r>
        <w:t xml:space="preserve"> </w:t>
      </w:r>
      <w:r w:rsidR="00F43A01">
        <w:t>Ibid.</w:t>
      </w:r>
    </w:p>
  </w:footnote>
  <w:footnote w:id="132">
    <w:p w14:paraId="07CD2AE3" w14:textId="310E31F4" w:rsidR="00210952" w:rsidRDefault="00210952">
      <w:pPr>
        <w:pStyle w:val="FootnoteText"/>
      </w:pPr>
      <w:r>
        <w:rPr>
          <w:rStyle w:val="FootnoteReference"/>
        </w:rPr>
        <w:footnoteRef/>
      </w:r>
      <w:r>
        <w:t xml:space="preserve"> Ibid.</w:t>
      </w:r>
    </w:p>
  </w:footnote>
  <w:footnote w:id="133">
    <w:p w14:paraId="5EB02066" w14:textId="17DED8B5" w:rsidR="00210952" w:rsidRDefault="00210952">
      <w:pPr>
        <w:pStyle w:val="FootnoteText"/>
      </w:pPr>
      <w:r>
        <w:rPr>
          <w:rStyle w:val="FootnoteReference"/>
        </w:rPr>
        <w:footnoteRef/>
      </w:r>
      <w:r>
        <w:t xml:space="preserve"> Ibid.</w:t>
      </w:r>
    </w:p>
  </w:footnote>
  <w:footnote w:id="134">
    <w:p w14:paraId="51681B5E" w14:textId="6F05BD13" w:rsidR="00E4085A" w:rsidRPr="00041D26" w:rsidRDefault="00E4085A">
      <w:pPr>
        <w:pStyle w:val="FootnoteText"/>
      </w:pPr>
      <w:r>
        <w:rPr>
          <w:rStyle w:val="FootnoteReference"/>
        </w:rPr>
        <w:footnoteRef/>
      </w:r>
      <w:r>
        <w:t xml:space="preserve"> Kuhn</w:t>
      </w:r>
      <w:r>
        <w:rPr>
          <w:i/>
          <w:iCs/>
        </w:rPr>
        <w:t>, Structure</w:t>
      </w:r>
      <w:r w:rsidR="00041D26">
        <w:t>, p.84.</w:t>
      </w:r>
    </w:p>
  </w:footnote>
  <w:footnote w:id="135">
    <w:p w14:paraId="37198057" w14:textId="07317033" w:rsidR="004F51A8" w:rsidRPr="00B02B2E" w:rsidRDefault="004F51A8">
      <w:pPr>
        <w:pStyle w:val="FootnoteText"/>
      </w:pPr>
      <w:r>
        <w:rPr>
          <w:rStyle w:val="FootnoteReference"/>
        </w:rPr>
        <w:footnoteRef/>
      </w:r>
      <w:r>
        <w:t xml:space="preserve"> </w:t>
      </w:r>
      <w:r w:rsidR="00B02B2E">
        <w:t>Dr John Matthews, ‘Correspondence: The Cultivation of Pfeiffer’s Bacillus’</w:t>
      </w:r>
      <w:r w:rsidR="00B02B2E">
        <w:rPr>
          <w:i/>
          <w:iCs/>
        </w:rPr>
        <w:t>, The Lancet</w:t>
      </w:r>
      <w:r w:rsidR="00B02B2E">
        <w:t>, 19</w:t>
      </w:r>
      <w:r w:rsidR="00EA4DF5">
        <w:t>2.495</w:t>
      </w:r>
      <w:r w:rsidR="00FB58CC">
        <w:t>1</w:t>
      </w:r>
      <w:r w:rsidR="00D96FF0">
        <w:t>, (2</w:t>
      </w:r>
      <w:r w:rsidR="00662CB5">
        <w:t>0</w:t>
      </w:r>
      <w:r w:rsidR="00D96FF0">
        <w:t xml:space="preserve"> July 1918), p.91.</w:t>
      </w:r>
    </w:p>
  </w:footnote>
  <w:footnote w:id="136">
    <w:p w14:paraId="158452CE" w14:textId="70302D6B" w:rsidR="000120E6" w:rsidRDefault="000120E6">
      <w:pPr>
        <w:pStyle w:val="FootnoteText"/>
      </w:pPr>
      <w:r>
        <w:rPr>
          <w:rStyle w:val="FootnoteReference"/>
        </w:rPr>
        <w:footnoteRef/>
      </w:r>
      <w:r>
        <w:t xml:space="preserve"> Ibid.</w:t>
      </w:r>
    </w:p>
  </w:footnote>
  <w:footnote w:id="137">
    <w:p w14:paraId="3EA10A5A" w14:textId="397F7DE8" w:rsidR="00D56B0F" w:rsidRDefault="00D56B0F">
      <w:pPr>
        <w:pStyle w:val="FootnoteText"/>
      </w:pPr>
      <w:r>
        <w:rPr>
          <w:rStyle w:val="FootnoteReference"/>
        </w:rPr>
        <w:footnoteRef/>
      </w:r>
      <w:r>
        <w:t xml:space="preserve"> </w:t>
      </w:r>
      <w:r w:rsidR="000120E6">
        <w:t>Ibid.</w:t>
      </w:r>
    </w:p>
  </w:footnote>
  <w:footnote w:id="138">
    <w:p w14:paraId="7C633710" w14:textId="7FF85C35" w:rsidR="000120E6" w:rsidRDefault="000120E6">
      <w:pPr>
        <w:pStyle w:val="FootnoteText"/>
      </w:pPr>
      <w:r>
        <w:rPr>
          <w:rStyle w:val="FootnoteReference"/>
        </w:rPr>
        <w:footnoteRef/>
      </w:r>
      <w:r>
        <w:t xml:space="preserve"> Ibid.</w:t>
      </w:r>
    </w:p>
  </w:footnote>
  <w:footnote w:id="139">
    <w:p w14:paraId="32ECF6BA" w14:textId="35BB9247" w:rsidR="00254274" w:rsidRPr="00F22E13" w:rsidRDefault="00254274">
      <w:pPr>
        <w:pStyle w:val="FootnoteText"/>
      </w:pPr>
      <w:r>
        <w:rPr>
          <w:rStyle w:val="FootnoteReference"/>
        </w:rPr>
        <w:footnoteRef/>
      </w:r>
      <w:r>
        <w:t xml:space="preserve"> </w:t>
      </w:r>
      <w:r w:rsidR="00363AA6">
        <w:t>Dr John Matthews, ‘</w:t>
      </w:r>
      <w:r w:rsidR="00363AA6" w:rsidRPr="00363AA6">
        <w:t>On a Method for the culture of Pfeiffer’s influenza bacillus that gives profuse growth and is to a marked degree selection for this organism</w:t>
      </w:r>
      <w:r w:rsidR="00363AA6">
        <w:t>’</w:t>
      </w:r>
      <w:r w:rsidR="00F22E13">
        <w:t xml:space="preserve">, </w:t>
      </w:r>
      <w:r w:rsidR="00F22E13">
        <w:rPr>
          <w:i/>
          <w:iCs/>
        </w:rPr>
        <w:t>The Lancet</w:t>
      </w:r>
      <w:r w:rsidR="00F22E13">
        <w:t>, 192.495</w:t>
      </w:r>
      <w:r w:rsidR="00FB58CC">
        <w:t>2</w:t>
      </w:r>
      <w:r w:rsidR="00F22E13">
        <w:t>, (</w:t>
      </w:r>
      <w:r w:rsidR="00662CB5">
        <w:t>27 July 1918), p.</w:t>
      </w:r>
      <w:r w:rsidR="00A342A2">
        <w:t>104.</w:t>
      </w:r>
    </w:p>
  </w:footnote>
  <w:footnote w:id="140">
    <w:p w14:paraId="6C49F973" w14:textId="504DCEBC" w:rsidR="00254274" w:rsidRPr="007D74F5" w:rsidRDefault="00254274">
      <w:pPr>
        <w:pStyle w:val="FootnoteText"/>
      </w:pPr>
      <w:r>
        <w:rPr>
          <w:rStyle w:val="FootnoteReference"/>
        </w:rPr>
        <w:footnoteRef/>
      </w:r>
      <w:r>
        <w:t xml:space="preserve"> </w:t>
      </w:r>
      <w:r w:rsidR="00990145">
        <w:t xml:space="preserve">Bacteriology of the Influenza Pandemic’, </w:t>
      </w:r>
      <w:r w:rsidR="00990145">
        <w:rPr>
          <w:i/>
          <w:iCs/>
        </w:rPr>
        <w:t>British Medical Journal</w:t>
      </w:r>
      <w:r w:rsidR="00990145">
        <w:t xml:space="preserve">, 2.3006, (10 August 1918), 139-40 (p.139); </w:t>
      </w:r>
      <w:r w:rsidR="007D74F5">
        <w:t>‘</w:t>
      </w:r>
      <w:r w:rsidR="007D74F5" w:rsidRPr="007D74F5">
        <w:t>Annotations: Bacteriology of the “Spanish Influenza”</w:t>
      </w:r>
      <w:r w:rsidR="007D74F5">
        <w:t xml:space="preserve">’, </w:t>
      </w:r>
      <w:r w:rsidR="007D74F5">
        <w:rPr>
          <w:i/>
          <w:iCs/>
        </w:rPr>
        <w:t xml:space="preserve">The Lancet, </w:t>
      </w:r>
      <w:r w:rsidR="007D74F5">
        <w:t>192.</w:t>
      </w:r>
      <w:r w:rsidR="004420D9">
        <w:t xml:space="preserve">4954, (10 August 1918), </w:t>
      </w:r>
      <w:r w:rsidR="00C143B2">
        <w:t>p.177.</w:t>
      </w:r>
    </w:p>
  </w:footnote>
  <w:footnote w:id="141">
    <w:p w14:paraId="4DBFF1C4" w14:textId="2A8BD875" w:rsidR="000602E5" w:rsidRDefault="000602E5">
      <w:pPr>
        <w:pStyle w:val="FootnoteText"/>
      </w:pPr>
      <w:r>
        <w:rPr>
          <w:rStyle w:val="FootnoteReference"/>
        </w:rPr>
        <w:footnoteRef/>
      </w:r>
      <w:r>
        <w:t xml:space="preserve"> </w:t>
      </w:r>
      <w:r w:rsidR="00314E41">
        <w:t>‘Annotations: Bacteriology of the “Spanish Influenza”’, p.177.</w:t>
      </w:r>
    </w:p>
  </w:footnote>
  <w:footnote w:id="142">
    <w:p w14:paraId="16E80058" w14:textId="403A2358" w:rsidR="000C48B8" w:rsidRPr="004813B9" w:rsidRDefault="000C48B8">
      <w:pPr>
        <w:pStyle w:val="FootnoteText"/>
      </w:pPr>
      <w:r>
        <w:rPr>
          <w:rStyle w:val="FootnoteReference"/>
        </w:rPr>
        <w:footnoteRef/>
      </w:r>
      <w:r>
        <w:t xml:space="preserve"> </w:t>
      </w:r>
      <w:r w:rsidR="00FA0E70">
        <w:t xml:space="preserve">E. </w:t>
      </w:r>
      <w:proofErr w:type="spellStart"/>
      <w:r w:rsidR="00FA0E70">
        <w:t>Rivax</w:t>
      </w:r>
      <w:proofErr w:type="spellEnd"/>
      <w:r w:rsidR="00FA0E70">
        <w:t xml:space="preserve"> Hunt, ‘</w:t>
      </w:r>
      <w:r w:rsidR="004813B9">
        <w:t xml:space="preserve">Notes </w:t>
      </w:r>
      <w:proofErr w:type="gramStart"/>
      <w:r w:rsidR="004813B9">
        <w:t>On</w:t>
      </w:r>
      <w:proofErr w:type="gramEnd"/>
      <w:r w:rsidR="004813B9">
        <w:t xml:space="preserve"> The Symptomatology And Morbid Anatomy Of So-Called “Spanish Influenza” With Special Reference To </w:t>
      </w:r>
      <w:r w:rsidR="00BE27E4">
        <w:t>It</w:t>
      </w:r>
      <w:r w:rsidR="004813B9">
        <w:t xml:space="preserve">s Diagnosis From Other Forms </w:t>
      </w:r>
      <w:r w:rsidR="00870F10">
        <w:t>o</w:t>
      </w:r>
      <w:r w:rsidR="004813B9">
        <w:t>f PUO’</w:t>
      </w:r>
      <w:r w:rsidR="004813B9">
        <w:rPr>
          <w:i/>
          <w:iCs/>
        </w:rPr>
        <w:t>, The Lancet</w:t>
      </w:r>
      <w:r w:rsidR="004813B9">
        <w:t>, 192.4</w:t>
      </w:r>
      <w:r w:rsidR="00C969FA">
        <w:t>961,</w:t>
      </w:r>
      <w:r w:rsidR="009562B2" w:rsidRPr="009562B2">
        <w:t xml:space="preserve"> </w:t>
      </w:r>
      <w:r w:rsidR="009562B2">
        <w:t>419-421, (p.</w:t>
      </w:r>
      <w:r w:rsidR="00E438AE">
        <w:t>419).</w:t>
      </w:r>
    </w:p>
  </w:footnote>
  <w:footnote w:id="143">
    <w:p w14:paraId="30B581E7" w14:textId="6CA29949" w:rsidR="003373D9" w:rsidRPr="00402DFF" w:rsidRDefault="003373D9">
      <w:pPr>
        <w:pStyle w:val="FootnoteText"/>
      </w:pPr>
      <w:r>
        <w:rPr>
          <w:rStyle w:val="FootnoteReference"/>
        </w:rPr>
        <w:footnoteRef/>
      </w:r>
      <w:r>
        <w:t xml:space="preserve"> </w:t>
      </w:r>
      <w:r w:rsidR="00721914">
        <w:t>W B Leishman, ‘</w:t>
      </w:r>
      <w:r w:rsidR="00BE27E4">
        <w:t xml:space="preserve">Vaccines </w:t>
      </w:r>
      <w:proofErr w:type="gramStart"/>
      <w:r w:rsidR="00BE27E4">
        <w:t>For</w:t>
      </w:r>
      <w:proofErr w:type="gramEnd"/>
      <w:r w:rsidR="00BE27E4">
        <w:t xml:space="preserve"> Influenza’</w:t>
      </w:r>
      <w:r w:rsidR="00BE27E4">
        <w:rPr>
          <w:i/>
          <w:iCs/>
        </w:rPr>
        <w:t xml:space="preserve"> British Medical Journal</w:t>
      </w:r>
      <w:r w:rsidR="00BE27E4">
        <w:t>, 2.</w:t>
      </w:r>
      <w:r w:rsidR="0083334D">
        <w:t>3017 (2</w:t>
      </w:r>
      <w:r w:rsidR="004541CE">
        <w:t>6</w:t>
      </w:r>
      <w:r w:rsidR="0083334D" w:rsidRPr="0083334D">
        <w:rPr>
          <w:vertAlign w:val="superscript"/>
        </w:rPr>
        <w:t>th</w:t>
      </w:r>
      <w:r w:rsidR="0083334D">
        <w:t xml:space="preserve"> October 1918), p.470</w:t>
      </w:r>
      <w:r w:rsidR="00E81EC6">
        <w:t xml:space="preserve"> </w:t>
      </w:r>
    </w:p>
  </w:footnote>
  <w:footnote w:id="144">
    <w:p w14:paraId="457ED8C4" w14:textId="5095923A" w:rsidR="00FE2471" w:rsidRDefault="00FE2471">
      <w:pPr>
        <w:pStyle w:val="FootnoteText"/>
      </w:pPr>
      <w:r>
        <w:rPr>
          <w:rStyle w:val="FootnoteReference"/>
        </w:rPr>
        <w:footnoteRef/>
      </w:r>
      <w:r>
        <w:t xml:space="preserve"> </w:t>
      </w:r>
      <w:r w:rsidR="0080791F">
        <w:t>Ibid</w:t>
      </w:r>
      <w:r w:rsidR="007F79F1">
        <w:t xml:space="preserve">; ‘The Utilisation of Vaccine for the Prevention and Treatment of Influenza’, </w:t>
      </w:r>
      <w:r w:rsidR="007F79F1">
        <w:rPr>
          <w:i/>
          <w:iCs/>
        </w:rPr>
        <w:t>The Lancet,</w:t>
      </w:r>
      <w:r w:rsidR="007F79F1">
        <w:t xml:space="preserve"> 192.4965 (26</w:t>
      </w:r>
      <w:r w:rsidR="007F79F1" w:rsidRPr="00756C50">
        <w:rPr>
          <w:vertAlign w:val="superscript"/>
        </w:rPr>
        <w:t>th</w:t>
      </w:r>
      <w:r w:rsidR="007F79F1">
        <w:t xml:space="preserve"> October 1919)</w:t>
      </w:r>
      <w:r w:rsidR="00150457">
        <w:t xml:space="preserve">, </w:t>
      </w:r>
      <w:r w:rsidR="00FD6080">
        <w:t>pp.</w:t>
      </w:r>
      <w:r w:rsidR="00150457" w:rsidRPr="00FD6080">
        <w:t>565-566.</w:t>
      </w:r>
    </w:p>
  </w:footnote>
  <w:footnote w:id="145">
    <w:p w14:paraId="757B0F18" w14:textId="4CF253DA" w:rsidR="007F0D3C" w:rsidRPr="00054667" w:rsidRDefault="007F0D3C">
      <w:pPr>
        <w:pStyle w:val="FootnoteText"/>
      </w:pPr>
      <w:r>
        <w:rPr>
          <w:rStyle w:val="FootnoteReference"/>
        </w:rPr>
        <w:footnoteRef/>
      </w:r>
      <w:r>
        <w:t xml:space="preserve"> </w:t>
      </w:r>
      <w:r w:rsidR="00054667">
        <w:t>Leishman, ‘Vaccines for Influenza’, p.470.</w:t>
      </w:r>
    </w:p>
  </w:footnote>
  <w:footnote w:id="146">
    <w:p w14:paraId="3652B655" w14:textId="69A4F2A8" w:rsidR="00B50648" w:rsidRDefault="00B50648">
      <w:pPr>
        <w:pStyle w:val="FootnoteText"/>
      </w:pPr>
      <w:r>
        <w:rPr>
          <w:rStyle w:val="FootnoteReference"/>
        </w:rPr>
        <w:footnoteRef/>
      </w:r>
      <w:r>
        <w:t xml:space="preserve"> </w:t>
      </w:r>
      <w:r w:rsidR="007B7F63">
        <w:t>Ibid.</w:t>
      </w:r>
    </w:p>
  </w:footnote>
  <w:footnote w:id="147">
    <w:p w14:paraId="0F7EE60D" w14:textId="38099158" w:rsidR="00495801" w:rsidRDefault="00495801">
      <w:pPr>
        <w:pStyle w:val="FootnoteText"/>
      </w:pPr>
      <w:r>
        <w:rPr>
          <w:rStyle w:val="FootnoteReference"/>
        </w:rPr>
        <w:footnoteRef/>
      </w:r>
      <w:r>
        <w:t xml:space="preserve"> </w:t>
      </w:r>
      <w:r w:rsidR="00C15D4E">
        <w:t xml:space="preserve">Ibid. </w:t>
      </w:r>
    </w:p>
  </w:footnote>
  <w:footnote w:id="148">
    <w:p w14:paraId="3079C57A" w14:textId="4DFB12B7" w:rsidR="0004498E" w:rsidRDefault="0004498E">
      <w:pPr>
        <w:pStyle w:val="FootnoteText"/>
      </w:pPr>
      <w:r>
        <w:rPr>
          <w:rStyle w:val="FootnoteReference"/>
        </w:rPr>
        <w:footnoteRef/>
      </w:r>
      <w:r>
        <w:t xml:space="preserve"> </w:t>
      </w:r>
      <w:r w:rsidR="00444BBA">
        <w:t>Ibid.</w:t>
      </w:r>
    </w:p>
  </w:footnote>
  <w:footnote w:id="149">
    <w:p w14:paraId="26C78364" w14:textId="44B0ACA9" w:rsidR="001C484D" w:rsidRDefault="001C484D">
      <w:pPr>
        <w:pStyle w:val="FootnoteText"/>
      </w:pPr>
      <w:r>
        <w:rPr>
          <w:rStyle w:val="FootnoteReference"/>
        </w:rPr>
        <w:footnoteRef/>
      </w:r>
      <w:r>
        <w:t xml:space="preserve"> </w:t>
      </w:r>
      <w:r w:rsidR="00DA3F7E">
        <w:t>Ibid.</w:t>
      </w:r>
    </w:p>
  </w:footnote>
  <w:footnote w:id="150">
    <w:p w14:paraId="511A54AB" w14:textId="7ADEF0D7" w:rsidR="006617CF" w:rsidRPr="00224614" w:rsidRDefault="006617CF">
      <w:pPr>
        <w:pStyle w:val="FootnoteText"/>
      </w:pPr>
      <w:r>
        <w:rPr>
          <w:rStyle w:val="FootnoteReference"/>
        </w:rPr>
        <w:footnoteRef/>
      </w:r>
      <w:r>
        <w:t xml:space="preserve"> </w:t>
      </w:r>
      <w:r w:rsidR="00F15012">
        <w:t>Dr John Matthews,</w:t>
      </w:r>
      <w:r w:rsidR="00224614">
        <w:t xml:space="preserve"> ‘Correspondence: Influenza and </w:t>
      </w:r>
      <w:r w:rsidR="008F0A21">
        <w:t>Preventive</w:t>
      </w:r>
      <w:r w:rsidR="00224614">
        <w:t xml:space="preserve"> Inoculation’, </w:t>
      </w:r>
      <w:r w:rsidR="00224614">
        <w:rPr>
          <w:i/>
          <w:iCs/>
        </w:rPr>
        <w:t>The Lancet</w:t>
      </w:r>
      <w:r w:rsidR="00224614">
        <w:t>, 192.</w:t>
      </w:r>
      <w:r w:rsidR="00443FB6">
        <w:t>4966 (2</w:t>
      </w:r>
      <w:r w:rsidR="00443FB6" w:rsidRPr="00443FB6">
        <w:rPr>
          <w:vertAlign w:val="superscript"/>
        </w:rPr>
        <w:t>nd</w:t>
      </w:r>
      <w:r w:rsidR="00443FB6">
        <w:t xml:space="preserve"> November 1918), p.</w:t>
      </w:r>
      <w:r w:rsidR="00AC506A">
        <w:t>602.</w:t>
      </w:r>
    </w:p>
  </w:footnote>
  <w:footnote w:id="151">
    <w:p w14:paraId="62862845" w14:textId="5C02CD2E" w:rsidR="006B38AF" w:rsidRDefault="006B38AF">
      <w:pPr>
        <w:pStyle w:val="FootnoteText"/>
      </w:pPr>
      <w:r>
        <w:rPr>
          <w:rStyle w:val="FootnoteReference"/>
        </w:rPr>
        <w:footnoteRef/>
      </w:r>
      <w:r>
        <w:t xml:space="preserve"> </w:t>
      </w:r>
      <w:r w:rsidR="006931F4">
        <w:t>Ibid.</w:t>
      </w:r>
    </w:p>
  </w:footnote>
  <w:footnote w:id="152">
    <w:p w14:paraId="5B45B8F2" w14:textId="5D2CC76E" w:rsidR="00355B0D" w:rsidRDefault="00355B0D">
      <w:pPr>
        <w:pStyle w:val="FootnoteText"/>
      </w:pPr>
      <w:r>
        <w:rPr>
          <w:rStyle w:val="FootnoteReference"/>
        </w:rPr>
        <w:footnoteRef/>
      </w:r>
      <w:r>
        <w:t xml:space="preserve"> </w:t>
      </w:r>
      <w:r w:rsidR="006931F4">
        <w:t>Ibid.</w:t>
      </w:r>
    </w:p>
  </w:footnote>
  <w:footnote w:id="153">
    <w:p w14:paraId="4DDF36C6" w14:textId="02A78162" w:rsidR="00D7134E" w:rsidRDefault="00D7134E">
      <w:pPr>
        <w:pStyle w:val="FootnoteText"/>
      </w:pPr>
      <w:r>
        <w:rPr>
          <w:rStyle w:val="FootnoteReference"/>
        </w:rPr>
        <w:footnoteRef/>
      </w:r>
      <w:r>
        <w:t xml:space="preserve"> Ibid.</w:t>
      </w:r>
    </w:p>
  </w:footnote>
  <w:footnote w:id="154">
    <w:p w14:paraId="5EEAA2C4" w14:textId="69BBAF28" w:rsidR="00901FF3" w:rsidRDefault="00901FF3">
      <w:pPr>
        <w:pStyle w:val="FootnoteText"/>
      </w:pPr>
      <w:r>
        <w:rPr>
          <w:rStyle w:val="FootnoteReference"/>
        </w:rPr>
        <w:footnoteRef/>
      </w:r>
      <w:r>
        <w:t xml:space="preserve"> </w:t>
      </w:r>
      <w:r w:rsidR="006931F4">
        <w:t>Ibid.</w:t>
      </w:r>
    </w:p>
  </w:footnote>
  <w:footnote w:id="155">
    <w:p w14:paraId="0E593EB6" w14:textId="522BF645" w:rsidR="006D3B8D" w:rsidRPr="007115E1" w:rsidRDefault="006D3B8D">
      <w:pPr>
        <w:pStyle w:val="FootnoteText"/>
        <w:rPr>
          <w:i/>
          <w:iCs/>
        </w:rPr>
      </w:pPr>
      <w:r>
        <w:rPr>
          <w:rStyle w:val="FootnoteReference"/>
        </w:rPr>
        <w:footnoteRef/>
      </w:r>
      <w:r>
        <w:t xml:space="preserve"> </w:t>
      </w:r>
      <w:r w:rsidR="002D54EC">
        <w:t xml:space="preserve">W.H. Wynn, ‘Correspondence: </w:t>
      </w:r>
      <w:r w:rsidR="0051390A">
        <w:t xml:space="preserve">Influenza and </w:t>
      </w:r>
      <w:r w:rsidR="008F0A21">
        <w:t>Preventive</w:t>
      </w:r>
      <w:r w:rsidR="0051390A">
        <w:t xml:space="preserve"> </w:t>
      </w:r>
      <w:r w:rsidR="00FD6080">
        <w:t>Inoculation</w:t>
      </w:r>
      <w:r w:rsidR="0051390A">
        <w:rPr>
          <w:i/>
          <w:iCs/>
        </w:rPr>
        <w:t>’</w:t>
      </w:r>
      <w:r w:rsidR="0051390A">
        <w:t xml:space="preserve">, </w:t>
      </w:r>
      <w:bookmarkStart w:id="17" w:name="_Hlk79182527"/>
      <w:r w:rsidR="0051390A">
        <w:rPr>
          <w:i/>
          <w:iCs/>
        </w:rPr>
        <w:t>The Lancet</w:t>
      </w:r>
      <w:r w:rsidR="0051390A">
        <w:t>, 192.4</w:t>
      </w:r>
      <w:r w:rsidR="00EF0FFB">
        <w:t>967 (9</w:t>
      </w:r>
      <w:r w:rsidR="00EF0FFB" w:rsidRPr="00EF0FFB">
        <w:rPr>
          <w:vertAlign w:val="superscript"/>
        </w:rPr>
        <w:t>th</w:t>
      </w:r>
      <w:r w:rsidR="00EF0FFB">
        <w:t xml:space="preserve"> November 1918)</w:t>
      </w:r>
      <w:r w:rsidR="00765878">
        <w:t xml:space="preserve">, </w:t>
      </w:r>
      <w:bookmarkEnd w:id="17"/>
      <w:r w:rsidR="00765878">
        <w:t>642-3, (p.642)</w:t>
      </w:r>
      <w:r w:rsidR="00575F77">
        <w:t xml:space="preserve">; Thomas </w:t>
      </w:r>
      <w:proofErr w:type="spellStart"/>
      <w:r w:rsidR="00575F77">
        <w:t>Horder</w:t>
      </w:r>
      <w:proofErr w:type="spellEnd"/>
      <w:r w:rsidR="00575F77">
        <w:t xml:space="preserve">, </w:t>
      </w:r>
      <w:r w:rsidR="007115E1">
        <w:t xml:space="preserve">‘Correspondence: Influenza and </w:t>
      </w:r>
      <w:r w:rsidR="008F0A21">
        <w:t>Preventive</w:t>
      </w:r>
      <w:r w:rsidR="007115E1">
        <w:t xml:space="preserve"> </w:t>
      </w:r>
      <w:r w:rsidR="00FD6080">
        <w:t>Inoculation</w:t>
      </w:r>
      <w:r w:rsidR="007115E1">
        <w:t>’</w:t>
      </w:r>
      <w:r w:rsidR="007115E1" w:rsidRPr="007115E1">
        <w:rPr>
          <w:i/>
          <w:iCs/>
        </w:rPr>
        <w:t xml:space="preserve"> </w:t>
      </w:r>
      <w:r w:rsidR="007115E1">
        <w:rPr>
          <w:i/>
          <w:iCs/>
        </w:rPr>
        <w:t>The Lancet</w:t>
      </w:r>
      <w:r w:rsidR="007115E1">
        <w:t>, 192.4967 (9</w:t>
      </w:r>
      <w:r w:rsidR="007115E1" w:rsidRPr="00EF0FFB">
        <w:rPr>
          <w:vertAlign w:val="superscript"/>
        </w:rPr>
        <w:t>th</w:t>
      </w:r>
      <w:r w:rsidR="007115E1">
        <w:t xml:space="preserve"> November 1918), p.642.</w:t>
      </w:r>
    </w:p>
  </w:footnote>
  <w:footnote w:id="156">
    <w:p w14:paraId="3750E391" w14:textId="2310BAA0" w:rsidR="00A54253" w:rsidRPr="00B201AC" w:rsidRDefault="00A54253">
      <w:pPr>
        <w:pStyle w:val="FootnoteText"/>
        <w:rPr>
          <w:i/>
          <w:iCs/>
        </w:rPr>
      </w:pPr>
      <w:r>
        <w:rPr>
          <w:rStyle w:val="FootnoteReference"/>
        </w:rPr>
        <w:footnoteRef/>
      </w:r>
      <w:r>
        <w:t xml:space="preserve"> </w:t>
      </w:r>
      <w:proofErr w:type="spellStart"/>
      <w:r w:rsidR="00B201AC">
        <w:t>Horder</w:t>
      </w:r>
      <w:proofErr w:type="spellEnd"/>
      <w:r w:rsidR="00B201AC">
        <w:t xml:space="preserve">, ‘Correspondence: Influenza and </w:t>
      </w:r>
      <w:r w:rsidR="008F0A21">
        <w:t>Preventive</w:t>
      </w:r>
      <w:r w:rsidR="00B201AC">
        <w:t xml:space="preserve"> </w:t>
      </w:r>
      <w:r w:rsidR="00FD6080">
        <w:t>Inoculation</w:t>
      </w:r>
      <w:r w:rsidR="00B201AC">
        <w:t>’, p.642.</w:t>
      </w:r>
    </w:p>
  </w:footnote>
  <w:footnote w:id="157">
    <w:p w14:paraId="064F2D0A" w14:textId="2BDB21EA" w:rsidR="006B3373" w:rsidRDefault="006B3373">
      <w:pPr>
        <w:pStyle w:val="FootnoteText"/>
      </w:pPr>
      <w:r>
        <w:rPr>
          <w:rStyle w:val="FootnoteReference"/>
        </w:rPr>
        <w:footnoteRef/>
      </w:r>
      <w:r>
        <w:t xml:space="preserve"> </w:t>
      </w:r>
      <w:r w:rsidR="00B201AC">
        <w:t>Ibid.</w:t>
      </w:r>
    </w:p>
  </w:footnote>
  <w:footnote w:id="158">
    <w:p w14:paraId="4E3DB3C7" w14:textId="16AE518C" w:rsidR="00FD7605" w:rsidRDefault="00FD7605">
      <w:pPr>
        <w:pStyle w:val="FootnoteText"/>
      </w:pPr>
      <w:r>
        <w:rPr>
          <w:rStyle w:val="FootnoteReference"/>
        </w:rPr>
        <w:footnoteRef/>
      </w:r>
      <w:r>
        <w:t xml:space="preserve"> </w:t>
      </w:r>
      <w:r w:rsidR="007169F5">
        <w:t>Ibid.</w:t>
      </w:r>
    </w:p>
  </w:footnote>
  <w:footnote w:id="159">
    <w:p w14:paraId="64122C10" w14:textId="5665DD6B" w:rsidR="00C6258A" w:rsidRDefault="00C6258A">
      <w:pPr>
        <w:pStyle w:val="FootnoteText"/>
      </w:pPr>
      <w:r>
        <w:rPr>
          <w:rStyle w:val="FootnoteReference"/>
        </w:rPr>
        <w:footnoteRef/>
      </w:r>
      <w:r>
        <w:t xml:space="preserve"> </w:t>
      </w:r>
      <w:r w:rsidR="007169F5">
        <w:t>Ibid.</w:t>
      </w:r>
    </w:p>
  </w:footnote>
  <w:footnote w:id="160">
    <w:p w14:paraId="0657CBBE" w14:textId="27C1178C" w:rsidR="001246D0" w:rsidRDefault="001246D0">
      <w:pPr>
        <w:pStyle w:val="FootnoteText"/>
      </w:pPr>
      <w:r>
        <w:rPr>
          <w:rStyle w:val="FootnoteReference"/>
        </w:rPr>
        <w:footnoteRef/>
      </w:r>
      <w:r>
        <w:t xml:space="preserve"> </w:t>
      </w:r>
      <w:r w:rsidR="00844618" w:rsidRPr="00844618">
        <w:t>Michael Bresalier, 'Fighting Flu: Military Pathology, Vaccines, and the Conflicted Identity of the 1918-19 Pandemic in Britain', </w:t>
      </w:r>
      <w:r w:rsidR="00844618" w:rsidRPr="00844618">
        <w:rPr>
          <w:i/>
          <w:iCs/>
        </w:rPr>
        <w:t>Journal of the History of Medicine and Allied Sciences</w:t>
      </w:r>
      <w:r w:rsidR="00844618" w:rsidRPr="00844618">
        <w:t>, 68.1, (2011), 88-128 (p. 91-2).</w:t>
      </w:r>
    </w:p>
  </w:footnote>
  <w:footnote w:id="161">
    <w:p w14:paraId="5F060A7B" w14:textId="7E985641" w:rsidR="00E572C1" w:rsidRDefault="00E572C1">
      <w:pPr>
        <w:pStyle w:val="FootnoteText"/>
      </w:pPr>
      <w:r>
        <w:rPr>
          <w:rStyle w:val="FootnoteReference"/>
        </w:rPr>
        <w:footnoteRef/>
      </w:r>
      <w:r>
        <w:t xml:space="preserve"> Ibid, pp.92-3.</w:t>
      </w:r>
    </w:p>
  </w:footnote>
  <w:footnote w:id="162">
    <w:p w14:paraId="33E5C0BC" w14:textId="27904B87" w:rsidR="006717BB" w:rsidRDefault="006717BB">
      <w:pPr>
        <w:pStyle w:val="FootnoteText"/>
      </w:pPr>
      <w:r>
        <w:rPr>
          <w:rStyle w:val="FootnoteReference"/>
        </w:rPr>
        <w:footnoteRef/>
      </w:r>
      <w:r>
        <w:t xml:space="preserve"> </w:t>
      </w:r>
      <w:proofErr w:type="gramStart"/>
      <w:r>
        <w:t>Ibid,p.</w:t>
      </w:r>
      <w:proofErr w:type="gramEnd"/>
      <w:r>
        <w:t>95.</w:t>
      </w:r>
    </w:p>
  </w:footnote>
  <w:footnote w:id="163">
    <w:p w14:paraId="495B3AAE" w14:textId="44096FEB" w:rsidR="008E731D" w:rsidRDefault="008E731D">
      <w:pPr>
        <w:pStyle w:val="FootnoteText"/>
      </w:pPr>
      <w:r>
        <w:rPr>
          <w:rStyle w:val="FootnoteReference"/>
        </w:rPr>
        <w:footnoteRef/>
      </w:r>
      <w:r>
        <w:t xml:space="preserve"> Ibid.</w:t>
      </w:r>
    </w:p>
  </w:footnote>
  <w:footnote w:id="164">
    <w:p w14:paraId="0A28489E" w14:textId="18E446AA" w:rsidR="008E731D" w:rsidRDefault="008E731D">
      <w:pPr>
        <w:pStyle w:val="FootnoteText"/>
      </w:pPr>
      <w:r>
        <w:rPr>
          <w:rStyle w:val="FootnoteReference"/>
        </w:rPr>
        <w:footnoteRef/>
      </w:r>
      <w:r>
        <w:t xml:space="preserve"> Ibid.</w:t>
      </w:r>
    </w:p>
  </w:footnote>
  <w:footnote w:id="165">
    <w:p w14:paraId="2DA78E67" w14:textId="4A1997E6" w:rsidR="00253D03" w:rsidRDefault="00253D03">
      <w:pPr>
        <w:pStyle w:val="FootnoteText"/>
      </w:pPr>
      <w:r>
        <w:rPr>
          <w:rStyle w:val="FootnoteReference"/>
        </w:rPr>
        <w:footnoteRef/>
      </w:r>
      <w:r>
        <w:t xml:space="preserve"> </w:t>
      </w:r>
      <w:r w:rsidR="00F70D9B">
        <w:t xml:space="preserve">‘Bacteriology of the Influenza Pandemic’, </w:t>
      </w:r>
      <w:r w:rsidR="00230C5D" w:rsidRPr="00230C5D">
        <w:rPr>
          <w:i/>
          <w:iCs/>
        </w:rPr>
        <w:t>BMJ</w:t>
      </w:r>
      <w:r w:rsidR="00F70D9B">
        <w:t>, p.140.</w:t>
      </w:r>
    </w:p>
  </w:footnote>
  <w:footnote w:id="166">
    <w:p w14:paraId="3A571747" w14:textId="361ED314" w:rsidR="0070377E" w:rsidRDefault="0070377E">
      <w:pPr>
        <w:pStyle w:val="FootnoteText"/>
      </w:pPr>
      <w:r>
        <w:rPr>
          <w:rStyle w:val="FootnoteReference"/>
        </w:rPr>
        <w:footnoteRef/>
      </w:r>
      <w:r>
        <w:t xml:space="preserve"> </w:t>
      </w:r>
      <w:r w:rsidR="00A8576B">
        <w:t>Bresalier, ‘Fighting Flu’, p.</w:t>
      </w:r>
      <w:r w:rsidR="00FB6407">
        <w:t>114.</w:t>
      </w:r>
    </w:p>
  </w:footnote>
  <w:footnote w:id="167">
    <w:p w14:paraId="089056E3" w14:textId="5D82FBB4" w:rsidR="00FB723A" w:rsidRDefault="00FB723A">
      <w:pPr>
        <w:pStyle w:val="FootnoteText"/>
      </w:pPr>
      <w:r>
        <w:rPr>
          <w:rStyle w:val="FootnoteReference"/>
        </w:rPr>
        <w:footnoteRef/>
      </w:r>
      <w:r>
        <w:t xml:space="preserve"> </w:t>
      </w:r>
      <w:proofErr w:type="gramStart"/>
      <w:r>
        <w:t>Ibid,p</w:t>
      </w:r>
      <w:r w:rsidR="00FC02FC">
        <w:t>p</w:t>
      </w:r>
      <w:r>
        <w:t>.</w:t>
      </w:r>
      <w:proofErr w:type="gramEnd"/>
      <w:r w:rsidR="00FC02FC">
        <w:t>114-</w:t>
      </w:r>
      <w:r>
        <w:t>116.</w:t>
      </w:r>
    </w:p>
  </w:footnote>
  <w:footnote w:id="168">
    <w:p w14:paraId="3945F8F4" w14:textId="26D4A7E9" w:rsidR="00A80D4D" w:rsidRDefault="00A80D4D">
      <w:pPr>
        <w:pStyle w:val="FootnoteText"/>
      </w:pPr>
      <w:r>
        <w:rPr>
          <w:rStyle w:val="FootnoteReference"/>
        </w:rPr>
        <w:footnoteRef/>
      </w:r>
      <w:r>
        <w:t xml:space="preserve"> Ibid, p.</w:t>
      </w:r>
      <w:r w:rsidR="00674D85">
        <w:t>114.</w:t>
      </w:r>
    </w:p>
  </w:footnote>
  <w:footnote w:id="169">
    <w:p w14:paraId="40F05510" w14:textId="3328CE24" w:rsidR="00C07C46" w:rsidRPr="00D8156C" w:rsidRDefault="00C07C46">
      <w:pPr>
        <w:pStyle w:val="FootnoteText"/>
      </w:pPr>
      <w:r>
        <w:rPr>
          <w:rStyle w:val="FootnoteReference"/>
        </w:rPr>
        <w:footnoteRef/>
      </w:r>
      <w:r>
        <w:t xml:space="preserve"> </w:t>
      </w:r>
      <w:r w:rsidR="00FB6407">
        <w:t>H.</w:t>
      </w:r>
      <w:r w:rsidR="00D8156C">
        <w:t xml:space="preserve">A. Des Voeux, ‘Correspondence: Influenza and </w:t>
      </w:r>
      <w:r w:rsidR="008F0A21">
        <w:t>Preventive</w:t>
      </w:r>
      <w:r w:rsidR="00D8156C">
        <w:t xml:space="preserve"> </w:t>
      </w:r>
      <w:r w:rsidR="003E5696">
        <w:t>Inoculation</w:t>
      </w:r>
      <w:r w:rsidR="00D8156C">
        <w:t xml:space="preserve">’, </w:t>
      </w:r>
      <w:r w:rsidR="00D8156C">
        <w:rPr>
          <w:i/>
          <w:iCs/>
        </w:rPr>
        <w:t>The Lancet</w:t>
      </w:r>
      <w:r w:rsidR="00D8156C">
        <w:t>, 192.</w:t>
      </w:r>
      <w:r w:rsidR="0019662F">
        <w:t>4966</w:t>
      </w:r>
      <w:r w:rsidR="00CA644D">
        <w:t xml:space="preserve"> (2</w:t>
      </w:r>
      <w:r w:rsidR="00CA644D" w:rsidRPr="00CA644D">
        <w:rPr>
          <w:vertAlign w:val="superscript"/>
        </w:rPr>
        <w:t>nd</w:t>
      </w:r>
      <w:r w:rsidR="00CA644D">
        <w:t xml:space="preserve"> November 1918), </w:t>
      </w:r>
      <w:r w:rsidR="003B0525">
        <w:t>502-3, (p.</w:t>
      </w:r>
      <w:r w:rsidR="00C17C1F">
        <w:t>502).</w:t>
      </w:r>
    </w:p>
  </w:footnote>
  <w:footnote w:id="170">
    <w:p w14:paraId="42CE7CF4" w14:textId="3F3DFB19" w:rsidR="00FC009B" w:rsidRPr="00B03F4C" w:rsidRDefault="00FC009B">
      <w:pPr>
        <w:pStyle w:val="FootnoteText"/>
      </w:pPr>
      <w:r>
        <w:rPr>
          <w:rStyle w:val="FootnoteReference"/>
        </w:rPr>
        <w:footnoteRef/>
      </w:r>
      <w:r>
        <w:t xml:space="preserve"> </w:t>
      </w:r>
      <w:r w:rsidR="00C17C1F">
        <w:t xml:space="preserve">Ibid, p.503; </w:t>
      </w:r>
      <w:r w:rsidR="003E5696">
        <w:t xml:space="preserve">Henry G. Tillet, ‘Correspondence: influenza and </w:t>
      </w:r>
      <w:r w:rsidR="008F0A21">
        <w:t>Preventive</w:t>
      </w:r>
      <w:r w:rsidR="003E5696">
        <w:t xml:space="preserve"> Inoculation</w:t>
      </w:r>
      <w:r w:rsidR="00B03F4C">
        <w:t xml:space="preserve">’, </w:t>
      </w:r>
      <w:r w:rsidR="00B03F4C">
        <w:rPr>
          <w:i/>
          <w:iCs/>
        </w:rPr>
        <w:t>The Lancet,</w:t>
      </w:r>
      <w:r w:rsidR="00B03F4C">
        <w:t xml:space="preserve"> </w:t>
      </w:r>
      <w:r w:rsidR="001C79B3">
        <w:t>192.4967 (9</w:t>
      </w:r>
      <w:r w:rsidR="001C79B3" w:rsidRPr="00EF0FFB">
        <w:rPr>
          <w:vertAlign w:val="superscript"/>
        </w:rPr>
        <w:t>th</w:t>
      </w:r>
      <w:r w:rsidR="001C79B3">
        <w:t xml:space="preserve"> November 1918), p.643</w:t>
      </w:r>
      <w:r w:rsidR="004865DE">
        <w:t>.</w:t>
      </w:r>
    </w:p>
  </w:footnote>
  <w:footnote w:id="171">
    <w:p w14:paraId="26DB52FF" w14:textId="17DAD983" w:rsidR="00686F0C" w:rsidRPr="00A42309" w:rsidRDefault="00686F0C">
      <w:pPr>
        <w:pStyle w:val="FootnoteText"/>
      </w:pPr>
      <w:r>
        <w:rPr>
          <w:rStyle w:val="FootnoteReference"/>
        </w:rPr>
        <w:footnoteRef/>
      </w:r>
      <w:r>
        <w:t xml:space="preserve"> </w:t>
      </w:r>
      <w:r w:rsidR="00661B55">
        <w:t xml:space="preserve">Robert Donaldson, ‘Correspondence: The Etiology of Influenza’, </w:t>
      </w:r>
      <w:r w:rsidR="00661B55">
        <w:rPr>
          <w:i/>
          <w:iCs/>
        </w:rPr>
        <w:t xml:space="preserve">British Medical </w:t>
      </w:r>
      <w:r w:rsidR="00661B55" w:rsidRPr="00661B55">
        <w:t>Journal</w:t>
      </w:r>
      <w:r w:rsidR="00661B55">
        <w:t>, 2.3</w:t>
      </w:r>
      <w:r w:rsidR="008D101E">
        <w:t>023 (21</w:t>
      </w:r>
      <w:r w:rsidR="008D101E" w:rsidRPr="008D101E">
        <w:rPr>
          <w:vertAlign w:val="superscript"/>
        </w:rPr>
        <w:t>st</w:t>
      </w:r>
      <w:r w:rsidR="008D101E">
        <w:t xml:space="preserve"> December 1918), p.</w:t>
      </w:r>
      <w:r w:rsidR="00D23B20">
        <w:t xml:space="preserve">701; </w:t>
      </w:r>
      <w:r w:rsidR="00A42309" w:rsidRPr="00661B55">
        <w:t>Robert</w:t>
      </w:r>
      <w:r w:rsidR="00A42309">
        <w:t xml:space="preserve"> Donaldson, ‘Correspondence: The Etiology of Influenza’,</w:t>
      </w:r>
      <w:r w:rsidR="00A42309">
        <w:rPr>
          <w:i/>
          <w:iCs/>
        </w:rPr>
        <w:t xml:space="preserve"> The Lancet</w:t>
      </w:r>
      <w:r w:rsidR="00A42309">
        <w:t>, 192.</w:t>
      </w:r>
      <w:r w:rsidR="003547BB">
        <w:t>4969 (23</w:t>
      </w:r>
      <w:r w:rsidR="003547BB" w:rsidRPr="003547BB">
        <w:rPr>
          <w:vertAlign w:val="superscript"/>
        </w:rPr>
        <w:t>rd</w:t>
      </w:r>
      <w:r w:rsidR="003547BB">
        <w:t xml:space="preserve"> November 1918), </w:t>
      </w:r>
      <w:r w:rsidR="00D23B20">
        <w:t>p.</w:t>
      </w:r>
      <w:r w:rsidR="00E9606D">
        <w:t>722-3</w:t>
      </w:r>
      <w:r w:rsidR="00D23B20">
        <w:t>.</w:t>
      </w:r>
    </w:p>
  </w:footnote>
  <w:footnote w:id="172">
    <w:p w14:paraId="43B0DB97" w14:textId="3B5E01F4" w:rsidR="00C77BB9" w:rsidRPr="007C3E2E" w:rsidRDefault="00C77BB9" w:rsidP="007C3E2E">
      <w:pPr>
        <w:pStyle w:val="FootnoteText"/>
        <w:jc w:val="both"/>
      </w:pPr>
      <w:r>
        <w:rPr>
          <w:rStyle w:val="FootnoteReference"/>
        </w:rPr>
        <w:footnoteRef/>
      </w:r>
      <w:r w:rsidR="002B5C4F">
        <w:t xml:space="preserve"> </w:t>
      </w:r>
      <w:r w:rsidR="007C3E2E">
        <w:t xml:space="preserve">Donaldson, ‘Correspondence: The Etiology of Influenza’, </w:t>
      </w:r>
      <w:r w:rsidR="007C3E2E">
        <w:rPr>
          <w:i/>
          <w:iCs/>
        </w:rPr>
        <w:t>(</w:t>
      </w:r>
      <w:r w:rsidR="00230C5D" w:rsidRPr="00230C5D">
        <w:rPr>
          <w:i/>
          <w:iCs/>
        </w:rPr>
        <w:t>BMJ</w:t>
      </w:r>
      <w:r w:rsidR="007C3E2E">
        <w:rPr>
          <w:i/>
          <w:iCs/>
        </w:rPr>
        <w:t>)</w:t>
      </w:r>
      <w:r w:rsidR="007C3E2E">
        <w:t xml:space="preserve"> p.</w:t>
      </w:r>
      <w:r w:rsidR="000F65C4">
        <w:t>701.</w:t>
      </w:r>
    </w:p>
  </w:footnote>
  <w:footnote w:id="173">
    <w:p w14:paraId="41612D88" w14:textId="4F999A71" w:rsidR="00B52085" w:rsidRPr="00876B1F" w:rsidRDefault="00B52085">
      <w:pPr>
        <w:pStyle w:val="FootnoteText"/>
      </w:pPr>
      <w:r>
        <w:rPr>
          <w:rStyle w:val="FootnoteReference"/>
        </w:rPr>
        <w:footnoteRef/>
      </w:r>
      <w:r w:rsidR="002B5C4F">
        <w:t xml:space="preserve"> Donaldson</w:t>
      </w:r>
      <w:r w:rsidR="00876B1F">
        <w:t xml:space="preserve">, ‘Correspondence: The Etiology of Influenza’, </w:t>
      </w:r>
      <w:r w:rsidR="00876B1F">
        <w:rPr>
          <w:i/>
          <w:iCs/>
        </w:rPr>
        <w:t>(Lancet)</w:t>
      </w:r>
      <w:r w:rsidR="00876B1F">
        <w:t>, p.723.</w:t>
      </w:r>
    </w:p>
  </w:footnote>
  <w:footnote w:id="174">
    <w:p w14:paraId="725BC3E8" w14:textId="120A6600" w:rsidR="006374D6" w:rsidRPr="00A660A7" w:rsidRDefault="006374D6">
      <w:pPr>
        <w:pStyle w:val="FootnoteText"/>
      </w:pPr>
      <w:r>
        <w:rPr>
          <w:rStyle w:val="FootnoteReference"/>
        </w:rPr>
        <w:footnoteRef/>
      </w:r>
      <w:r>
        <w:t xml:space="preserve"> </w:t>
      </w:r>
      <w:r w:rsidR="00A660A7">
        <w:t xml:space="preserve">Kuhn, </w:t>
      </w:r>
      <w:r w:rsidR="00A660A7">
        <w:rPr>
          <w:i/>
          <w:iCs/>
        </w:rPr>
        <w:t>Structure</w:t>
      </w:r>
      <w:r w:rsidR="00A660A7">
        <w:t>, p.84;</w:t>
      </w:r>
      <w:r w:rsidR="002B5C4F">
        <w:t xml:space="preserve"> Donaldson, ‘Correspondence: The Etiology of Influenza’, </w:t>
      </w:r>
      <w:r w:rsidR="002B5C4F">
        <w:rPr>
          <w:i/>
          <w:iCs/>
        </w:rPr>
        <w:t>(</w:t>
      </w:r>
      <w:r w:rsidR="00230C5D" w:rsidRPr="00230C5D">
        <w:rPr>
          <w:i/>
          <w:iCs/>
        </w:rPr>
        <w:t>BMJ</w:t>
      </w:r>
      <w:r w:rsidR="002B5C4F">
        <w:rPr>
          <w:i/>
          <w:iCs/>
        </w:rPr>
        <w:t>)</w:t>
      </w:r>
      <w:r w:rsidR="002B5C4F">
        <w:t xml:space="preserve"> p.701.</w:t>
      </w:r>
    </w:p>
  </w:footnote>
  <w:footnote w:id="175">
    <w:p w14:paraId="246E300D" w14:textId="4372AF3C" w:rsidR="00C83291" w:rsidRDefault="00C83291">
      <w:pPr>
        <w:pStyle w:val="FootnoteText"/>
      </w:pPr>
      <w:r>
        <w:rPr>
          <w:rStyle w:val="FootnoteReference"/>
        </w:rPr>
        <w:footnoteRef/>
      </w:r>
      <w:r>
        <w:t xml:space="preserve"> </w:t>
      </w:r>
      <w:r w:rsidR="00CC3130">
        <w:t xml:space="preserve">Donaldson, ‘Correspondence: The Etiology of Influenza’, </w:t>
      </w:r>
      <w:r w:rsidR="00CC3130">
        <w:rPr>
          <w:i/>
          <w:iCs/>
        </w:rPr>
        <w:t>(</w:t>
      </w:r>
      <w:r w:rsidR="00230C5D" w:rsidRPr="00230C5D">
        <w:rPr>
          <w:i/>
          <w:iCs/>
        </w:rPr>
        <w:t>BMJ</w:t>
      </w:r>
      <w:r w:rsidR="00CC3130">
        <w:rPr>
          <w:i/>
          <w:iCs/>
        </w:rPr>
        <w:t>)</w:t>
      </w:r>
      <w:r w:rsidR="00CC3130">
        <w:t xml:space="preserve"> p.701.</w:t>
      </w:r>
    </w:p>
  </w:footnote>
  <w:footnote w:id="176">
    <w:p w14:paraId="42AF982C" w14:textId="0BD28615" w:rsidR="00BB4D1C" w:rsidRDefault="00BB4D1C">
      <w:pPr>
        <w:pStyle w:val="FootnoteText"/>
      </w:pPr>
      <w:r>
        <w:rPr>
          <w:rStyle w:val="FootnoteReference"/>
        </w:rPr>
        <w:footnoteRef/>
      </w:r>
      <w:r>
        <w:t xml:space="preserve"> </w:t>
      </w:r>
      <w:proofErr w:type="spellStart"/>
      <w:r w:rsidR="00CC3130">
        <w:t>Santer</w:t>
      </w:r>
      <w:proofErr w:type="spellEnd"/>
      <w:r w:rsidR="00CC3130">
        <w:t xml:space="preserve">, </w:t>
      </w:r>
      <w:r w:rsidR="00CC3130">
        <w:rPr>
          <w:i/>
          <w:iCs/>
        </w:rPr>
        <w:t>Confronting Contagion</w:t>
      </w:r>
      <w:r w:rsidR="00CC3130">
        <w:t>, pp. 282-3, 285-286.</w:t>
      </w:r>
    </w:p>
  </w:footnote>
  <w:footnote w:id="177">
    <w:p w14:paraId="2517C60A" w14:textId="6B040AE6" w:rsidR="00B4004A" w:rsidRDefault="00B4004A">
      <w:pPr>
        <w:pStyle w:val="FootnoteText"/>
      </w:pPr>
      <w:r>
        <w:rPr>
          <w:rStyle w:val="FootnoteReference"/>
        </w:rPr>
        <w:footnoteRef/>
      </w:r>
      <w:r>
        <w:t xml:space="preserve"> </w:t>
      </w:r>
      <w:r w:rsidR="00CC3130">
        <w:t>Ibid, p.286.</w:t>
      </w:r>
    </w:p>
  </w:footnote>
  <w:footnote w:id="178">
    <w:p w14:paraId="45402F28" w14:textId="2D6ECAF9" w:rsidR="000B78B3" w:rsidRDefault="000B78B3">
      <w:pPr>
        <w:pStyle w:val="FootnoteText"/>
      </w:pPr>
      <w:r>
        <w:rPr>
          <w:rStyle w:val="FootnoteReference"/>
        </w:rPr>
        <w:footnoteRef/>
      </w:r>
      <w:r>
        <w:t xml:space="preserve"> </w:t>
      </w:r>
      <w:r w:rsidR="00CC3130">
        <w:t>Ibid.</w:t>
      </w:r>
    </w:p>
  </w:footnote>
  <w:footnote w:id="179">
    <w:p w14:paraId="46E0AEBC" w14:textId="04DD32EE" w:rsidR="00010851" w:rsidRPr="00832D7B" w:rsidRDefault="00010851">
      <w:pPr>
        <w:pStyle w:val="FootnoteText"/>
      </w:pPr>
      <w:r>
        <w:rPr>
          <w:rStyle w:val="FootnoteReference"/>
        </w:rPr>
        <w:footnoteRef/>
      </w:r>
      <w:r>
        <w:t xml:space="preserve"> </w:t>
      </w:r>
      <w:r w:rsidR="00832D7B">
        <w:t xml:space="preserve">‘Royal Academy of Medicine in Ireland: Influenza’, </w:t>
      </w:r>
      <w:r w:rsidR="00832D7B">
        <w:rPr>
          <w:i/>
          <w:iCs/>
        </w:rPr>
        <w:t>The Lancet</w:t>
      </w:r>
      <w:r w:rsidR="00832D7B">
        <w:t>, 192.</w:t>
      </w:r>
      <w:r w:rsidR="00DF2D33">
        <w:t>4974 (28</w:t>
      </w:r>
      <w:r w:rsidR="00DF2D33" w:rsidRPr="00DF2D33">
        <w:rPr>
          <w:vertAlign w:val="superscript"/>
        </w:rPr>
        <w:t>th</w:t>
      </w:r>
      <w:r w:rsidR="00DF2D33">
        <w:t xml:space="preserve"> December 1918), p.</w:t>
      </w:r>
      <w:r w:rsidR="00FF4E1F">
        <w:t xml:space="preserve">884. </w:t>
      </w:r>
    </w:p>
  </w:footnote>
  <w:footnote w:id="180">
    <w:p w14:paraId="32E6B6A2" w14:textId="5D4C04BC" w:rsidR="001B755B" w:rsidRPr="009A38F1" w:rsidRDefault="001B755B">
      <w:pPr>
        <w:pStyle w:val="FootnoteText"/>
      </w:pPr>
      <w:r>
        <w:rPr>
          <w:rStyle w:val="FootnoteReference"/>
        </w:rPr>
        <w:footnoteRef/>
      </w:r>
      <w:r>
        <w:t xml:space="preserve"> </w:t>
      </w:r>
      <w:r w:rsidR="0003194E" w:rsidRPr="0003194E">
        <w:t>Major H Graeme Gibson, Major FB Bowman and Captain J I Connor</w:t>
      </w:r>
      <w:r w:rsidR="0003194E">
        <w:t>, ‘</w:t>
      </w:r>
      <w:r w:rsidR="009A38F1" w:rsidRPr="009A38F1">
        <w:t xml:space="preserve">A Filtrable Virus </w:t>
      </w:r>
      <w:proofErr w:type="gramStart"/>
      <w:r w:rsidR="009A38F1" w:rsidRPr="009A38F1">
        <w:t>As</w:t>
      </w:r>
      <w:proofErr w:type="gramEnd"/>
      <w:r w:rsidR="009A38F1" w:rsidRPr="009A38F1">
        <w:t xml:space="preserve"> The Cause Of The Early Stage Of The Present Epidemic Of Influenza</w:t>
      </w:r>
      <w:r w:rsidR="009A38F1">
        <w:t xml:space="preserve">’, </w:t>
      </w:r>
      <w:r w:rsidR="009A38F1">
        <w:rPr>
          <w:i/>
          <w:iCs/>
        </w:rPr>
        <w:t>British Medical Journal</w:t>
      </w:r>
      <w:r w:rsidR="009A38F1">
        <w:t>, 2.</w:t>
      </w:r>
      <w:r w:rsidR="00224C22">
        <w:t>3024 (</w:t>
      </w:r>
      <w:r w:rsidR="003C530D">
        <w:t>14</w:t>
      </w:r>
      <w:r w:rsidR="003C530D" w:rsidRPr="003C530D">
        <w:rPr>
          <w:vertAlign w:val="superscript"/>
        </w:rPr>
        <w:t>th</w:t>
      </w:r>
      <w:r w:rsidR="003C530D">
        <w:t xml:space="preserve"> December 1918),</w:t>
      </w:r>
      <w:r w:rsidR="00332AAE">
        <w:t xml:space="preserve"> 645-646</w:t>
      </w:r>
      <w:r w:rsidR="00154196">
        <w:t>; ‘</w:t>
      </w:r>
      <w:r w:rsidR="00064080">
        <w:t>The Etiology of Influenza’</w:t>
      </w:r>
      <w:r w:rsidR="003661C5" w:rsidRPr="003661C5">
        <w:rPr>
          <w:i/>
          <w:iCs/>
        </w:rPr>
        <w:t xml:space="preserve"> </w:t>
      </w:r>
      <w:r w:rsidR="003661C5">
        <w:rPr>
          <w:i/>
          <w:iCs/>
        </w:rPr>
        <w:t>British Medical Journal</w:t>
      </w:r>
      <w:r w:rsidR="003661C5">
        <w:t>, 2.3024 (14</w:t>
      </w:r>
      <w:r w:rsidR="003661C5" w:rsidRPr="003C530D">
        <w:rPr>
          <w:vertAlign w:val="superscript"/>
        </w:rPr>
        <w:t>th</w:t>
      </w:r>
      <w:r w:rsidR="003661C5">
        <w:t xml:space="preserve"> December 1918), </w:t>
      </w:r>
      <w:r w:rsidR="00BC09FB">
        <w:t>p.665.</w:t>
      </w:r>
    </w:p>
  </w:footnote>
  <w:footnote w:id="181">
    <w:p w14:paraId="0AFFF757" w14:textId="5E9C1F26" w:rsidR="00095296" w:rsidRPr="005C463C" w:rsidRDefault="00095296">
      <w:pPr>
        <w:pStyle w:val="FootnoteText"/>
      </w:pPr>
      <w:r>
        <w:rPr>
          <w:rStyle w:val="FootnoteReference"/>
        </w:rPr>
        <w:footnoteRef/>
      </w:r>
      <w:r>
        <w:t xml:space="preserve"> </w:t>
      </w:r>
      <w:r w:rsidR="005C463C">
        <w:t>‘The Etiology of Influenza’,</w:t>
      </w:r>
      <w:r w:rsidR="005C463C">
        <w:rPr>
          <w:i/>
          <w:iCs/>
        </w:rPr>
        <w:t xml:space="preserve"> </w:t>
      </w:r>
      <w:r w:rsidR="00230C5D" w:rsidRPr="00230C5D">
        <w:rPr>
          <w:i/>
          <w:iCs/>
        </w:rPr>
        <w:t>BMJ</w:t>
      </w:r>
      <w:r w:rsidR="005C463C">
        <w:t>, p.665.</w:t>
      </w:r>
    </w:p>
  </w:footnote>
  <w:footnote w:id="182">
    <w:p w14:paraId="7FD06317" w14:textId="4516D05D" w:rsidR="00DE2F71" w:rsidRDefault="00DE2F71">
      <w:pPr>
        <w:pStyle w:val="FootnoteText"/>
      </w:pPr>
      <w:r>
        <w:rPr>
          <w:rStyle w:val="FootnoteReference"/>
        </w:rPr>
        <w:footnoteRef/>
      </w:r>
      <w:r>
        <w:t xml:space="preserve"> </w:t>
      </w:r>
      <w:r w:rsidR="00BE03C9">
        <w:t>Ibid.</w:t>
      </w:r>
    </w:p>
  </w:footnote>
  <w:footnote w:id="183">
    <w:p w14:paraId="4F0926FD" w14:textId="77777777" w:rsidR="007B728A" w:rsidRPr="0052305F" w:rsidRDefault="007B728A" w:rsidP="007B728A">
      <w:pPr>
        <w:pStyle w:val="FootnoteText"/>
      </w:pPr>
      <w:r>
        <w:rPr>
          <w:rStyle w:val="FootnoteReference"/>
        </w:rPr>
        <w:footnoteRef/>
      </w:r>
      <w:r>
        <w:t xml:space="preserve"> ‘The Etiology of Influenza’, </w:t>
      </w:r>
      <w:r>
        <w:rPr>
          <w:i/>
          <w:iCs/>
        </w:rPr>
        <w:t>British Medical Journal</w:t>
      </w:r>
      <w:r>
        <w:t>, 2.3018 (2</w:t>
      </w:r>
      <w:r w:rsidRPr="00C82C73">
        <w:rPr>
          <w:vertAlign w:val="superscript"/>
        </w:rPr>
        <w:t>nd</w:t>
      </w:r>
      <w:r>
        <w:t xml:space="preserve"> November 1918), 494-496, (p.495).</w:t>
      </w:r>
    </w:p>
  </w:footnote>
  <w:footnote w:id="184">
    <w:p w14:paraId="0D3C9C7F" w14:textId="5A19C3FD" w:rsidR="0028720F" w:rsidRPr="006D6A56" w:rsidRDefault="0028720F">
      <w:pPr>
        <w:pStyle w:val="FootnoteText"/>
      </w:pPr>
      <w:r>
        <w:rPr>
          <w:rStyle w:val="FootnoteReference"/>
        </w:rPr>
        <w:footnoteRef/>
      </w:r>
      <w:r>
        <w:t xml:space="preserve"> </w:t>
      </w:r>
      <w:r w:rsidR="00BE0563">
        <w:t>Harold E Whittin</w:t>
      </w:r>
      <w:r w:rsidR="003F6C01">
        <w:t>g</w:t>
      </w:r>
      <w:r w:rsidR="00BE0563">
        <w:t>ham and Carrie Sims, ‘</w:t>
      </w:r>
      <w:r w:rsidR="006D6A56">
        <w:t xml:space="preserve">Some Observations on The Bacteriology and Pathology of “Influenza” Delivered </w:t>
      </w:r>
      <w:proofErr w:type="gramStart"/>
      <w:r w:rsidR="006D6A56">
        <w:t>At</w:t>
      </w:r>
      <w:proofErr w:type="gramEnd"/>
      <w:r w:rsidR="006D6A56">
        <w:t xml:space="preserve"> The Royal Society Of Medicine on Nov 13</w:t>
      </w:r>
      <w:r w:rsidR="006D6A56" w:rsidRPr="00722FFC">
        <w:rPr>
          <w:vertAlign w:val="superscript"/>
        </w:rPr>
        <w:t>th</w:t>
      </w:r>
      <w:r w:rsidR="006D6A56">
        <w:t xml:space="preserve"> 1918’, </w:t>
      </w:r>
      <w:r w:rsidR="006D6A56">
        <w:rPr>
          <w:i/>
          <w:iCs/>
        </w:rPr>
        <w:t>The Lancet</w:t>
      </w:r>
      <w:r w:rsidR="006D6A56">
        <w:t>, 192.</w:t>
      </w:r>
      <w:r w:rsidR="00BA74A9">
        <w:t>4974</w:t>
      </w:r>
      <w:r w:rsidR="005C39C7">
        <w:t xml:space="preserve"> (</w:t>
      </w:r>
      <w:r w:rsidR="00440188">
        <w:t>28</w:t>
      </w:r>
      <w:r w:rsidR="00440188" w:rsidRPr="00440188">
        <w:rPr>
          <w:vertAlign w:val="superscript"/>
        </w:rPr>
        <w:t>th</w:t>
      </w:r>
      <w:r w:rsidR="00440188">
        <w:t xml:space="preserve"> December 1918)</w:t>
      </w:r>
      <w:r w:rsidR="00BA74A9">
        <w:t>, 865-871, (p.</w:t>
      </w:r>
      <w:r w:rsidR="002A3218">
        <w:t>871).</w:t>
      </w:r>
    </w:p>
  </w:footnote>
  <w:footnote w:id="185">
    <w:p w14:paraId="360561EF" w14:textId="1886126C" w:rsidR="00121DF5" w:rsidRPr="00121DF5" w:rsidRDefault="00121DF5">
      <w:pPr>
        <w:pStyle w:val="FootnoteText"/>
      </w:pPr>
      <w:r>
        <w:rPr>
          <w:rStyle w:val="FootnoteReference"/>
        </w:rPr>
        <w:footnoteRef/>
      </w:r>
      <w:r>
        <w:t xml:space="preserve"> ‘The Influenza Epidemic’, </w:t>
      </w:r>
      <w:r>
        <w:rPr>
          <w:i/>
          <w:iCs/>
        </w:rPr>
        <w:t>British Medical Journal</w:t>
      </w:r>
      <w:r>
        <w:t>, 1.</w:t>
      </w:r>
      <w:r w:rsidR="001D3EA3">
        <w:t>3027 (4</w:t>
      </w:r>
      <w:r w:rsidR="001D3EA3" w:rsidRPr="001D3EA3">
        <w:rPr>
          <w:vertAlign w:val="superscript"/>
        </w:rPr>
        <w:t>th</w:t>
      </w:r>
      <w:r w:rsidR="001D3EA3">
        <w:t xml:space="preserve"> January 1919), p.12.</w:t>
      </w:r>
    </w:p>
  </w:footnote>
  <w:footnote w:id="186">
    <w:p w14:paraId="60E0DD13" w14:textId="347B095B" w:rsidR="00D03F7C" w:rsidRPr="00DA6E20" w:rsidRDefault="00D03F7C">
      <w:pPr>
        <w:pStyle w:val="FootnoteText"/>
      </w:pPr>
      <w:r>
        <w:rPr>
          <w:rStyle w:val="FootnoteReference"/>
        </w:rPr>
        <w:footnoteRef/>
      </w:r>
      <w:r>
        <w:t xml:space="preserve"> </w:t>
      </w:r>
      <w:r w:rsidR="008E0D28">
        <w:t xml:space="preserve">‘Lessons of </w:t>
      </w:r>
      <w:r w:rsidR="00DA6E20">
        <w:t>a Great</w:t>
      </w:r>
      <w:r w:rsidR="008E0D28">
        <w:t xml:space="preserve"> </w:t>
      </w:r>
      <w:r w:rsidR="00387571">
        <w:t>Epidemic</w:t>
      </w:r>
      <w:r w:rsidR="008E0D28">
        <w:t xml:space="preserve">: </w:t>
      </w:r>
      <w:r w:rsidR="00DA6E20">
        <w:t xml:space="preserve">The Pathology of Influenza’, </w:t>
      </w:r>
      <w:r w:rsidR="00DA6E20">
        <w:rPr>
          <w:i/>
          <w:iCs/>
        </w:rPr>
        <w:t>The Lancet,</w:t>
      </w:r>
      <w:r w:rsidR="00DA6E20">
        <w:t xml:space="preserve"> 19</w:t>
      </w:r>
      <w:r w:rsidR="004A386E">
        <w:t>3</w:t>
      </w:r>
      <w:r w:rsidR="00DA6E20">
        <w:t>.</w:t>
      </w:r>
      <w:r w:rsidR="000A3153">
        <w:t>4975 (4</w:t>
      </w:r>
      <w:r w:rsidR="000A3153" w:rsidRPr="000A3153">
        <w:rPr>
          <w:vertAlign w:val="superscript"/>
        </w:rPr>
        <w:t>th</w:t>
      </w:r>
      <w:r w:rsidR="000A3153">
        <w:t xml:space="preserve"> January 1919)</w:t>
      </w:r>
      <w:r w:rsidR="00193B73">
        <w:t>, 25-</w:t>
      </w:r>
      <w:r w:rsidR="009F3F47">
        <w:t>26, (p.25)</w:t>
      </w:r>
      <w:r w:rsidR="00802BA4">
        <w:t>.</w:t>
      </w:r>
    </w:p>
  </w:footnote>
  <w:footnote w:id="187">
    <w:p w14:paraId="2EFA6728" w14:textId="6791028F" w:rsidR="004B388A" w:rsidRDefault="004B388A">
      <w:pPr>
        <w:pStyle w:val="FootnoteText"/>
      </w:pPr>
      <w:r>
        <w:rPr>
          <w:rStyle w:val="FootnoteReference"/>
        </w:rPr>
        <w:footnoteRef/>
      </w:r>
      <w:r>
        <w:t xml:space="preserve"> </w:t>
      </w:r>
      <w:r w:rsidR="005A46E7">
        <w:t>Ibid, p.26.</w:t>
      </w:r>
    </w:p>
  </w:footnote>
  <w:footnote w:id="188">
    <w:p w14:paraId="6CC37666" w14:textId="170EA539" w:rsidR="0080114C" w:rsidRDefault="0080114C">
      <w:pPr>
        <w:pStyle w:val="FootnoteText"/>
      </w:pPr>
      <w:r>
        <w:rPr>
          <w:rStyle w:val="FootnoteReference"/>
        </w:rPr>
        <w:footnoteRef/>
      </w:r>
      <w:r>
        <w:t xml:space="preserve"> </w:t>
      </w:r>
      <w:r w:rsidR="00CD1A31">
        <w:t>Ibid, p.</w:t>
      </w:r>
      <w:r w:rsidR="00D224A7">
        <w:t>25.</w:t>
      </w:r>
    </w:p>
  </w:footnote>
  <w:footnote w:id="189">
    <w:p w14:paraId="0DBA8DE0" w14:textId="1A7922D9" w:rsidR="00485FDC" w:rsidRPr="0093201B" w:rsidRDefault="00485FDC">
      <w:pPr>
        <w:pStyle w:val="FootnoteText"/>
      </w:pPr>
      <w:r>
        <w:rPr>
          <w:rStyle w:val="FootnoteReference"/>
        </w:rPr>
        <w:footnoteRef/>
      </w:r>
      <w:r>
        <w:t xml:space="preserve"> </w:t>
      </w:r>
      <w:r w:rsidR="009B4F2D">
        <w:t xml:space="preserve">J.A. Braxton Hicks and </w:t>
      </w:r>
      <w:r w:rsidR="00A4582D">
        <w:t>Elizabeth Gray, ‘</w:t>
      </w:r>
      <w:r w:rsidR="0093201B" w:rsidRPr="0093201B">
        <w:t xml:space="preserve">An Investigation of Cases </w:t>
      </w:r>
      <w:proofErr w:type="gramStart"/>
      <w:r w:rsidR="0093201B" w:rsidRPr="0093201B">
        <w:t>Of</w:t>
      </w:r>
      <w:proofErr w:type="gramEnd"/>
      <w:r w:rsidR="0093201B" w:rsidRPr="0093201B">
        <w:t xml:space="preserve"> Influenza Occurring </w:t>
      </w:r>
      <w:r w:rsidR="0093201B">
        <w:t>in t</w:t>
      </w:r>
      <w:r w:rsidR="0093201B" w:rsidRPr="0093201B">
        <w:t>he Woolwich District During September, October, November, 1918</w:t>
      </w:r>
      <w:r w:rsidR="0093201B">
        <w:t xml:space="preserve">’, </w:t>
      </w:r>
      <w:r w:rsidR="0093201B">
        <w:rPr>
          <w:i/>
          <w:iCs/>
        </w:rPr>
        <w:t>The Lancet</w:t>
      </w:r>
      <w:r w:rsidR="0093201B">
        <w:t>, 19</w:t>
      </w:r>
      <w:r w:rsidR="004A386E">
        <w:t>3.</w:t>
      </w:r>
      <w:r w:rsidR="00AC2C0F">
        <w:t>4985 (15</w:t>
      </w:r>
      <w:r w:rsidR="00AC2C0F" w:rsidRPr="00AC2C0F">
        <w:rPr>
          <w:vertAlign w:val="superscript"/>
        </w:rPr>
        <w:t>th</w:t>
      </w:r>
      <w:r w:rsidR="00AC2C0F">
        <w:t xml:space="preserve"> March 1919), </w:t>
      </w:r>
      <w:r w:rsidR="00BB478C">
        <w:t>419-42</w:t>
      </w:r>
      <w:r w:rsidR="00BE0507">
        <w:t>1</w:t>
      </w:r>
      <w:r w:rsidR="00337B2F">
        <w:t>, (p.420).</w:t>
      </w:r>
    </w:p>
  </w:footnote>
  <w:footnote w:id="190">
    <w:p w14:paraId="59909FA3" w14:textId="5EB35956" w:rsidR="004E4AD7" w:rsidRDefault="004E4AD7">
      <w:pPr>
        <w:pStyle w:val="FootnoteText"/>
      </w:pPr>
      <w:r>
        <w:rPr>
          <w:rStyle w:val="FootnoteReference"/>
        </w:rPr>
        <w:footnoteRef/>
      </w:r>
      <w:r>
        <w:t xml:space="preserve"> Donaldson, ‘Correspondence: The Etiology of Influenza’, </w:t>
      </w:r>
      <w:r>
        <w:rPr>
          <w:i/>
          <w:iCs/>
        </w:rPr>
        <w:t>(</w:t>
      </w:r>
      <w:r w:rsidR="00230C5D" w:rsidRPr="00230C5D">
        <w:rPr>
          <w:i/>
          <w:iCs/>
        </w:rPr>
        <w:t>BMJ</w:t>
      </w:r>
      <w:r>
        <w:rPr>
          <w:i/>
          <w:iCs/>
        </w:rPr>
        <w:t>)</w:t>
      </w:r>
      <w:r>
        <w:t xml:space="preserve"> p.701.</w:t>
      </w:r>
    </w:p>
  </w:footnote>
  <w:footnote w:id="191">
    <w:p w14:paraId="6CD7EC80" w14:textId="69D595E2" w:rsidR="003E0961" w:rsidRPr="008D44E1" w:rsidRDefault="003E0961" w:rsidP="003E0961">
      <w:pPr>
        <w:pStyle w:val="FootnoteText"/>
      </w:pPr>
      <w:r>
        <w:rPr>
          <w:rStyle w:val="FootnoteReference"/>
        </w:rPr>
        <w:footnoteRef/>
      </w:r>
      <w:r>
        <w:t xml:space="preserve"> </w:t>
      </w:r>
      <w:r w:rsidR="00A0798B">
        <w:t xml:space="preserve">Robert Donaldson, ‘Correspondence: </w:t>
      </w:r>
      <w:r w:rsidR="008D44E1">
        <w:t>The Presence of a Filter-Passing Virus in Influenza Etc’, The Lancet</w:t>
      </w:r>
      <w:r w:rsidR="008D44E1">
        <w:rPr>
          <w:i/>
          <w:iCs/>
        </w:rPr>
        <w:t>,</w:t>
      </w:r>
      <w:r w:rsidR="008D44E1">
        <w:t xml:space="preserve"> 193.</w:t>
      </w:r>
      <w:r w:rsidR="00594397">
        <w:t>4981 (15</w:t>
      </w:r>
      <w:r w:rsidR="00594397" w:rsidRPr="00594397">
        <w:rPr>
          <w:vertAlign w:val="superscript"/>
        </w:rPr>
        <w:t>th</w:t>
      </w:r>
      <w:r w:rsidR="00594397">
        <w:t xml:space="preserve"> February 1919), p.280.</w:t>
      </w:r>
    </w:p>
  </w:footnote>
  <w:footnote w:id="192">
    <w:p w14:paraId="3F5B066F" w14:textId="5562E122" w:rsidR="00965852" w:rsidRDefault="00965852">
      <w:pPr>
        <w:pStyle w:val="FootnoteText"/>
      </w:pPr>
      <w:r>
        <w:rPr>
          <w:rStyle w:val="FootnoteReference"/>
        </w:rPr>
        <w:footnoteRef/>
      </w:r>
      <w:r>
        <w:t xml:space="preserve"> </w:t>
      </w:r>
      <w:r w:rsidR="00CD37EC">
        <w:t xml:space="preserve">‘Lessons of a Great </w:t>
      </w:r>
      <w:r w:rsidR="00387571">
        <w:t>Epidemic</w:t>
      </w:r>
      <w:r w:rsidR="00CD37EC">
        <w:t>’, p.</w:t>
      </w:r>
      <w:r w:rsidR="00677EEA">
        <w:t>26.</w:t>
      </w:r>
    </w:p>
  </w:footnote>
  <w:footnote w:id="193">
    <w:p w14:paraId="7B811AD7" w14:textId="2001504F" w:rsidR="00B665EB" w:rsidRDefault="00B665EB">
      <w:pPr>
        <w:pStyle w:val="FootnoteText"/>
      </w:pPr>
      <w:r>
        <w:rPr>
          <w:rStyle w:val="FootnoteReference"/>
        </w:rPr>
        <w:footnoteRef/>
      </w:r>
      <w:r>
        <w:t xml:space="preserve"> </w:t>
      </w:r>
      <w:r w:rsidR="001E1B65">
        <w:t>Donaldson, ‘Correspondence: The Presence of a Filter-Passing Virus in Influenza Etc’, p.280.</w:t>
      </w:r>
    </w:p>
  </w:footnote>
  <w:footnote w:id="194">
    <w:p w14:paraId="24E47084" w14:textId="47ED6BD6" w:rsidR="00215225" w:rsidRDefault="00215225">
      <w:pPr>
        <w:pStyle w:val="FootnoteText"/>
      </w:pPr>
      <w:r>
        <w:rPr>
          <w:rStyle w:val="FootnoteReference"/>
        </w:rPr>
        <w:footnoteRef/>
      </w:r>
      <w:r>
        <w:t xml:space="preserve"> </w:t>
      </w:r>
      <w:r w:rsidR="00903DFB">
        <w:t>Ibid.</w:t>
      </w:r>
    </w:p>
  </w:footnote>
  <w:footnote w:id="195">
    <w:p w14:paraId="7D373E6F" w14:textId="33BDACDC" w:rsidR="00897E74" w:rsidRPr="005E0A40" w:rsidRDefault="00897E74">
      <w:pPr>
        <w:pStyle w:val="FootnoteText"/>
      </w:pPr>
      <w:r>
        <w:rPr>
          <w:rStyle w:val="FootnoteReference"/>
        </w:rPr>
        <w:footnoteRef/>
      </w:r>
      <w:r>
        <w:t xml:space="preserve"> </w:t>
      </w:r>
      <w:r w:rsidR="00903DFB">
        <w:t>F.</w:t>
      </w:r>
      <w:r w:rsidR="00CB4F2D">
        <w:t>G</w:t>
      </w:r>
      <w:r w:rsidR="00903DFB">
        <w:t xml:space="preserve">. </w:t>
      </w:r>
      <w:proofErr w:type="spellStart"/>
      <w:r w:rsidR="00A803AA">
        <w:t>Crookshank</w:t>
      </w:r>
      <w:proofErr w:type="spellEnd"/>
      <w:r w:rsidR="00903DFB">
        <w:t>, ‘</w:t>
      </w:r>
      <w:r w:rsidR="005E0A40">
        <w:t>Correspondence:</w:t>
      </w:r>
      <w:r w:rsidR="005E0A40" w:rsidRPr="005E0A40">
        <w:t xml:space="preserve"> </w:t>
      </w:r>
      <w:r w:rsidR="005E0A40">
        <w:t xml:space="preserve">The Presence of a Filter-Passing Virus in Influenza Etc’, </w:t>
      </w:r>
      <w:r w:rsidR="005E0A40">
        <w:rPr>
          <w:i/>
          <w:iCs/>
        </w:rPr>
        <w:t>The Lancet</w:t>
      </w:r>
      <w:r w:rsidR="005E0A40">
        <w:t>, 193.</w:t>
      </w:r>
      <w:r w:rsidR="00930723">
        <w:t>4982 (22</w:t>
      </w:r>
      <w:r w:rsidR="00930723" w:rsidRPr="00930723">
        <w:rPr>
          <w:vertAlign w:val="superscript"/>
        </w:rPr>
        <w:t>nd</w:t>
      </w:r>
      <w:r w:rsidR="00930723">
        <w:t xml:space="preserve"> February 1919)</w:t>
      </w:r>
      <w:r w:rsidR="000422C5">
        <w:t>, 313-</w:t>
      </w:r>
      <w:proofErr w:type="gramStart"/>
      <w:r w:rsidR="000422C5">
        <w:t>314,,</w:t>
      </w:r>
      <w:proofErr w:type="gramEnd"/>
      <w:r w:rsidR="000422C5">
        <w:t xml:space="preserve"> (p.</w:t>
      </w:r>
      <w:r w:rsidR="003F73C0">
        <w:t>313).</w:t>
      </w:r>
    </w:p>
  </w:footnote>
  <w:footnote w:id="196">
    <w:p w14:paraId="17E5E775" w14:textId="450BBFC7" w:rsidR="002A4F5E" w:rsidRDefault="002A4F5E">
      <w:pPr>
        <w:pStyle w:val="FootnoteText"/>
      </w:pPr>
      <w:r>
        <w:rPr>
          <w:rStyle w:val="FootnoteReference"/>
        </w:rPr>
        <w:footnoteRef/>
      </w:r>
      <w:r>
        <w:t xml:space="preserve"> </w:t>
      </w:r>
      <w:r w:rsidR="00CE26B4">
        <w:t>Donaldson, ‘</w:t>
      </w:r>
      <w:r w:rsidR="005E4908">
        <w:t xml:space="preserve">‘Correspondence: The Presence of a Filter-Passing Virus in Influenza Etc’, p.280; </w:t>
      </w:r>
      <w:proofErr w:type="spellStart"/>
      <w:r w:rsidR="00A803AA">
        <w:t>Crookshank</w:t>
      </w:r>
      <w:proofErr w:type="spellEnd"/>
      <w:r w:rsidR="005E4908">
        <w:t>, ‘‘Correspondence: The Presence of a Filter-Passing Virus in Influenza Etc’, p.314.</w:t>
      </w:r>
    </w:p>
  </w:footnote>
  <w:footnote w:id="197">
    <w:p w14:paraId="10770F9D" w14:textId="2ABD52DC" w:rsidR="00500CA2" w:rsidRDefault="00500CA2">
      <w:pPr>
        <w:pStyle w:val="FootnoteText"/>
      </w:pPr>
      <w:r>
        <w:rPr>
          <w:rStyle w:val="FootnoteReference"/>
        </w:rPr>
        <w:footnoteRef/>
      </w:r>
      <w:r>
        <w:t xml:space="preserve"> </w:t>
      </w:r>
      <w:r w:rsidR="00FC1B93" w:rsidRPr="00FC1B93">
        <w:t>Rey Georges, </w:t>
      </w:r>
      <w:r w:rsidR="00FC1B93" w:rsidRPr="00FC1B93">
        <w:rPr>
          <w:i/>
          <w:iCs/>
        </w:rPr>
        <w:t>The Analytic/Synthetic Distinction</w:t>
      </w:r>
      <w:r w:rsidR="00FC1B93" w:rsidRPr="00FC1B93">
        <w:t xml:space="preserve"> (2017) </w:t>
      </w:r>
      <w:hyperlink r:id="rId5" w:history="1">
        <w:r w:rsidR="005E4908" w:rsidRPr="00B032F1">
          <w:rPr>
            <w:rStyle w:val="Hyperlink"/>
          </w:rPr>
          <w:t>https://plato.stanford.edu/entries/analytic-synthetic/</w:t>
        </w:r>
      </w:hyperlink>
      <w:r w:rsidR="00FC1B93">
        <w:t xml:space="preserve"> </w:t>
      </w:r>
      <w:r w:rsidR="00FC1B93" w:rsidRPr="00FC1B93">
        <w:t xml:space="preserve"> [accessed 13 August 2021].</w:t>
      </w:r>
    </w:p>
  </w:footnote>
  <w:footnote w:id="198">
    <w:p w14:paraId="0E5B024D" w14:textId="3B8F7D13" w:rsidR="00567DDA" w:rsidRPr="00475D7D" w:rsidRDefault="00567DDA">
      <w:pPr>
        <w:pStyle w:val="FootnoteText"/>
      </w:pPr>
      <w:r>
        <w:rPr>
          <w:rStyle w:val="FootnoteReference"/>
        </w:rPr>
        <w:footnoteRef/>
      </w:r>
      <w:r w:rsidRPr="00475D7D">
        <w:t xml:space="preserve"> Kuhn, </w:t>
      </w:r>
      <w:r w:rsidRPr="00475D7D">
        <w:rPr>
          <w:i/>
          <w:iCs/>
        </w:rPr>
        <w:t>Structure</w:t>
      </w:r>
      <w:r w:rsidRPr="00475D7D">
        <w:t>, p</w:t>
      </w:r>
      <w:r w:rsidR="007333C8" w:rsidRPr="00475D7D">
        <w:t>.87.</w:t>
      </w:r>
    </w:p>
  </w:footnote>
  <w:footnote w:id="199">
    <w:p w14:paraId="742AAF22" w14:textId="494D2977" w:rsidR="00FB606F" w:rsidRPr="004056E9" w:rsidRDefault="00FB606F">
      <w:pPr>
        <w:pStyle w:val="FootnoteText"/>
      </w:pPr>
      <w:r>
        <w:rPr>
          <w:rStyle w:val="FootnoteReference"/>
        </w:rPr>
        <w:footnoteRef/>
      </w:r>
      <w:r w:rsidRPr="004056E9">
        <w:t xml:space="preserve"> </w:t>
      </w:r>
      <w:r w:rsidR="004056E9" w:rsidRPr="004056E9">
        <w:t>‘Lessons from a Great E</w:t>
      </w:r>
      <w:r w:rsidR="004056E9">
        <w:t>pidemic’, p.</w:t>
      </w:r>
      <w:r w:rsidR="00235B3B">
        <w:t>2</w:t>
      </w:r>
      <w:r w:rsidR="00AF5B6D">
        <w:t>6.</w:t>
      </w:r>
    </w:p>
  </w:footnote>
  <w:footnote w:id="200">
    <w:p w14:paraId="0AC2A847" w14:textId="698C5993" w:rsidR="00864FBE" w:rsidRPr="004D086A" w:rsidRDefault="00864FBE">
      <w:pPr>
        <w:pStyle w:val="FootnoteText"/>
      </w:pPr>
      <w:r>
        <w:rPr>
          <w:rStyle w:val="FootnoteReference"/>
        </w:rPr>
        <w:footnoteRef/>
      </w:r>
      <w:r w:rsidRPr="004056E9">
        <w:t xml:space="preserve"> </w:t>
      </w:r>
      <w:proofErr w:type="gramStart"/>
      <w:r w:rsidR="008957A2">
        <w:t>Ibid;</w:t>
      </w:r>
      <w:proofErr w:type="gramEnd"/>
      <w:r w:rsidR="008957A2">
        <w:t xml:space="preserve"> </w:t>
      </w:r>
      <w:r w:rsidR="00476A81">
        <w:t>William T. Monroe, ‘</w:t>
      </w:r>
      <w:r w:rsidR="00DF549E" w:rsidRPr="00DF549E">
        <w:t>Some Bacteriological Findings in Epidemic Influenza</w:t>
      </w:r>
      <w:r w:rsidR="00DF549E">
        <w:t xml:space="preserve">’, </w:t>
      </w:r>
      <w:r w:rsidR="00DF549E">
        <w:rPr>
          <w:i/>
          <w:iCs/>
        </w:rPr>
        <w:t>British Medical Journal</w:t>
      </w:r>
      <w:r w:rsidR="00DF549E">
        <w:t>, 1.</w:t>
      </w:r>
      <w:r w:rsidR="00105412">
        <w:t>3038 (22</w:t>
      </w:r>
      <w:r w:rsidR="00105412" w:rsidRPr="00105412">
        <w:rPr>
          <w:vertAlign w:val="superscript"/>
        </w:rPr>
        <w:t>nd</w:t>
      </w:r>
      <w:r w:rsidR="00105412">
        <w:t xml:space="preserve"> March 1919), </w:t>
      </w:r>
      <w:r w:rsidR="00CE6262">
        <w:t>p.338</w:t>
      </w:r>
      <w:r w:rsidR="006A1384">
        <w:t xml:space="preserve">; </w:t>
      </w:r>
      <w:r w:rsidR="008D3BA9">
        <w:t>W. J Wilson and P</w:t>
      </w:r>
      <w:r w:rsidR="00CF5EA0">
        <w:t xml:space="preserve">. Steer, </w:t>
      </w:r>
      <w:r w:rsidR="004D086A">
        <w:t>‘</w:t>
      </w:r>
      <w:r w:rsidR="004D086A" w:rsidRPr="004D086A">
        <w:t>Bacteriological and Pathological Observations on Influenza as Seen in France During 1918</w:t>
      </w:r>
      <w:r w:rsidR="004D086A">
        <w:t xml:space="preserve">’, </w:t>
      </w:r>
      <w:r w:rsidR="004D086A">
        <w:rPr>
          <w:i/>
          <w:iCs/>
        </w:rPr>
        <w:t>British Medical Journal</w:t>
      </w:r>
      <w:r w:rsidR="004D086A">
        <w:t>, 1.30</w:t>
      </w:r>
      <w:r w:rsidR="00C64061">
        <w:t>47</w:t>
      </w:r>
      <w:r w:rsidR="004D086A">
        <w:t xml:space="preserve"> (2</w:t>
      </w:r>
      <w:r w:rsidR="00225EA0">
        <w:t>4</w:t>
      </w:r>
      <w:r w:rsidR="00225EA0">
        <w:rPr>
          <w:vertAlign w:val="superscript"/>
        </w:rPr>
        <w:t>th</w:t>
      </w:r>
      <w:r w:rsidR="004D086A">
        <w:t xml:space="preserve"> Ma</w:t>
      </w:r>
      <w:r w:rsidR="00225EA0">
        <w:t>y</w:t>
      </w:r>
      <w:r w:rsidR="004D086A">
        <w:t xml:space="preserve"> 1919)</w:t>
      </w:r>
      <w:r w:rsidR="00C64061">
        <w:t xml:space="preserve">, </w:t>
      </w:r>
      <w:r w:rsidR="000C0AAB">
        <w:t>634-635, (p.</w:t>
      </w:r>
      <w:r w:rsidR="00830EF0">
        <w:t>635).</w:t>
      </w:r>
    </w:p>
  </w:footnote>
  <w:footnote w:id="201">
    <w:p w14:paraId="3C37141B" w14:textId="49684A8E" w:rsidR="00A60F1D" w:rsidRPr="00BF5B5B" w:rsidRDefault="00A60F1D">
      <w:pPr>
        <w:pStyle w:val="FootnoteText"/>
      </w:pPr>
      <w:r>
        <w:rPr>
          <w:rStyle w:val="FootnoteReference"/>
        </w:rPr>
        <w:footnoteRef/>
      </w:r>
      <w:r w:rsidRPr="00DF549E">
        <w:t xml:space="preserve"> </w:t>
      </w:r>
      <w:r w:rsidR="00BF5B5B">
        <w:t>‘</w:t>
      </w:r>
      <w:r w:rsidR="009F317F">
        <w:t>Annotations: Symbiosis</w:t>
      </w:r>
      <w:r w:rsidR="00BF5B5B">
        <w:t xml:space="preserve">, </w:t>
      </w:r>
      <w:r w:rsidR="00BF5B5B">
        <w:rPr>
          <w:i/>
          <w:iCs/>
        </w:rPr>
        <w:t>The Lancet</w:t>
      </w:r>
      <w:r w:rsidR="00BF5B5B">
        <w:t>, 193.</w:t>
      </w:r>
      <w:r w:rsidR="002F1C23">
        <w:t>4989 (12</w:t>
      </w:r>
      <w:r w:rsidR="002F1C23" w:rsidRPr="002F1C23">
        <w:rPr>
          <w:vertAlign w:val="superscript"/>
        </w:rPr>
        <w:t>th</w:t>
      </w:r>
      <w:r w:rsidR="002F1C23">
        <w:t xml:space="preserve"> April 1919), </w:t>
      </w:r>
      <w:r w:rsidR="009F317F">
        <w:t>p.622.</w:t>
      </w:r>
    </w:p>
  </w:footnote>
  <w:footnote w:id="202">
    <w:p w14:paraId="2EB19BA9" w14:textId="4C70C738" w:rsidR="0098268F" w:rsidRPr="00AE39B1" w:rsidRDefault="0098268F">
      <w:pPr>
        <w:pStyle w:val="FootnoteText"/>
      </w:pPr>
      <w:r>
        <w:rPr>
          <w:rStyle w:val="FootnoteReference"/>
        </w:rPr>
        <w:footnoteRef/>
      </w:r>
      <w:r w:rsidRPr="005C5F85">
        <w:t xml:space="preserve"> </w:t>
      </w:r>
      <w:r w:rsidR="00FE1477" w:rsidRPr="005C5F85">
        <w:t>Robert Nairn, ‘The</w:t>
      </w:r>
      <w:r w:rsidR="005C5F85" w:rsidRPr="005C5F85">
        <w:t xml:space="preserve"> Recent </w:t>
      </w:r>
      <w:r w:rsidR="005C5F85">
        <w:t xml:space="preserve">Epidemic of “Spanish Influenza”’, </w:t>
      </w:r>
      <w:r w:rsidR="00DF636F">
        <w:rPr>
          <w:i/>
          <w:iCs/>
        </w:rPr>
        <w:t>The Lancet</w:t>
      </w:r>
      <w:r w:rsidR="00DF636F">
        <w:t>, 193.</w:t>
      </w:r>
      <w:r w:rsidR="00912FCA">
        <w:t>4989 (12</w:t>
      </w:r>
      <w:r w:rsidR="00912FCA" w:rsidRPr="00912FCA">
        <w:rPr>
          <w:vertAlign w:val="superscript"/>
        </w:rPr>
        <w:t>th</w:t>
      </w:r>
      <w:r w:rsidR="00912FCA">
        <w:t xml:space="preserve"> April 1919), p.635</w:t>
      </w:r>
      <w:r w:rsidR="004C121C">
        <w:t xml:space="preserve">; </w:t>
      </w:r>
      <w:r w:rsidR="00D3077C" w:rsidRPr="00AE39B1">
        <w:t>Alexander Edington, ‘</w:t>
      </w:r>
      <w:r w:rsidR="00761232" w:rsidRPr="00AE39B1">
        <w:t>Some Remarks on “Spanish Influenza”</w:t>
      </w:r>
      <w:r w:rsidR="000A4819" w:rsidRPr="00AE39B1">
        <w:t xml:space="preserve">: Its Nature and Etiology’, </w:t>
      </w:r>
      <w:r w:rsidR="000A4819" w:rsidRPr="00AE39B1">
        <w:rPr>
          <w:i/>
          <w:iCs/>
        </w:rPr>
        <w:t>The Lancet</w:t>
      </w:r>
      <w:r w:rsidR="000A4819" w:rsidRPr="00AE39B1">
        <w:t>, 194.5017, 730-31, (p.</w:t>
      </w:r>
      <w:r w:rsidR="001B67EA" w:rsidRPr="00AE39B1">
        <w:t>731).</w:t>
      </w:r>
    </w:p>
  </w:footnote>
  <w:footnote w:id="203">
    <w:p w14:paraId="2D291310" w14:textId="28BA1FF7" w:rsidR="002D2E24" w:rsidRPr="00AE39B1" w:rsidRDefault="002D2E24">
      <w:pPr>
        <w:pStyle w:val="FootnoteText"/>
      </w:pPr>
      <w:r w:rsidRPr="00AE39B1">
        <w:rPr>
          <w:rStyle w:val="FootnoteReference"/>
        </w:rPr>
        <w:footnoteRef/>
      </w:r>
      <w:r w:rsidRPr="00AE39B1">
        <w:t xml:space="preserve"> </w:t>
      </w:r>
      <w:r w:rsidR="00B315B8" w:rsidRPr="00AE39B1">
        <w:t xml:space="preserve">Des Voeux, ‘Correspondence: </w:t>
      </w:r>
      <w:r w:rsidR="00D33E24" w:rsidRPr="00AE39B1">
        <w:t>Influenza and Preventive Inoculation’, p.</w:t>
      </w:r>
      <w:r w:rsidR="00547F5F" w:rsidRPr="00AE39B1">
        <w:t>503</w:t>
      </w:r>
      <w:r w:rsidR="0089110D" w:rsidRPr="00AE39B1">
        <w:t>;</w:t>
      </w:r>
      <w:r w:rsidR="00AC391E" w:rsidRPr="00AE39B1">
        <w:t xml:space="preserve"> Edington, ‘Some Remarks on “Spanish Influenza”’, p.7</w:t>
      </w:r>
      <w:r w:rsidR="00BB6D10" w:rsidRPr="00AE39B1">
        <w:t>31.</w:t>
      </w:r>
    </w:p>
  </w:footnote>
  <w:footnote w:id="204">
    <w:p w14:paraId="27B6B1A6" w14:textId="4CBFB5F8" w:rsidR="00623549" w:rsidRPr="0008206A" w:rsidRDefault="00623549">
      <w:pPr>
        <w:pStyle w:val="FootnoteText"/>
      </w:pPr>
      <w:r w:rsidRPr="00AE39B1">
        <w:rPr>
          <w:rStyle w:val="FootnoteReference"/>
        </w:rPr>
        <w:footnoteRef/>
      </w:r>
      <w:r w:rsidRPr="00AE39B1">
        <w:t xml:space="preserve"> </w:t>
      </w:r>
      <w:r w:rsidR="00EB655D" w:rsidRPr="00AE39B1">
        <w:t xml:space="preserve">H. J. B. Fry, ‘Notes </w:t>
      </w:r>
      <w:r w:rsidR="00AE39B1" w:rsidRPr="00AE39B1">
        <w:t xml:space="preserve">on Certain Organisms </w:t>
      </w:r>
      <w:r w:rsidR="0008206A">
        <w:t xml:space="preserve">Isolated from Cases of Influenza’, </w:t>
      </w:r>
      <w:r w:rsidR="0008206A">
        <w:rPr>
          <w:i/>
          <w:iCs/>
        </w:rPr>
        <w:t>The Lancet</w:t>
      </w:r>
      <w:r w:rsidR="0008206A">
        <w:t>, 19</w:t>
      </w:r>
      <w:r w:rsidR="005462E8">
        <w:t>4.</w:t>
      </w:r>
      <w:r w:rsidR="00214138">
        <w:t>5002 (12</w:t>
      </w:r>
      <w:r w:rsidR="00214138" w:rsidRPr="00214138">
        <w:rPr>
          <w:vertAlign w:val="superscript"/>
        </w:rPr>
        <w:t>th</w:t>
      </w:r>
      <w:r w:rsidR="00214138">
        <w:t xml:space="preserve"> July 1919), 51-53, (p.52).</w:t>
      </w:r>
    </w:p>
  </w:footnote>
  <w:footnote w:id="205">
    <w:p w14:paraId="36CFC3F2" w14:textId="2B3AE123" w:rsidR="00F4308D" w:rsidRPr="00AE39B1" w:rsidRDefault="00F4308D">
      <w:pPr>
        <w:pStyle w:val="FootnoteText"/>
      </w:pPr>
      <w:r w:rsidRPr="00AE39B1">
        <w:rPr>
          <w:rStyle w:val="FootnoteReference"/>
        </w:rPr>
        <w:footnoteRef/>
      </w:r>
      <w:r w:rsidRPr="00AE39B1">
        <w:t xml:space="preserve"> </w:t>
      </w:r>
      <w:r w:rsidR="00214138">
        <w:t>Ibid, p.</w:t>
      </w:r>
      <w:r w:rsidR="008B4039">
        <w:t xml:space="preserve">53. </w:t>
      </w:r>
    </w:p>
  </w:footnote>
  <w:footnote w:id="206">
    <w:p w14:paraId="3A490F87" w14:textId="5156F39B" w:rsidR="002F2DFB" w:rsidRPr="00BB4626" w:rsidRDefault="002F2DFB">
      <w:pPr>
        <w:pStyle w:val="FootnoteText"/>
      </w:pPr>
      <w:r>
        <w:rPr>
          <w:rStyle w:val="FootnoteReference"/>
        </w:rPr>
        <w:footnoteRef/>
      </w:r>
      <w:r w:rsidRPr="00BB4626">
        <w:t xml:space="preserve"> </w:t>
      </w:r>
      <w:r w:rsidR="00BB4626" w:rsidRPr="00BB4626">
        <w:t>G.E. Bea</w:t>
      </w:r>
      <w:r w:rsidR="00BB4626">
        <w:t>umont, ‘The Aetiology of Influenza’</w:t>
      </w:r>
      <w:r w:rsidR="00BB4626">
        <w:rPr>
          <w:i/>
          <w:iCs/>
        </w:rPr>
        <w:t>, The Lancet</w:t>
      </w:r>
      <w:r w:rsidR="00BB4626">
        <w:t>, 194.</w:t>
      </w:r>
      <w:r w:rsidR="004B5F27">
        <w:t>5006</w:t>
      </w:r>
      <w:r w:rsidR="000F45A3">
        <w:t xml:space="preserve"> (9</w:t>
      </w:r>
      <w:r w:rsidR="000F45A3" w:rsidRPr="000F45A3">
        <w:rPr>
          <w:vertAlign w:val="superscript"/>
        </w:rPr>
        <w:t>th</w:t>
      </w:r>
      <w:r w:rsidR="000F45A3">
        <w:t xml:space="preserve"> August 1919),234-240</w:t>
      </w:r>
      <w:r w:rsidR="00B53314">
        <w:t>, (p.</w:t>
      </w:r>
      <w:r w:rsidR="00475D7D">
        <w:t>240).</w:t>
      </w:r>
    </w:p>
  </w:footnote>
  <w:footnote w:id="207">
    <w:p w14:paraId="17C1BE85" w14:textId="2C7787B9" w:rsidR="00B3784F" w:rsidRPr="00BB4626" w:rsidRDefault="00B3784F">
      <w:pPr>
        <w:pStyle w:val="FootnoteText"/>
      </w:pPr>
      <w:r>
        <w:rPr>
          <w:rStyle w:val="FootnoteReference"/>
        </w:rPr>
        <w:footnoteRef/>
      </w:r>
      <w:r w:rsidRPr="00BB4626">
        <w:t xml:space="preserve"> </w:t>
      </w:r>
      <w:r w:rsidR="0007001A">
        <w:t>Ibid</w:t>
      </w:r>
      <w:r w:rsidR="006A09A9">
        <w:t>.</w:t>
      </w:r>
    </w:p>
  </w:footnote>
  <w:footnote w:id="208">
    <w:p w14:paraId="4E72F120" w14:textId="36C15CB6" w:rsidR="000339A7" w:rsidRPr="00290C29" w:rsidRDefault="000339A7">
      <w:pPr>
        <w:pStyle w:val="FootnoteText"/>
      </w:pPr>
      <w:r>
        <w:rPr>
          <w:rStyle w:val="FootnoteReference"/>
        </w:rPr>
        <w:footnoteRef/>
      </w:r>
      <w:r w:rsidRPr="00290C29">
        <w:t xml:space="preserve"> </w:t>
      </w:r>
      <w:r w:rsidR="006A09A9" w:rsidRPr="00290C29">
        <w:t>‘</w:t>
      </w:r>
      <w:proofErr w:type="gramStart"/>
      <w:r w:rsidR="00290C29" w:rsidRPr="00290C29">
        <w:t>Annotations :</w:t>
      </w:r>
      <w:proofErr w:type="gramEnd"/>
      <w:r w:rsidR="00290C29" w:rsidRPr="00290C29">
        <w:t xml:space="preserve"> The Aetiology o</w:t>
      </w:r>
      <w:r w:rsidR="00290C29">
        <w:t xml:space="preserve">f Influenza’, </w:t>
      </w:r>
      <w:r w:rsidR="00290C29">
        <w:rPr>
          <w:i/>
          <w:iCs/>
        </w:rPr>
        <w:t>The Lancet</w:t>
      </w:r>
      <w:r w:rsidR="00290C29">
        <w:t>, 1</w:t>
      </w:r>
      <w:r w:rsidR="0005115A">
        <w:t>9</w:t>
      </w:r>
      <w:r w:rsidR="00290C29">
        <w:t>4.5006 (9</w:t>
      </w:r>
      <w:r w:rsidR="00290C29" w:rsidRPr="00290C29">
        <w:rPr>
          <w:vertAlign w:val="superscript"/>
        </w:rPr>
        <w:t>th</w:t>
      </w:r>
      <w:r w:rsidR="00290C29">
        <w:t xml:space="preserve"> August 1919), </w:t>
      </w:r>
      <w:r w:rsidR="00B80298">
        <w:t>255-256, (p.256).</w:t>
      </w:r>
    </w:p>
  </w:footnote>
  <w:footnote w:id="209">
    <w:p w14:paraId="421A9753" w14:textId="50EBED81" w:rsidR="00027D54" w:rsidRPr="0005115A" w:rsidRDefault="00027D54">
      <w:pPr>
        <w:pStyle w:val="FootnoteText"/>
      </w:pPr>
      <w:r>
        <w:rPr>
          <w:rStyle w:val="FootnoteReference"/>
        </w:rPr>
        <w:footnoteRef/>
      </w:r>
      <w:r w:rsidRPr="00290C29">
        <w:t xml:space="preserve"> </w:t>
      </w:r>
      <w:r w:rsidR="0005115A">
        <w:t xml:space="preserve">J. Ramsbottom, ‘Correspondence: The Aetiology of Influenza’, </w:t>
      </w:r>
      <w:r w:rsidR="0005115A">
        <w:rPr>
          <w:i/>
          <w:iCs/>
        </w:rPr>
        <w:t xml:space="preserve">The Lancet, </w:t>
      </w:r>
      <w:r w:rsidR="0005115A">
        <w:t>194.50</w:t>
      </w:r>
      <w:r w:rsidR="000A1EEC">
        <w:t>10</w:t>
      </w:r>
      <w:r w:rsidR="0005115A">
        <w:t xml:space="preserve"> (</w:t>
      </w:r>
      <w:r w:rsidR="000A1EEC">
        <w:t>6</w:t>
      </w:r>
      <w:r w:rsidR="000A1EEC" w:rsidRPr="000A1EEC">
        <w:rPr>
          <w:vertAlign w:val="superscript"/>
        </w:rPr>
        <w:t>th</w:t>
      </w:r>
      <w:r w:rsidR="000A1EEC">
        <w:t xml:space="preserve"> September 1919), p.457.</w:t>
      </w:r>
    </w:p>
  </w:footnote>
  <w:footnote w:id="210">
    <w:p w14:paraId="09C7DD48" w14:textId="200C308B" w:rsidR="00A248D5" w:rsidRPr="00A248D5" w:rsidRDefault="00A248D5">
      <w:pPr>
        <w:pStyle w:val="FootnoteText"/>
      </w:pPr>
      <w:r>
        <w:rPr>
          <w:rStyle w:val="FootnoteReference"/>
        </w:rPr>
        <w:footnoteRef/>
      </w:r>
      <w:r>
        <w:t xml:space="preserve"> Kuhn, </w:t>
      </w:r>
      <w:r>
        <w:rPr>
          <w:i/>
          <w:iCs/>
        </w:rPr>
        <w:t>Structure</w:t>
      </w:r>
      <w:r>
        <w:t>, p.151.</w:t>
      </w:r>
    </w:p>
  </w:footnote>
  <w:footnote w:id="211">
    <w:p w14:paraId="1F3BCFEE" w14:textId="6B704B36" w:rsidR="001D699E" w:rsidRDefault="001D699E">
      <w:pPr>
        <w:pStyle w:val="FootnoteText"/>
      </w:pPr>
      <w:r>
        <w:rPr>
          <w:rStyle w:val="FootnoteReference"/>
        </w:rPr>
        <w:footnoteRef/>
      </w:r>
      <w:r>
        <w:t xml:space="preserve"> Ibid, pp.153-4.</w:t>
      </w:r>
    </w:p>
  </w:footnote>
  <w:footnote w:id="212">
    <w:p w14:paraId="6A42DE87" w14:textId="6001A053" w:rsidR="00944591" w:rsidRDefault="00944591">
      <w:pPr>
        <w:pStyle w:val="FootnoteText"/>
      </w:pPr>
      <w:r>
        <w:rPr>
          <w:rStyle w:val="FootnoteReference"/>
        </w:rPr>
        <w:footnoteRef/>
      </w:r>
      <w:r>
        <w:t xml:space="preserve"> </w:t>
      </w:r>
      <w:r w:rsidR="00842505">
        <w:t xml:space="preserve">Despite </w:t>
      </w:r>
      <w:r w:rsidRPr="00944591">
        <w:t xml:space="preserve">Beaumont’s report indicating that </w:t>
      </w:r>
      <w:r w:rsidR="00842505">
        <w:t>the mycotic theory</w:t>
      </w:r>
      <w:r w:rsidRPr="00944591">
        <w:t xml:space="preserve"> would be ‘simpler’ than the existing paradigm (with influenza’s apparent pleomorphism in culture explainable by mycotic life-phases rather than a complex web of symbiotic relations), enough of a version from the existing bacteriological norm to warrant some ‘shock value’, and of course capable of solving the aetiological anomaly</w:t>
      </w:r>
      <w:r w:rsidR="00842505">
        <w:t xml:space="preserve">, the lack of evidentiary support in response to Ramsbottom’s comment meant that </w:t>
      </w:r>
      <w:r w:rsidR="00842505" w:rsidRPr="00944591">
        <w:t xml:space="preserve">the mycotic theory </w:t>
      </w:r>
      <w:r w:rsidR="00842505">
        <w:t xml:space="preserve">was not persuasive enough to gain the support required to present a true challenge to the influenzal paradigm. </w:t>
      </w:r>
    </w:p>
  </w:footnote>
  <w:footnote w:id="213">
    <w:p w14:paraId="18D64F1A" w14:textId="5197C692" w:rsidR="006E621B" w:rsidRDefault="006E621B">
      <w:pPr>
        <w:pStyle w:val="FootnoteText"/>
      </w:pPr>
      <w:r>
        <w:rPr>
          <w:rStyle w:val="FootnoteReference"/>
        </w:rPr>
        <w:footnoteRef/>
      </w:r>
      <w:r>
        <w:t xml:space="preserve"> Ibid, p</w:t>
      </w:r>
      <w:r w:rsidR="00F36BD3">
        <w:t xml:space="preserve">p.157-158. </w:t>
      </w:r>
    </w:p>
  </w:footnote>
  <w:footnote w:id="214">
    <w:p w14:paraId="2B060EE1" w14:textId="16BF321E" w:rsidR="0005423E" w:rsidRPr="00BA1178" w:rsidRDefault="0005423E">
      <w:pPr>
        <w:pStyle w:val="FootnoteText"/>
      </w:pPr>
      <w:r>
        <w:rPr>
          <w:rStyle w:val="FootnoteReference"/>
        </w:rPr>
        <w:footnoteRef/>
      </w:r>
      <w:r>
        <w:t xml:space="preserve"> </w:t>
      </w:r>
      <w:r w:rsidR="007A5B35">
        <w:t>J. A. Ark</w:t>
      </w:r>
      <w:r w:rsidR="0024546A">
        <w:t>wright,</w:t>
      </w:r>
      <w:r w:rsidR="00BA1178" w:rsidRPr="00BA1178">
        <w:t xml:space="preserve"> ‘Criticism </w:t>
      </w:r>
      <w:proofErr w:type="gramStart"/>
      <w:r w:rsidR="00BA1178" w:rsidRPr="00BA1178">
        <w:t>Of</w:t>
      </w:r>
      <w:proofErr w:type="gramEnd"/>
      <w:r w:rsidR="00BA1178" w:rsidRPr="00BA1178">
        <w:t xml:space="preserve"> Certain Recent Claims To Have Discovered And Cultivated The Filter-Passing Virus Of Trench Fever And Of Influenza’</w:t>
      </w:r>
      <w:r w:rsidR="00BA1178">
        <w:t xml:space="preserve">, </w:t>
      </w:r>
      <w:r w:rsidR="00BA1178">
        <w:rPr>
          <w:i/>
          <w:iCs/>
        </w:rPr>
        <w:t>British Medical Journal</w:t>
      </w:r>
      <w:r w:rsidR="00BA1178">
        <w:t xml:space="preserve">, </w:t>
      </w:r>
      <w:r w:rsidR="009F4294">
        <w:t>2.3060 (23</w:t>
      </w:r>
      <w:r w:rsidR="009F4294" w:rsidRPr="009F4294">
        <w:rPr>
          <w:vertAlign w:val="superscript"/>
        </w:rPr>
        <w:t>rd</w:t>
      </w:r>
      <w:r w:rsidR="009F4294">
        <w:t xml:space="preserve"> August 1919)</w:t>
      </w:r>
      <w:r w:rsidR="00197C04">
        <w:t xml:space="preserve">, </w:t>
      </w:r>
      <w:r w:rsidR="00D6113F">
        <w:t>233-236, (p.</w:t>
      </w:r>
      <w:r w:rsidR="00424F5B">
        <w:t>23</w:t>
      </w:r>
      <w:r w:rsidR="00B63A6C">
        <w:t>4</w:t>
      </w:r>
      <w:r w:rsidR="00424F5B">
        <w:t>,236</w:t>
      </w:r>
      <w:r w:rsidR="00B63A6C">
        <w:t>).</w:t>
      </w:r>
    </w:p>
  </w:footnote>
  <w:footnote w:id="215">
    <w:p w14:paraId="53219464" w14:textId="369A17D2" w:rsidR="00CE2B11" w:rsidRDefault="00CE2B11">
      <w:pPr>
        <w:pStyle w:val="FootnoteText"/>
      </w:pPr>
      <w:r>
        <w:rPr>
          <w:rStyle w:val="FootnoteReference"/>
        </w:rPr>
        <w:footnoteRef/>
      </w:r>
      <w:r>
        <w:t xml:space="preserve"> </w:t>
      </w:r>
      <w:r w:rsidR="0076767A">
        <w:t>Ibid, p.</w:t>
      </w:r>
      <w:r w:rsidR="007C2603">
        <w:t>236.</w:t>
      </w:r>
    </w:p>
  </w:footnote>
  <w:footnote w:id="216">
    <w:p w14:paraId="42280C05" w14:textId="1288F29B" w:rsidR="003E1299" w:rsidRDefault="003E1299">
      <w:pPr>
        <w:pStyle w:val="FootnoteText"/>
      </w:pPr>
      <w:r>
        <w:rPr>
          <w:rStyle w:val="FootnoteReference"/>
        </w:rPr>
        <w:footnoteRef/>
      </w:r>
      <w:r>
        <w:t xml:space="preserve"> </w:t>
      </w:r>
      <w:r w:rsidR="009E4CF7">
        <w:t>Ibid.</w:t>
      </w:r>
    </w:p>
  </w:footnote>
  <w:footnote w:id="217">
    <w:p w14:paraId="458CECF4" w14:textId="6565B405" w:rsidR="00542A85" w:rsidRDefault="00542A85">
      <w:pPr>
        <w:pStyle w:val="FootnoteText"/>
      </w:pPr>
      <w:r>
        <w:rPr>
          <w:rStyle w:val="FootnoteReference"/>
        </w:rPr>
        <w:footnoteRef/>
      </w:r>
      <w:r>
        <w:t xml:space="preserve"> </w:t>
      </w:r>
      <w:r w:rsidR="009E4CF7">
        <w:t>Ibid</w:t>
      </w:r>
    </w:p>
  </w:footnote>
  <w:footnote w:id="218">
    <w:p w14:paraId="27B6355E" w14:textId="4B026B24" w:rsidR="00CE5D5D" w:rsidRDefault="00CE5D5D">
      <w:pPr>
        <w:pStyle w:val="FootnoteText"/>
      </w:pPr>
      <w:r>
        <w:rPr>
          <w:rStyle w:val="FootnoteReference"/>
        </w:rPr>
        <w:footnoteRef/>
      </w:r>
      <w:r>
        <w:t xml:space="preserve"> </w:t>
      </w:r>
      <w:r w:rsidR="009E4CF7">
        <w:t>Ibid.</w:t>
      </w:r>
    </w:p>
  </w:footnote>
  <w:footnote w:id="219">
    <w:p w14:paraId="2B2A0B8D" w14:textId="6F3B8E1B" w:rsidR="008D3FB4" w:rsidRPr="009C15C7" w:rsidRDefault="008D3FB4">
      <w:pPr>
        <w:pStyle w:val="FootnoteText"/>
      </w:pPr>
      <w:r>
        <w:rPr>
          <w:rStyle w:val="FootnoteReference"/>
        </w:rPr>
        <w:footnoteRef/>
      </w:r>
      <w:r>
        <w:t xml:space="preserve"> </w:t>
      </w:r>
      <w:r w:rsidR="008F7821">
        <w:t>Wilson and Br</w:t>
      </w:r>
      <w:r w:rsidR="00203587">
        <w:t xml:space="preserve">adford’s responses to Arkwright’s article were printed in the same issue. Though defending their methods, both acknowledged that </w:t>
      </w:r>
      <w:r w:rsidR="00C31FD8">
        <w:t xml:space="preserve">‘at the present moment it cannot be claimed that </w:t>
      </w:r>
      <w:r w:rsidR="000B5C59">
        <w:t xml:space="preserve">[their] </w:t>
      </w:r>
      <w:r w:rsidR="00C31FD8">
        <w:t>work has proved that filter-passing organisms in the diseases in question have been grown in pure culture</w:t>
      </w:r>
      <w:r w:rsidR="000B5C59">
        <w:t>’</w:t>
      </w:r>
      <w:r w:rsidR="0061012D">
        <w:t xml:space="preserve"> in ‘any of the diseases for which the claim was made’</w:t>
      </w:r>
      <w:r w:rsidR="000B5C59">
        <w:t>.</w:t>
      </w:r>
      <w:r w:rsidR="006C39C1">
        <w:t xml:space="preserve"> Doubts around the filter-passer theory were thus acknowledged even by those that</w:t>
      </w:r>
      <w:r w:rsidR="0045416D">
        <w:t xml:space="preserve"> had</w:t>
      </w:r>
      <w:r w:rsidR="006C39C1">
        <w:t xml:space="preserve"> ardently supported it.</w:t>
      </w:r>
      <w:r w:rsidR="0045416D">
        <w:t xml:space="preserve"> (</w:t>
      </w:r>
      <w:r w:rsidR="00953DCB">
        <w:t xml:space="preserve">Sir John Rose Bradford and Captain </w:t>
      </w:r>
      <w:r w:rsidR="00E26145">
        <w:t>J. A. Wilson, ‘</w:t>
      </w:r>
      <w:r w:rsidR="009C15C7">
        <w:t xml:space="preserve">Notes on Dr Arkwright’s Article’, </w:t>
      </w:r>
      <w:r w:rsidR="009C15C7">
        <w:rPr>
          <w:i/>
          <w:iCs/>
        </w:rPr>
        <w:t>British Medical Journal</w:t>
      </w:r>
      <w:r w:rsidR="009C15C7">
        <w:t>, 2.</w:t>
      </w:r>
      <w:r w:rsidR="006761F5">
        <w:t>3060</w:t>
      </w:r>
      <w:r w:rsidR="00AF1319">
        <w:t xml:space="preserve"> (</w:t>
      </w:r>
      <w:r w:rsidR="00245E2E">
        <w:t>23</w:t>
      </w:r>
      <w:r w:rsidR="00245E2E" w:rsidRPr="00245E2E">
        <w:rPr>
          <w:vertAlign w:val="superscript"/>
        </w:rPr>
        <w:t>rd</w:t>
      </w:r>
      <w:r w:rsidR="00245E2E">
        <w:t xml:space="preserve"> August 1919) </w:t>
      </w:r>
      <w:r w:rsidR="0095580D">
        <w:t>236-237 (pp.236-237).</w:t>
      </w:r>
      <w:r w:rsidR="00245E2E">
        <w:t>)</w:t>
      </w:r>
    </w:p>
  </w:footnote>
  <w:footnote w:id="220">
    <w:p w14:paraId="4FBC3742" w14:textId="54280436" w:rsidR="00F67212" w:rsidRPr="00AF1319" w:rsidRDefault="00F67212">
      <w:pPr>
        <w:pStyle w:val="FootnoteText"/>
      </w:pPr>
      <w:r>
        <w:rPr>
          <w:rStyle w:val="FootnoteReference"/>
        </w:rPr>
        <w:footnoteRef/>
      </w:r>
      <w:r>
        <w:t xml:space="preserve"> </w:t>
      </w:r>
      <w:r w:rsidR="00BD47F1">
        <w:t xml:space="preserve">‘Epitome of Current Medical Literature: </w:t>
      </w:r>
      <w:r w:rsidR="00AF1319">
        <w:t xml:space="preserve">The Filtrable Virus’, </w:t>
      </w:r>
      <w:r w:rsidR="00AF1319">
        <w:rPr>
          <w:i/>
          <w:iCs/>
        </w:rPr>
        <w:t>British Medical Journal</w:t>
      </w:r>
      <w:r w:rsidR="00245E2E">
        <w:t xml:space="preserve">, </w:t>
      </w:r>
      <w:r w:rsidR="005678C8">
        <w:t>2.</w:t>
      </w:r>
      <w:r w:rsidR="00D77AB3">
        <w:t xml:space="preserve"> 3073 (22</w:t>
      </w:r>
      <w:r w:rsidR="00D77AB3" w:rsidRPr="00D77AB3">
        <w:rPr>
          <w:vertAlign w:val="superscript"/>
        </w:rPr>
        <w:t>nd</w:t>
      </w:r>
      <w:r w:rsidR="00D77AB3">
        <w:t xml:space="preserve"> November 1919), </w:t>
      </w:r>
      <w:r w:rsidR="00CE24EC">
        <w:t xml:space="preserve">p.32. </w:t>
      </w:r>
    </w:p>
  </w:footnote>
  <w:footnote w:id="221">
    <w:p w14:paraId="0183ED27" w14:textId="00BF38E1" w:rsidR="00072E06" w:rsidRDefault="00072E06">
      <w:pPr>
        <w:pStyle w:val="FootnoteText"/>
      </w:pPr>
      <w:r>
        <w:rPr>
          <w:rStyle w:val="FootnoteReference"/>
        </w:rPr>
        <w:footnoteRef/>
      </w:r>
      <w:r>
        <w:t xml:space="preserve"> </w:t>
      </w:r>
      <w:r w:rsidR="00356552">
        <w:t>Ibid.</w:t>
      </w:r>
    </w:p>
  </w:footnote>
  <w:footnote w:id="222">
    <w:p w14:paraId="386E15A3" w14:textId="2DEC0A41" w:rsidR="009A7C13" w:rsidRPr="00B653F1" w:rsidRDefault="009A7C13">
      <w:pPr>
        <w:pStyle w:val="FootnoteText"/>
      </w:pPr>
      <w:r>
        <w:rPr>
          <w:rStyle w:val="FootnoteReference"/>
        </w:rPr>
        <w:footnoteRef/>
      </w:r>
      <w:r>
        <w:t xml:space="preserve"> </w:t>
      </w:r>
      <w:proofErr w:type="spellStart"/>
      <w:r w:rsidR="001E21C3">
        <w:t>Subba</w:t>
      </w:r>
      <w:proofErr w:type="spellEnd"/>
      <w:r w:rsidR="001E21C3">
        <w:t xml:space="preserve"> Rae, ‘The Aetiology of Influenza’, </w:t>
      </w:r>
      <w:r w:rsidR="001E21C3">
        <w:rPr>
          <w:i/>
          <w:iCs/>
        </w:rPr>
        <w:t>The Lancet</w:t>
      </w:r>
      <w:r w:rsidR="001E21C3">
        <w:t>, 194.5022 (29</w:t>
      </w:r>
      <w:r w:rsidR="001E21C3" w:rsidRPr="000D36E3">
        <w:rPr>
          <w:vertAlign w:val="superscript"/>
        </w:rPr>
        <w:t>th</w:t>
      </w:r>
      <w:r w:rsidR="001E21C3">
        <w:t xml:space="preserve"> November 1919), p.998; </w:t>
      </w:r>
      <w:r w:rsidR="00B653F1">
        <w:t xml:space="preserve">Stanley </w:t>
      </w:r>
      <w:proofErr w:type="spellStart"/>
      <w:r w:rsidR="00B653F1">
        <w:t>Wyard</w:t>
      </w:r>
      <w:proofErr w:type="spellEnd"/>
      <w:r w:rsidR="00B653F1">
        <w:t xml:space="preserve">, ‘The Relation of Pfeiffer’s Bacillus to Influenza’, </w:t>
      </w:r>
      <w:r w:rsidR="00B653F1">
        <w:rPr>
          <w:i/>
          <w:iCs/>
        </w:rPr>
        <w:t>British Medical Journal</w:t>
      </w:r>
      <w:r w:rsidR="00B653F1">
        <w:t>, 2.</w:t>
      </w:r>
      <w:r w:rsidR="00007A17">
        <w:t>3078 (27</w:t>
      </w:r>
      <w:r w:rsidR="00007A17" w:rsidRPr="00007A17">
        <w:rPr>
          <w:vertAlign w:val="superscript"/>
        </w:rPr>
        <w:t>th</w:t>
      </w:r>
      <w:r w:rsidR="00007A17">
        <w:t xml:space="preserve"> December 1919), 854-846, (p.845). </w:t>
      </w:r>
    </w:p>
  </w:footnote>
  <w:footnote w:id="223">
    <w:p w14:paraId="0256831F" w14:textId="74BB80D6" w:rsidR="00225A8F" w:rsidRPr="00E55DD1" w:rsidRDefault="00225A8F">
      <w:pPr>
        <w:pStyle w:val="FootnoteText"/>
      </w:pPr>
      <w:r>
        <w:rPr>
          <w:rStyle w:val="FootnoteReference"/>
        </w:rPr>
        <w:footnoteRef/>
      </w:r>
      <w:r>
        <w:t xml:space="preserve"> </w:t>
      </w:r>
      <w:r w:rsidR="004C5CAE">
        <w:t xml:space="preserve">W. </w:t>
      </w:r>
      <w:proofErr w:type="spellStart"/>
      <w:r w:rsidR="004C5CAE">
        <w:t>Camac</w:t>
      </w:r>
      <w:proofErr w:type="spellEnd"/>
      <w:r w:rsidR="004C5CAE">
        <w:t xml:space="preserve"> </w:t>
      </w:r>
      <w:r w:rsidR="00B54040">
        <w:t xml:space="preserve">Wilkinson, ‘Correspondence: influenza’, </w:t>
      </w:r>
      <w:r w:rsidR="008E6514">
        <w:rPr>
          <w:i/>
          <w:iCs/>
        </w:rPr>
        <w:t>British Medical Journal</w:t>
      </w:r>
      <w:r w:rsidR="008E6514">
        <w:t>, 2.3070 (1</w:t>
      </w:r>
      <w:r w:rsidR="008E6514" w:rsidRPr="008E6514">
        <w:rPr>
          <w:vertAlign w:val="superscript"/>
        </w:rPr>
        <w:t>st</w:t>
      </w:r>
      <w:r w:rsidR="008E6514">
        <w:t xml:space="preserve"> November 1919), p.</w:t>
      </w:r>
      <w:r w:rsidR="009B3D3D">
        <w:t xml:space="preserve">580; </w:t>
      </w:r>
      <w:r w:rsidR="0026698F">
        <w:t xml:space="preserve">‘Epitome of </w:t>
      </w:r>
      <w:r w:rsidR="00E55DD1">
        <w:t>Current Medical Literature: The Pathology and Bacteriology of the Influenza of 1918’,</w:t>
      </w:r>
      <w:r w:rsidR="00E55DD1">
        <w:rPr>
          <w:i/>
          <w:iCs/>
        </w:rPr>
        <w:t xml:space="preserve"> British Medical Journal</w:t>
      </w:r>
      <w:r w:rsidR="00E55DD1">
        <w:t>, 2.30</w:t>
      </w:r>
      <w:r w:rsidR="003D654F">
        <w:t>74 (29</w:t>
      </w:r>
      <w:r w:rsidR="003D654F" w:rsidRPr="003D654F">
        <w:rPr>
          <w:vertAlign w:val="superscript"/>
        </w:rPr>
        <w:t>th</w:t>
      </w:r>
      <w:r w:rsidR="003D654F">
        <w:t xml:space="preserve"> November 1919), p.36. </w:t>
      </w:r>
    </w:p>
  </w:footnote>
  <w:footnote w:id="224">
    <w:p w14:paraId="55CE7A57" w14:textId="409A3629" w:rsidR="00350AA0" w:rsidRPr="00350AA0" w:rsidRDefault="00350AA0">
      <w:pPr>
        <w:pStyle w:val="FootnoteText"/>
      </w:pPr>
      <w:r>
        <w:rPr>
          <w:rStyle w:val="FootnoteReference"/>
        </w:rPr>
        <w:footnoteRef/>
      </w:r>
      <w:r>
        <w:t xml:space="preserve"> ‘Epitome of Current Medical Literature: The Etiology of Influenza’, </w:t>
      </w:r>
      <w:r>
        <w:rPr>
          <w:i/>
          <w:iCs/>
        </w:rPr>
        <w:t>British Medical Journal</w:t>
      </w:r>
      <w:r w:rsidR="000A134A">
        <w:t>, 2.3076 (13</w:t>
      </w:r>
      <w:r w:rsidR="000A134A" w:rsidRPr="000A134A">
        <w:rPr>
          <w:vertAlign w:val="superscript"/>
        </w:rPr>
        <w:t>th</w:t>
      </w:r>
      <w:r w:rsidR="000A134A">
        <w:t xml:space="preserve"> December 1919), p.44. </w:t>
      </w:r>
    </w:p>
  </w:footnote>
  <w:footnote w:id="225">
    <w:p w14:paraId="09D56BE4" w14:textId="0BBD9B6E" w:rsidR="009136E1" w:rsidRDefault="009136E1">
      <w:pPr>
        <w:pStyle w:val="FootnoteText"/>
      </w:pPr>
      <w:r>
        <w:rPr>
          <w:rStyle w:val="FootnoteReference"/>
        </w:rPr>
        <w:footnoteRef/>
      </w:r>
      <w:r>
        <w:t xml:space="preserve"> </w:t>
      </w:r>
      <w:r w:rsidR="007E0C17">
        <w:t>Rae, ‘The Aetiology of Influenza’</w:t>
      </w:r>
      <w:r w:rsidR="001E21C3">
        <w:t xml:space="preserve">, </w:t>
      </w:r>
      <w:r>
        <w:t>p. 998.</w:t>
      </w:r>
    </w:p>
  </w:footnote>
  <w:footnote w:id="226">
    <w:p w14:paraId="45491A81" w14:textId="07460018" w:rsidR="007F274E" w:rsidRPr="007507A0" w:rsidRDefault="007F274E">
      <w:pPr>
        <w:pStyle w:val="FootnoteText"/>
      </w:pPr>
      <w:r>
        <w:rPr>
          <w:rStyle w:val="FootnoteReference"/>
        </w:rPr>
        <w:footnoteRef/>
      </w:r>
      <w:r>
        <w:t xml:space="preserve"> </w:t>
      </w:r>
      <w:r w:rsidR="00847FF7">
        <w:t>Sheldon F. Dudley ‘A Note on</w:t>
      </w:r>
      <w:r w:rsidR="007507A0">
        <w:t xml:space="preserve"> B.</w:t>
      </w:r>
      <w:r w:rsidR="003066A9">
        <w:t xml:space="preserve"> </w:t>
      </w:r>
      <w:r w:rsidR="007507A0">
        <w:t xml:space="preserve">Influenzae’, </w:t>
      </w:r>
      <w:r w:rsidR="007507A0">
        <w:rPr>
          <w:i/>
          <w:iCs/>
        </w:rPr>
        <w:t>The Lancet</w:t>
      </w:r>
      <w:r w:rsidR="007507A0">
        <w:t xml:space="preserve">, </w:t>
      </w:r>
      <w:r w:rsidR="003066A9">
        <w:t>194.5011</w:t>
      </w:r>
      <w:r w:rsidR="005116F4">
        <w:t xml:space="preserve"> (13</w:t>
      </w:r>
      <w:r w:rsidR="005116F4" w:rsidRPr="005116F4">
        <w:rPr>
          <w:vertAlign w:val="superscript"/>
        </w:rPr>
        <w:t>th</w:t>
      </w:r>
      <w:r w:rsidR="005116F4">
        <w:t xml:space="preserve"> September 1919), 476-477, (p.</w:t>
      </w:r>
      <w:r w:rsidR="004458D8">
        <w:t>477).</w:t>
      </w:r>
    </w:p>
  </w:footnote>
  <w:footnote w:id="227">
    <w:p w14:paraId="59A8F602" w14:textId="7B90A3B2" w:rsidR="00D05678" w:rsidRDefault="00D05678">
      <w:pPr>
        <w:pStyle w:val="FootnoteText"/>
      </w:pPr>
      <w:r>
        <w:rPr>
          <w:rStyle w:val="FootnoteReference"/>
        </w:rPr>
        <w:footnoteRef/>
      </w:r>
      <w:r>
        <w:t xml:space="preserve"> </w:t>
      </w:r>
      <w:r w:rsidR="0030418C" w:rsidRPr="0030418C">
        <w:t xml:space="preserve">Julia A. Segre, 'What does it take to satisfy Koch’s postulates two centuries later? Microbial genomics and </w:t>
      </w:r>
      <w:proofErr w:type="spellStart"/>
      <w:r w:rsidR="0030418C" w:rsidRPr="0030418C">
        <w:t>Propionibacteria</w:t>
      </w:r>
      <w:proofErr w:type="spellEnd"/>
      <w:r w:rsidR="0030418C" w:rsidRPr="0030418C">
        <w:t xml:space="preserve"> acnes', </w:t>
      </w:r>
      <w:r w:rsidR="0030418C" w:rsidRPr="0030418C">
        <w:rPr>
          <w:i/>
          <w:iCs/>
        </w:rPr>
        <w:t>J Invest Dermatol</w:t>
      </w:r>
      <w:r w:rsidR="0030418C" w:rsidRPr="0030418C">
        <w:t>, 133.9, (2014), 2141-2142 (p. 2141).</w:t>
      </w:r>
    </w:p>
  </w:footnote>
  <w:footnote w:id="228">
    <w:p w14:paraId="1FA9DB47" w14:textId="2B1C9264" w:rsidR="00CD458F" w:rsidRPr="00170D19" w:rsidRDefault="00CD458F">
      <w:pPr>
        <w:pStyle w:val="FootnoteText"/>
      </w:pPr>
      <w:r>
        <w:rPr>
          <w:rStyle w:val="FootnoteReference"/>
        </w:rPr>
        <w:footnoteRef/>
      </w:r>
      <w:r>
        <w:t xml:space="preserve"> </w:t>
      </w:r>
      <w:r w:rsidR="003066A9">
        <w:t xml:space="preserve">Dudley, ‘A Note on B. Influenzae’ p.477; </w:t>
      </w:r>
      <w:r>
        <w:t>Alexander Fleming and Francis J</w:t>
      </w:r>
      <w:r w:rsidR="00CB42E9">
        <w:t>.</w:t>
      </w:r>
      <w:r>
        <w:t xml:space="preserve"> </w:t>
      </w:r>
      <w:proofErr w:type="spellStart"/>
      <w:r>
        <w:t>Cleminger</w:t>
      </w:r>
      <w:proofErr w:type="spellEnd"/>
      <w:r>
        <w:t xml:space="preserve"> had also published findings discrediting the influenza bacillus </w:t>
      </w:r>
      <w:r w:rsidR="00871FCE">
        <w:t>in</w:t>
      </w:r>
      <w:r w:rsidR="00846436">
        <w:t xml:space="preserve"> </w:t>
      </w:r>
      <w:r w:rsidR="00871FCE">
        <w:t xml:space="preserve">1919, concluding that it was ‘commonly present in catarrhal conditions of the </w:t>
      </w:r>
      <w:r w:rsidR="003066A9">
        <w:t>respiratory</w:t>
      </w:r>
      <w:r w:rsidR="00871FCE">
        <w:t xml:space="preserve"> tract for some years before the recent epidemic’ </w:t>
      </w:r>
      <w:r w:rsidR="00CB42E9">
        <w:t xml:space="preserve">and so was unlikely to be the organism responsible for </w:t>
      </w:r>
      <w:r w:rsidR="003066A9">
        <w:t>suddenly</w:t>
      </w:r>
      <w:r w:rsidR="00CB42E9">
        <w:t xml:space="preserve"> causing a world-wide pandemic. (Alexander Fleming and Francis J. </w:t>
      </w:r>
      <w:proofErr w:type="spellStart"/>
      <w:r w:rsidR="00CB42E9">
        <w:t>Cleminger</w:t>
      </w:r>
      <w:proofErr w:type="spellEnd"/>
      <w:r w:rsidR="00DF6755">
        <w:t>, ‘</w:t>
      </w:r>
      <w:r w:rsidR="00E520F6">
        <w:t xml:space="preserve">An Experimental Research </w:t>
      </w:r>
      <w:proofErr w:type="gramStart"/>
      <w:r w:rsidR="00E520F6">
        <w:t>Into</w:t>
      </w:r>
      <w:proofErr w:type="gramEnd"/>
      <w:r w:rsidR="00E520F6">
        <w:t xml:space="preserve"> The Specificity of the Agglutinins </w:t>
      </w:r>
      <w:r w:rsidR="00170D19">
        <w:t xml:space="preserve">Produced by Pfeiffer’s Bacillus’, </w:t>
      </w:r>
      <w:r w:rsidR="00170D19">
        <w:rPr>
          <w:i/>
          <w:iCs/>
        </w:rPr>
        <w:t>The Lancet</w:t>
      </w:r>
      <w:r w:rsidR="00170D19">
        <w:t xml:space="preserve">, </w:t>
      </w:r>
      <w:r w:rsidR="00E17651">
        <w:t>194.5020 (15</w:t>
      </w:r>
      <w:r w:rsidR="00E17651" w:rsidRPr="00E17651">
        <w:rPr>
          <w:vertAlign w:val="superscript"/>
        </w:rPr>
        <w:t>th</w:t>
      </w:r>
      <w:r w:rsidR="00E17651">
        <w:t xml:space="preserve"> November 1919), </w:t>
      </w:r>
      <w:r w:rsidR="00C86DAB">
        <w:t>869-871, (p.</w:t>
      </w:r>
      <w:r w:rsidR="000606DB">
        <w:t>870).</w:t>
      </w:r>
      <w:r w:rsidR="004423AF">
        <w:t>)</w:t>
      </w:r>
    </w:p>
  </w:footnote>
  <w:footnote w:id="229">
    <w:p w14:paraId="26C116D0" w14:textId="2F628A4C" w:rsidR="009E1640" w:rsidRDefault="009E1640">
      <w:pPr>
        <w:pStyle w:val="FootnoteText"/>
      </w:pPr>
      <w:r>
        <w:rPr>
          <w:rStyle w:val="FootnoteReference"/>
        </w:rPr>
        <w:footnoteRef/>
      </w:r>
      <w:r>
        <w:t xml:space="preserve"> </w:t>
      </w:r>
      <w:r w:rsidR="000B5335">
        <w:t xml:space="preserve">W. Hughes, ‘The Value of </w:t>
      </w:r>
      <w:proofErr w:type="spellStart"/>
      <w:r w:rsidR="000B5335">
        <w:t>Anti</w:t>
      </w:r>
      <w:r w:rsidR="00AF29FB">
        <w:t>s</w:t>
      </w:r>
      <w:r w:rsidR="000B5335">
        <w:t>treptococ</w:t>
      </w:r>
      <w:r w:rsidR="00EB24E5">
        <w:t>c</w:t>
      </w:r>
      <w:r w:rsidR="000B5335">
        <w:t>us</w:t>
      </w:r>
      <w:proofErr w:type="spellEnd"/>
      <w:r w:rsidR="000B5335">
        <w:t xml:space="preserve"> Serum in Influenza</w:t>
      </w:r>
      <w:r w:rsidR="00EB6C37">
        <w:t xml:space="preserve">’, </w:t>
      </w:r>
      <w:r w:rsidR="00EB6C37">
        <w:rPr>
          <w:i/>
          <w:iCs/>
        </w:rPr>
        <w:t>The Lancet</w:t>
      </w:r>
      <w:r w:rsidR="00EB6C37">
        <w:t>, 194.</w:t>
      </w:r>
      <w:r w:rsidR="00AF29FB">
        <w:t>5018 (1</w:t>
      </w:r>
      <w:r w:rsidR="00AF29FB" w:rsidRPr="00AF29FB">
        <w:rPr>
          <w:vertAlign w:val="superscript"/>
        </w:rPr>
        <w:t>st</w:t>
      </w:r>
      <w:r w:rsidR="00AF29FB">
        <w:t xml:space="preserve"> November 1919</w:t>
      </w:r>
      <w:proofErr w:type="gramStart"/>
      <w:r w:rsidR="00AF29FB">
        <w:t>),</w:t>
      </w:r>
      <w:r w:rsidR="000B5335">
        <w:t xml:space="preserve">   </w:t>
      </w:r>
      <w:proofErr w:type="gramEnd"/>
      <w:r w:rsidR="000B5335">
        <w:t>782-784, (p.782).</w:t>
      </w:r>
    </w:p>
  </w:footnote>
  <w:footnote w:id="230">
    <w:p w14:paraId="0F02CAD7" w14:textId="77777777" w:rsidR="00296CDE" w:rsidRDefault="00296CDE" w:rsidP="00296CDE">
      <w:pPr>
        <w:pStyle w:val="FootnoteText"/>
      </w:pPr>
      <w:r>
        <w:rPr>
          <w:rStyle w:val="FootnoteReference"/>
        </w:rPr>
        <w:footnoteRef/>
      </w:r>
      <w:r>
        <w:t xml:space="preserve"> Bresalier, ‘Uses of a Pandemic’, p.401.</w:t>
      </w:r>
    </w:p>
  </w:footnote>
  <w:footnote w:id="231">
    <w:p w14:paraId="5A04D993" w14:textId="0CE43A99" w:rsidR="00DC7B90" w:rsidRDefault="00DC7B90">
      <w:pPr>
        <w:pStyle w:val="FootnoteText"/>
      </w:pPr>
      <w:r>
        <w:rPr>
          <w:rStyle w:val="FootnoteReference"/>
        </w:rPr>
        <w:footnoteRef/>
      </w:r>
      <w:r>
        <w:t xml:space="preserve"> Van </w:t>
      </w:r>
      <w:proofErr w:type="spellStart"/>
      <w:r>
        <w:t>Helvoort</w:t>
      </w:r>
      <w:proofErr w:type="spellEnd"/>
      <w:r>
        <w:t>, ‘</w:t>
      </w:r>
      <w:r w:rsidR="009C33FE">
        <w:t>A Bacteriological Paradigm in Influenza Research’, p.5.</w:t>
      </w:r>
    </w:p>
  </w:footnote>
  <w:footnote w:id="232">
    <w:p w14:paraId="6B1BA8D2" w14:textId="4BB16075" w:rsidR="007B6A73" w:rsidRDefault="007B6A73">
      <w:pPr>
        <w:pStyle w:val="FootnoteText"/>
      </w:pPr>
      <w:r>
        <w:rPr>
          <w:rStyle w:val="FootnoteReference"/>
        </w:rPr>
        <w:footnoteRef/>
      </w:r>
      <w:r>
        <w:t xml:space="preserve"> </w:t>
      </w:r>
      <w:r w:rsidR="00F418D2">
        <w:t>George Newman, ‘</w:t>
      </w:r>
      <w:r w:rsidR="00532353">
        <w:t xml:space="preserve">Chief Medical Officer’s Introduction’ </w:t>
      </w:r>
      <w:r w:rsidR="00532353" w:rsidRPr="00532353">
        <w:rPr>
          <w:i/>
          <w:iCs/>
        </w:rPr>
        <w:t xml:space="preserve">in </w:t>
      </w:r>
      <w:bookmarkStart w:id="20" w:name="_Hlk81000341"/>
      <w:r w:rsidR="00532353" w:rsidRPr="00532353">
        <w:rPr>
          <w:i/>
          <w:iCs/>
        </w:rPr>
        <w:t>Report on Public Health – Medical Subjects No.4: Report on the Pandemic of Influenza 1918-19</w:t>
      </w:r>
      <w:r w:rsidR="00532353" w:rsidRPr="00532353">
        <w:t>, (London: HMSO, 1920)</w:t>
      </w:r>
      <w:r w:rsidR="00532353">
        <w:t xml:space="preserve">, </w:t>
      </w:r>
      <w:bookmarkEnd w:id="20"/>
      <w:r w:rsidR="00532353">
        <w:t>p.</w:t>
      </w:r>
      <w:r w:rsidR="00A51E1E">
        <w:t xml:space="preserve"> ix.</w:t>
      </w:r>
    </w:p>
  </w:footnote>
  <w:footnote w:id="233">
    <w:p w14:paraId="4499D445" w14:textId="610CA418" w:rsidR="00760D60" w:rsidRDefault="00760D60">
      <w:pPr>
        <w:pStyle w:val="FootnoteText"/>
      </w:pPr>
      <w:r>
        <w:rPr>
          <w:rStyle w:val="FootnoteReference"/>
        </w:rPr>
        <w:footnoteRef/>
      </w:r>
      <w:r>
        <w:t xml:space="preserve"> </w:t>
      </w:r>
      <w:proofErr w:type="gramStart"/>
      <w:r w:rsidR="00987D5B">
        <w:t>Ibid;</w:t>
      </w:r>
      <w:proofErr w:type="gramEnd"/>
      <w:r w:rsidR="00987D5B">
        <w:t xml:space="preserve"> </w:t>
      </w:r>
      <w:r w:rsidR="007729E9">
        <w:t>Frederick W. Andrewes, ‘</w:t>
      </w:r>
      <w:r w:rsidR="009E024D">
        <w:t xml:space="preserve">Chapter IV: The Bacteriology of Influenza’ in </w:t>
      </w:r>
      <w:r w:rsidR="009E024D" w:rsidRPr="00532353">
        <w:rPr>
          <w:i/>
          <w:iCs/>
        </w:rPr>
        <w:t>Report on Public Health – Medical Subjects No.4: Report on the Pandemic of Influenza 1918-19</w:t>
      </w:r>
      <w:r w:rsidR="009E024D" w:rsidRPr="00532353">
        <w:t>, (London: HMSO, 1920)</w:t>
      </w:r>
      <w:r w:rsidR="009E024D">
        <w:t>, p.</w:t>
      </w:r>
      <w:r w:rsidR="00944E3F">
        <w:t>116.</w:t>
      </w:r>
    </w:p>
  </w:footnote>
  <w:footnote w:id="234">
    <w:p w14:paraId="60F00880" w14:textId="70717EEA" w:rsidR="004E2210" w:rsidRPr="006F4C35" w:rsidRDefault="004E2210">
      <w:pPr>
        <w:pStyle w:val="FootnoteText"/>
      </w:pPr>
      <w:r>
        <w:rPr>
          <w:rStyle w:val="FootnoteReference"/>
        </w:rPr>
        <w:footnoteRef/>
      </w:r>
      <w:r>
        <w:t xml:space="preserve"> </w:t>
      </w:r>
      <w:r w:rsidR="006F4C35">
        <w:t>Andrewes, ‘Chapter IV: The Bacteriology of Influenza’, p.</w:t>
      </w:r>
      <w:r w:rsidR="00166286">
        <w:t>125.</w:t>
      </w:r>
    </w:p>
  </w:footnote>
  <w:footnote w:id="235">
    <w:p w14:paraId="516BD02C" w14:textId="4BF96CB6" w:rsidR="004E2210" w:rsidRDefault="004E2210">
      <w:pPr>
        <w:pStyle w:val="FootnoteText"/>
      </w:pPr>
      <w:r>
        <w:rPr>
          <w:rStyle w:val="FootnoteReference"/>
        </w:rPr>
        <w:footnoteRef/>
      </w:r>
      <w:r>
        <w:t xml:space="preserve"> </w:t>
      </w:r>
      <w:r w:rsidR="00166286">
        <w:t>Ibid.</w:t>
      </w:r>
    </w:p>
  </w:footnote>
  <w:footnote w:id="236">
    <w:p w14:paraId="2F948467" w14:textId="0B6C0A1C" w:rsidR="008E5294" w:rsidRDefault="008E5294">
      <w:pPr>
        <w:pStyle w:val="FootnoteText"/>
      </w:pPr>
      <w:r>
        <w:rPr>
          <w:rStyle w:val="FootnoteReference"/>
        </w:rPr>
        <w:footnoteRef/>
      </w:r>
      <w:r>
        <w:t xml:space="preserve"> </w:t>
      </w:r>
      <w:r w:rsidR="00166286">
        <w:t>Ibid, p.</w:t>
      </w:r>
      <w:r w:rsidR="00EF4804">
        <w:t xml:space="preserve">121. </w:t>
      </w:r>
    </w:p>
  </w:footnote>
  <w:footnote w:id="237">
    <w:p w14:paraId="6CD3C5B6" w14:textId="2C724EAE" w:rsidR="0031006C" w:rsidRDefault="0031006C">
      <w:pPr>
        <w:pStyle w:val="FootnoteText"/>
      </w:pPr>
      <w:r>
        <w:rPr>
          <w:rStyle w:val="FootnoteReference"/>
        </w:rPr>
        <w:footnoteRef/>
      </w:r>
      <w:r>
        <w:t xml:space="preserve"> Ibid, p.122. </w:t>
      </w:r>
    </w:p>
  </w:footnote>
  <w:footnote w:id="238">
    <w:p w14:paraId="27AF5E0B" w14:textId="39462BCB" w:rsidR="005D639B" w:rsidRDefault="005D639B">
      <w:pPr>
        <w:pStyle w:val="FootnoteText"/>
      </w:pPr>
      <w:r>
        <w:rPr>
          <w:rStyle w:val="FootnoteReference"/>
        </w:rPr>
        <w:footnoteRef/>
      </w:r>
      <w:r>
        <w:t xml:space="preserve"> </w:t>
      </w:r>
      <w:r w:rsidR="0024277A">
        <w:t>Ibid</w:t>
      </w:r>
      <w:r w:rsidR="00806774">
        <w:t>, p.110.</w:t>
      </w:r>
    </w:p>
  </w:footnote>
  <w:footnote w:id="239">
    <w:p w14:paraId="66267FDF" w14:textId="70B072F0" w:rsidR="007E6E69" w:rsidRDefault="007E6E69">
      <w:pPr>
        <w:pStyle w:val="FootnoteText"/>
      </w:pPr>
      <w:r>
        <w:rPr>
          <w:rStyle w:val="FootnoteReference"/>
        </w:rPr>
        <w:footnoteRef/>
      </w:r>
      <w:r>
        <w:t xml:space="preserve"> Ibid, p.111.</w:t>
      </w:r>
    </w:p>
  </w:footnote>
  <w:footnote w:id="240">
    <w:p w14:paraId="12E61886" w14:textId="694AE9DF" w:rsidR="00382B29" w:rsidRDefault="00382B29">
      <w:pPr>
        <w:pStyle w:val="FootnoteText"/>
      </w:pPr>
      <w:r>
        <w:rPr>
          <w:rStyle w:val="FootnoteReference"/>
        </w:rPr>
        <w:footnoteRef/>
      </w:r>
      <w:r>
        <w:t xml:space="preserve"> </w:t>
      </w:r>
      <w:r w:rsidR="0024277A">
        <w:t>Ibid</w:t>
      </w:r>
      <w:r w:rsidR="001A09FE">
        <w:t>, p.</w:t>
      </w:r>
      <w:r w:rsidR="00211BAD">
        <w:t>110.</w:t>
      </w:r>
    </w:p>
  </w:footnote>
  <w:footnote w:id="241">
    <w:p w14:paraId="7DA2D89E" w14:textId="2A2B4833" w:rsidR="00504802" w:rsidRDefault="00504802">
      <w:pPr>
        <w:pStyle w:val="FootnoteText"/>
      </w:pPr>
      <w:r>
        <w:rPr>
          <w:rStyle w:val="FootnoteReference"/>
        </w:rPr>
        <w:footnoteRef/>
      </w:r>
      <w:r>
        <w:t xml:space="preserve"> </w:t>
      </w:r>
      <w:proofErr w:type="gramStart"/>
      <w:r w:rsidR="008325D9">
        <w:t>Ibid,</w:t>
      </w:r>
      <w:r w:rsidR="00432573">
        <w:t>pp.</w:t>
      </w:r>
      <w:proofErr w:type="gramEnd"/>
      <w:r w:rsidR="00432573">
        <w:t>122-</w:t>
      </w:r>
      <w:r w:rsidR="00B01F50">
        <w:t>125.</w:t>
      </w:r>
    </w:p>
  </w:footnote>
  <w:footnote w:id="242">
    <w:p w14:paraId="55834916" w14:textId="4580DCFC" w:rsidR="009178A5" w:rsidRPr="009178A5" w:rsidRDefault="009178A5">
      <w:pPr>
        <w:pStyle w:val="FootnoteText"/>
      </w:pPr>
      <w:r>
        <w:rPr>
          <w:rStyle w:val="FootnoteReference"/>
        </w:rPr>
        <w:footnoteRef/>
      </w:r>
      <w:r>
        <w:t xml:space="preserve"> Kuhn, </w:t>
      </w:r>
      <w:r>
        <w:rPr>
          <w:i/>
          <w:iCs/>
        </w:rPr>
        <w:t>Structure</w:t>
      </w:r>
      <w:r>
        <w:t xml:space="preserve">, p.144. </w:t>
      </w:r>
    </w:p>
  </w:footnote>
  <w:footnote w:id="243">
    <w:p w14:paraId="79CBF9D4" w14:textId="076BF356" w:rsidR="001E3991" w:rsidRDefault="001E3991">
      <w:pPr>
        <w:pStyle w:val="FootnoteText"/>
      </w:pPr>
      <w:r>
        <w:rPr>
          <w:rStyle w:val="FootnoteReference"/>
        </w:rPr>
        <w:footnoteRef/>
      </w:r>
      <w:r>
        <w:t xml:space="preserve"> These included</w:t>
      </w:r>
      <w:r w:rsidR="00145C4A">
        <w:t xml:space="preserve"> Chief Medical Office</w:t>
      </w:r>
      <w:r w:rsidR="004F741B">
        <w:t xml:space="preserve"> Sir George Newman, </w:t>
      </w:r>
      <w:r w:rsidR="00F058A3">
        <w:t>founding member of the M</w:t>
      </w:r>
      <w:r w:rsidR="00E562BA">
        <w:t xml:space="preserve">edical </w:t>
      </w:r>
      <w:r w:rsidR="00F058A3">
        <w:t>R</w:t>
      </w:r>
      <w:r w:rsidR="00E562BA">
        <w:t xml:space="preserve">esearch </w:t>
      </w:r>
      <w:r w:rsidR="00F058A3">
        <w:t>C</w:t>
      </w:r>
      <w:r w:rsidR="00E562BA">
        <w:t>ouncil</w:t>
      </w:r>
      <w:r w:rsidR="004F741B">
        <w:t xml:space="preserve"> Sir William </w:t>
      </w:r>
      <w:r w:rsidR="00B0588A">
        <w:t>Leishman, and</w:t>
      </w:r>
      <w:r w:rsidR="00C35FB6">
        <w:t xml:space="preserve"> 1920 Report contributor</w:t>
      </w:r>
      <w:r w:rsidR="004F741B">
        <w:t xml:space="preserve"> Dr French among others. (</w:t>
      </w:r>
      <w:r w:rsidR="002E4B1F">
        <w:t xml:space="preserve">Wellcome Library, </w:t>
      </w:r>
      <w:r w:rsidR="00A2059B" w:rsidRPr="00A2059B">
        <w:t>PP/JRH/D/36</w:t>
      </w:r>
      <w:r w:rsidR="00A2059B">
        <w:t>,</w:t>
      </w:r>
      <w:r w:rsidR="00E57365">
        <w:t xml:space="preserve"> </w:t>
      </w:r>
      <w:r w:rsidR="003B2CB6" w:rsidRPr="00FC72B6">
        <w:t>Influenza Committee 1922 - papers etc</w:t>
      </w:r>
      <w:r w:rsidR="00FC72B6" w:rsidRPr="00FC72B6">
        <w:t>:</w:t>
      </w:r>
      <w:r w:rsidR="00FC72B6">
        <w:t xml:space="preserve"> </w:t>
      </w:r>
      <w:r w:rsidR="00FC72B6" w:rsidRPr="00FC72B6">
        <w:t>Influenza Committee Ministry of Health 27</w:t>
      </w:r>
      <w:r w:rsidR="00FC72B6" w:rsidRPr="00FC72B6">
        <w:rPr>
          <w:vertAlign w:val="superscript"/>
        </w:rPr>
        <w:t>th</w:t>
      </w:r>
      <w:r w:rsidR="00FC72B6" w:rsidRPr="00FC72B6">
        <w:t xml:space="preserve"> January 1922</w:t>
      </w:r>
      <w:r w:rsidR="00FC72B6">
        <w:t>.)</w:t>
      </w:r>
      <w:r w:rsidR="00FC72B6" w:rsidRPr="00FC72B6">
        <w:t xml:space="preserve"> </w:t>
      </w:r>
    </w:p>
  </w:footnote>
  <w:footnote w:id="244">
    <w:p w14:paraId="624488AE" w14:textId="1EE646F8" w:rsidR="00543054" w:rsidRDefault="00543054">
      <w:pPr>
        <w:pStyle w:val="FootnoteText"/>
      </w:pPr>
      <w:r>
        <w:rPr>
          <w:rStyle w:val="FootnoteReference"/>
        </w:rPr>
        <w:footnoteRef/>
      </w:r>
      <w:r>
        <w:t xml:space="preserve"> </w:t>
      </w:r>
      <w:r w:rsidR="00F16BAA">
        <w:t>Ibid.</w:t>
      </w:r>
    </w:p>
  </w:footnote>
  <w:footnote w:id="245">
    <w:p w14:paraId="1081B1D8" w14:textId="6E3F7CFA" w:rsidR="003C7BAF" w:rsidRDefault="003C7BAF">
      <w:pPr>
        <w:pStyle w:val="FootnoteText"/>
      </w:pPr>
      <w:r>
        <w:rPr>
          <w:rStyle w:val="FootnoteReference"/>
        </w:rPr>
        <w:footnoteRef/>
      </w:r>
      <w:r>
        <w:t xml:space="preserve"> </w:t>
      </w:r>
      <w:r w:rsidR="00AD0CCC" w:rsidRPr="00AD0CCC">
        <w:t xml:space="preserve">Wellcome Library, PP/JRH/D/36, Influenza Committee 1922 - papers etc: Influenza Committee </w:t>
      </w:r>
      <w:r w:rsidR="00056BFB">
        <w:t xml:space="preserve">1922, No 4: Report by Dr A </w:t>
      </w:r>
      <w:proofErr w:type="spellStart"/>
      <w:r w:rsidR="00056BFB">
        <w:t>Salusbry</w:t>
      </w:r>
      <w:proofErr w:type="spellEnd"/>
      <w:r w:rsidR="00056BFB">
        <w:t xml:space="preserve"> </w:t>
      </w:r>
      <w:proofErr w:type="spellStart"/>
      <w:r w:rsidR="00056BFB">
        <w:t>MacNathy</w:t>
      </w:r>
      <w:proofErr w:type="spellEnd"/>
      <w:r w:rsidR="00BF3A1F">
        <w:t xml:space="preserve"> on a Clinical Investigation on Influenza in the Lambeth </w:t>
      </w:r>
      <w:r w:rsidR="00FD6080">
        <w:t>Metropolitan</w:t>
      </w:r>
      <w:r w:rsidR="00BF3A1F">
        <w:t xml:space="preserve"> Borough, January 1922; </w:t>
      </w:r>
      <w:r w:rsidR="009768E6">
        <w:t xml:space="preserve">Wellcome Library, </w:t>
      </w:r>
      <w:r w:rsidR="009768E6" w:rsidRPr="00A2059B">
        <w:t>PP/JRH/D/36</w:t>
      </w:r>
      <w:r w:rsidR="009768E6">
        <w:t xml:space="preserve">, </w:t>
      </w:r>
      <w:r w:rsidR="009768E6" w:rsidRPr="00FC72B6">
        <w:t>Influenza Committee 1922 - papers etc:</w:t>
      </w:r>
      <w:r w:rsidR="009768E6">
        <w:t xml:space="preserve"> </w:t>
      </w:r>
      <w:r w:rsidR="009768E6" w:rsidRPr="00FC72B6">
        <w:t xml:space="preserve">Influenza Committee </w:t>
      </w:r>
      <w:r w:rsidR="00157A57">
        <w:t>1</w:t>
      </w:r>
      <w:r w:rsidR="009768E6" w:rsidRPr="00FC72B6">
        <w:t>7</w:t>
      </w:r>
      <w:r w:rsidR="009768E6" w:rsidRPr="00FC72B6">
        <w:rPr>
          <w:vertAlign w:val="superscript"/>
        </w:rPr>
        <w:t>th</w:t>
      </w:r>
      <w:r w:rsidR="009768E6" w:rsidRPr="00FC72B6">
        <w:t xml:space="preserve"> January 1922</w:t>
      </w:r>
      <w:r w:rsidR="009768E6">
        <w:t>.</w:t>
      </w:r>
    </w:p>
  </w:footnote>
  <w:footnote w:id="246">
    <w:p w14:paraId="66D306D9" w14:textId="73EEB317" w:rsidR="006D21D8" w:rsidRDefault="006D21D8">
      <w:pPr>
        <w:pStyle w:val="FootnoteText"/>
      </w:pPr>
      <w:r>
        <w:rPr>
          <w:rStyle w:val="FootnoteReference"/>
        </w:rPr>
        <w:footnoteRef/>
      </w:r>
      <w:r>
        <w:t xml:space="preserve"> </w:t>
      </w:r>
      <w:r w:rsidR="009F7328">
        <w:t xml:space="preserve">Wellcome Library, </w:t>
      </w:r>
      <w:r w:rsidR="009F7328" w:rsidRPr="00A2059B">
        <w:t>PP/JRH/D/36</w:t>
      </w:r>
      <w:r w:rsidR="009F7328">
        <w:t xml:space="preserve">, </w:t>
      </w:r>
      <w:r w:rsidR="009F7328" w:rsidRPr="00FC72B6">
        <w:t>Influenza Committee 1922 - papers etc:</w:t>
      </w:r>
      <w:r w:rsidR="009F7328">
        <w:t xml:space="preserve"> </w:t>
      </w:r>
      <w:r w:rsidR="009F7328" w:rsidRPr="00FC72B6">
        <w:t xml:space="preserve">Influenza Committee </w:t>
      </w:r>
      <w:r w:rsidR="00157A57">
        <w:t>1</w:t>
      </w:r>
      <w:r w:rsidR="009F7328" w:rsidRPr="00FC72B6">
        <w:t>7</w:t>
      </w:r>
      <w:r w:rsidR="009F7328" w:rsidRPr="00FC72B6">
        <w:rPr>
          <w:vertAlign w:val="superscript"/>
        </w:rPr>
        <w:t>th</w:t>
      </w:r>
      <w:r w:rsidR="009F7328" w:rsidRPr="00FC72B6">
        <w:t xml:space="preserve"> January 1922</w:t>
      </w:r>
      <w:r w:rsidR="009F7328">
        <w:t>.</w:t>
      </w:r>
    </w:p>
  </w:footnote>
  <w:footnote w:id="247">
    <w:p w14:paraId="01FC80B2" w14:textId="49906ADF" w:rsidR="00FE360B" w:rsidRDefault="00FE360B">
      <w:pPr>
        <w:pStyle w:val="FootnoteText"/>
      </w:pPr>
      <w:r>
        <w:rPr>
          <w:rStyle w:val="FootnoteReference"/>
        </w:rPr>
        <w:footnoteRef/>
      </w:r>
      <w:r>
        <w:t xml:space="preserve"> </w:t>
      </w:r>
      <w:r w:rsidR="00A7068F">
        <w:t xml:space="preserve">Wellcome Library, </w:t>
      </w:r>
      <w:r w:rsidR="00A7068F" w:rsidRPr="00A2059B">
        <w:t>PP/JRH/D/36</w:t>
      </w:r>
      <w:r w:rsidR="00A7068F">
        <w:t xml:space="preserve">, </w:t>
      </w:r>
      <w:r w:rsidR="00A7068F" w:rsidRPr="00FC72B6">
        <w:t>Influenza Committee 1922 - papers etc:</w:t>
      </w:r>
      <w:r w:rsidR="00A7068F">
        <w:t xml:space="preserve"> </w:t>
      </w:r>
      <w:r w:rsidR="00A7068F" w:rsidRPr="00FC72B6">
        <w:t>Influenza Committee Ministry of Health 27</w:t>
      </w:r>
      <w:r w:rsidR="00A7068F" w:rsidRPr="00FC72B6">
        <w:rPr>
          <w:vertAlign w:val="superscript"/>
        </w:rPr>
        <w:t>th</w:t>
      </w:r>
      <w:r w:rsidR="00A7068F" w:rsidRPr="00FC72B6">
        <w:t xml:space="preserve"> January 1922</w:t>
      </w:r>
      <w:r w:rsidR="00B97431">
        <w:t>.</w:t>
      </w:r>
    </w:p>
  </w:footnote>
  <w:footnote w:id="248">
    <w:p w14:paraId="1A3AF2B6" w14:textId="11A38776" w:rsidR="002A405B" w:rsidRDefault="002A405B">
      <w:pPr>
        <w:pStyle w:val="FootnoteText"/>
      </w:pPr>
      <w:r>
        <w:rPr>
          <w:rStyle w:val="FootnoteReference"/>
        </w:rPr>
        <w:footnoteRef/>
      </w:r>
      <w:r>
        <w:t xml:space="preserve"> </w:t>
      </w:r>
      <w:proofErr w:type="gramStart"/>
      <w:r w:rsidR="00B97431">
        <w:t>Ibid</w:t>
      </w:r>
      <w:r w:rsidR="00B46BB3">
        <w:t>;</w:t>
      </w:r>
      <w:proofErr w:type="gramEnd"/>
      <w:r w:rsidR="00B46BB3" w:rsidRPr="00B46BB3">
        <w:t xml:space="preserve"> </w:t>
      </w:r>
      <w:r w:rsidR="00B46BB3">
        <w:t>Dudley, ‘A Note on B. Influenzae’ p.477.</w:t>
      </w:r>
    </w:p>
  </w:footnote>
  <w:footnote w:id="249">
    <w:p w14:paraId="0CA3AC57" w14:textId="1727B344" w:rsidR="00A43621" w:rsidRPr="00ED4BAC" w:rsidRDefault="00A43621">
      <w:pPr>
        <w:pStyle w:val="FootnoteText"/>
        <w:rPr>
          <w:b/>
          <w:bCs/>
          <w:i/>
          <w:iCs/>
        </w:rPr>
      </w:pPr>
      <w:r>
        <w:rPr>
          <w:rStyle w:val="FootnoteReference"/>
        </w:rPr>
        <w:footnoteRef/>
      </w:r>
      <w:r>
        <w:t xml:space="preserve"> </w:t>
      </w:r>
      <w:r w:rsidR="00ED4BAC" w:rsidRPr="00ED4BAC">
        <w:t>Wellcome Library, PP/JRH/D/36, Influenza Committee 1922 - papers etc: Influenza Committee 1922 No.5, Influenza Bacilli in respiratory inflammations</w:t>
      </w:r>
      <w:r w:rsidR="00ED4BAC">
        <w:t>.</w:t>
      </w:r>
    </w:p>
  </w:footnote>
  <w:footnote w:id="250">
    <w:p w14:paraId="49C69AB9" w14:textId="50D77544" w:rsidR="00F4277D" w:rsidRPr="00813296" w:rsidRDefault="00F4277D">
      <w:pPr>
        <w:pStyle w:val="FootnoteText"/>
      </w:pPr>
      <w:r>
        <w:rPr>
          <w:rStyle w:val="FootnoteReference"/>
        </w:rPr>
        <w:footnoteRef/>
      </w:r>
      <w:r>
        <w:t xml:space="preserve"> James McIntosh, </w:t>
      </w:r>
      <w:r w:rsidR="00813296" w:rsidRPr="00813296">
        <w:rPr>
          <w:i/>
          <w:iCs/>
        </w:rPr>
        <w:t>Studies in The Aetiology of Epidemic Influenza</w:t>
      </w:r>
      <w:r w:rsidR="00813296">
        <w:t xml:space="preserve">, (London: </w:t>
      </w:r>
      <w:r w:rsidR="00735CE3">
        <w:t xml:space="preserve">His Majesty’s Stationery Office, 1922), p.41. </w:t>
      </w:r>
    </w:p>
  </w:footnote>
  <w:footnote w:id="251">
    <w:p w14:paraId="648B08E2" w14:textId="6DCBF9B8" w:rsidR="00581B91" w:rsidRDefault="00581B91">
      <w:pPr>
        <w:pStyle w:val="FootnoteText"/>
      </w:pPr>
      <w:r>
        <w:rPr>
          <w:rStyle w:val="FootnoteReference"/>
        </w:rPr>
        <w:footnoteRef/>
      </w:r>
      <w:r>
        <w:t xml:space="preserve"> Ibid, </w:t>
      </w:r>
      <w:r w:rsidR="00E71BBE">
        <w:t>pp.42, 23.</w:t>
      </w:r>
    </w:p>
  </w:footnote>
  <w:footnote w:id="252">
    <w:p w14:paraId="035B9A0C" w14:textId="4A501AEE" w:rsidR="00506D02" w:rsidRPr="00F0158D" w:rsidRDefault="00506D02">
      <w:pPr>
        <w:pStyle w:val="FootnoteText"/>
      </w:pPr>
      <w:r>
        <w:rPr>
          <w:rStyle w:val="FootnoteReference"/>
        </w:rPr>
        <w:footnoteRef/>
      </w:r>
      <w:r>
        <w:t xml:space="preserve"> </w:t>
      </w:r>
      <w:r w:rsidRPr="00506D02">
        <w:t>McIntosh later became renowned as a ‘confirmed believer in the possibility of virus infection being the principal factor in the production of malignant [meaning infectious] disease’).</w:t>
      </w:r>
      <w:r>
        <w:t xml:space="preserve"> Clearly conversion, for him, was just a matter of time. (</w:t>
      </w:r>
      <w:r w:rsidR="00F0158D">
        <w:t xml:space="preserve">‘Obituary: James McIntosh M.D, L.L.D’, </w:t>
      </w:r>
      <w:r w:rsidR="00F0158D">
        <w:rPr>
          <w:i/>
          <w:iCs/>
        </w:rPr>
        <w:t>British Medical Journal</w:t>
      </w:r>
      <w:r w:rsidR="00F0158D">
        <w:t>, 1.</w:t>
      </w:r>
      <w:r w:rsidR="0012553A">
        <w:t>4554 (17</w:t>
      </w:r>
      <w:r w:rsidR="0012553A" w:rsidRPr="0012553A">
        <w:rPr>
          <w:vertAlign w:val="superscript"/>
        </w:rPr>
        <w:t>th</w:t>
      </w:r>
      <w:r w:rsidR="0012553A">
        <w:t xml:space="preserve"> April 1948), 759-760, (p.760).</w:t>
      </w:r>
    </w:p>
  </w:footnote>
  <w:footnote w:id="253">
    <w:p w14:paraId="75F320E0" w14:textId="0734E1F0" w:rsidR="00C23945" w:rsidRPr="00C23945" w:rsidRDefault="00C23945">
      <w:pPr>
        <w:pStyle w:val="FootnoteText"/>
      </w:pPr>
      <w:r>
        <w:rPr>
          <w:rStyle w:val="FootnoteReference"/>
        </w:rPr>
        <w:footnoteRef/>
      </w:r>
      <w:r>
        <w:t xml:space="preserve"> Mcintosh, </w:t>
      </w:r>
      <w:r>
        <w:rPr>
          <w:i/>
          <w:iCs/>
        </w:rPr>
        <w:t>Studies in the Aetiology of Epidemic Influenza</w:t>
      </w:r>
      <w:r>
        <w:t>, p.</w:t>
      </w:r>
      <w:r w:rsidR="00FC4C4C">
        <w:t>3.</w:t>
      </w:r>
    </w:p>
  </w:footnote>
  <w:footnote w:id="254">
    <w:p w14:paraId="05B57137" w14:textId="1897840B" w:rsidR="00AB0B72" w:rsidRDefault="00AB0B72">
      <w:pPr>
        <w:pStyle w:val="FootnoteText"/>
      </w:pPr>
      <w:r>
        <w:rPr>
          <w:rStyle w:val="FootnoteReference"/>
        </w:rPr>
        <w:footnoteRef/>
      </w:r>
      <w:r>
        <w:t xml:space="preserve"> </w:t>
      </w:r>
      <w:r w:rsidR="00745DA9" w:rsidRPr="00745DA9">
        <w:t xml:space="preserve">F.G. </w:t>
      </w:r>
      <w:proofErr w:type="spellStart"/>
      <w:r w:rsidR="00745DA9" w:rsidRPr="00745DA9">
        <w:t>Crookshank</w:t>
      </w:r>
      <w:proofErr w:type="spellEnd"/>
      <w:r w:rsidR="00745DA9" w:rsidRPr="00745DA9">
        <w:t>, 'Preface', in </w:t>
      </w:r>
      <w:r w:rsidR="00745DA9" w:rsidRPr="00745DA9">
        <w:rPr>
          <w:i/>
          <w:iCs/>
        </w:rPr>
        <w:t>Influenza: Essays by Several Authors</w:t>
      </w:r>
      <w:r w:rsidR="00745DA9" w:rsidRPr="00745DA9">
        <w:t xml:space="preserve">, ed. by F.G. </w:t>
      </w:r>
      <w:proofErr w:type="spellStart"/>
      <w:r w:rsidR="00745DA9" w:rsidRPr="00745DA9">
        <w:t>Crookshank</w:t>
      </w:r>
      <w:proofErr w:type="spellEnd"/>
      <w:r w:rsidR="00745DA9">
        <w:t xml:space="preserve"> </w:t>
      </w:r>
      <w:r w:rsidR="00745DA9" w:rsidRPr="00745DA9">
        <w:t>(London: William Heinemann (Medical Books) Ltd., 1922), p. vii</w:t>
      </w:r>
    </w:p>
  </w:footnote>
  <w:footnote w:id="255">
    <w:p w14:paraId="2C35BFDB" w14:textId="6C910302" w:rsidR="00DD70DF" w:rsidRDefault="00DD70DF">
      <w:pPr>
        <w:pStyle w:val="FootnoteText"/>
      </w:pPr>
      <w:r>
        <w:rPr>
          <w:rStyle w:val="FootnoteReference"/>
        </w:rPr>
        <w:footnoteRef/>
      </w:r>
      <w:r>
        <w:t xml:space="preserve"> </w:t>
      </w:r>
      <w:r w:rsidR="00745DA9">
        <w:t>Ibid.</w:t>
      </w:r>
    </w:p>
  </w:footnote>
  <w:footnote w:id="256">
    <w:p w14:paraId="2474CB39" w14:textId="125119FC" w:rsidR="0048457F" w:rsidRDefault="0048457F">
      <w:pPr>
        <w:pStyle w:val="FootnoteText"/>
      </w:pPr>
      <w:r>
        <w:rPr>
          <w:rStyle w:val="FootnoteReference"/>
        </w:rPr>
        <w:footnoteRef/>
      </w:r>
      <w:r>
        <w:t xml:space="preserve"> </w:t>
      </w:r>
      <w:r w:rsidR="00AC3FF1" w:rsidRPr="00AC3FF1">
        <w:t>Robert Donaldson, 'The Bacteriology of Influenza</w:t>
      </w:r>
      <w:r w:rsidR="00AC3FF1">
        <w:t>:</w:t>
      </w:r>
      <w:r w:rsidR="00AC3FF1" w:rsidRPr="00AC3FF1">
        <w:t xml:space="preserve"> With Special Reference to Pfeiffer's Bacillus', in </w:t>
      </w:r>
      <w:r w:rsidR="00AC3FF1" w:rsidRPr="00AC3FF1">
        <w:rPr>
          <w:i/>
          <w:iCs/>
        </w:rPr>
        <w:t>Influenza: Essays by Several Authors</w:t>
      </w:r>
      <w:r w:rsidR="00AC3FF1" w:rsidRPr="00AC3FF1">
        <w:t xml:space="preserve">, ed. by F.G. </w:t>
      </w:r>
      <w:proofErr w:type="spellStart"/>
      <w:r w:rsidR="00AC3FF1" w:rsidRPr="00AC3FF1">
        <w:t>Crookshank</w:t>
      </w:r>
      <w:proofErr w:type="spellEnd"/>
      <w:r w:rsidR="002177B4">
        <w:t xml:space="preserve"> </w:t>
      </w:r>
      <w:r w:rsidR="00AC3FF1" w:rsidRPr="00AC3FF1">
        <w:t>(London: William Heinemann (Medical Books) Ltd., 1922), p.</w:t>
      </w:r>
      <w:r w:rsidR="00AC3FF1">
        <w:t xml:space="preserve"> </w:t>
      </w:r>
      <w:r w:rsidR="00AC3FF1" w:rsidRPr="00AC3FF1">
        <w:t>140</w:t>
      </w:r>
      <w:r w:rsidR="00AC3FF1">
        <w:t>.</w:t>
      </w:r>
    </w:p>
  </w:footnote>
  <w:footnote w:id="257">
    <w:p w14:paraId="01EA2F6A" w14:textId="7FBD7D24" w:rsidR="00DC249D" w:rsidRDefault="00DC249D">
      <w:pPr>
        <w:pStyle w:val="FootnoteText"/>
      </w:pPr>
      <w:r>
        <w:rPr>
          <w:rStyle w:val="FootnoteReference"/>
        </w:rPr>
        <w:footnoteRef/>
      </w:r>
      <w:r w:rsidR="002A2B53">
        <w:t xml:space="preserve"> </w:t>
      </w:r>
      <w:proofErr w:type="gramStart"/>
      <w:r w:rsidR="002A2B53">
        <w:t>Ibid,p.</w:t>
      </w:r>
      <w:proofErr w:type="gramEnd"/>
      <w:r w:rsidR="002A2B53">
        <w:t>153.</w:t>
      </w:r>
    </w:p>
  </w:footnote>
  <w:footnote w:id="258">
    <w:p w14:paraId="4138366A" w14:textId="33168046" w:rsidR="00DC249D" w:rsidRDefault="00DC249D">
      <w:pPr>
        <w:pStyle w:val="FootnoteText"/>
      </w:pPr>
      <w:r>
        <w:rPr>
          <w:rStyle w:val="FootnoteReference"/>
        </w:rPr>
        <w:footnoteRef/>
      </w:r>
      <w:r>
        <w:t xml:space="preserve"> </w:t>
      </w:r>
      <w:r w:rsidR="002A2B53">
        <w:t>Ibid</w:t>
      </w:r>
      <w:r w:rsidR="00BA18D9">
        <w:t xml:space="preserve">, </w:t>
      </w:r>
      <w:r w:rsidR="00DF33F1">
        <w:t>p.165.</w:t>
      </w:r>
    </w:p>
  </w:footnote>
  <w:footnote w:id="259">
    <w:p w14:paraId="5FD3E6CE" w14:textId="0984142C" w:rsidR="003410AE" w:rsidRDefault="003410AE">
      <w:pPr>
        <w:pStyle w:val="FootnoteText"/>
      </w:pPr>
      <w:r>
        <w:rPr>
          <w:rStyle w:val="FootnoteReference"/>
        </w:rPr>
        <w:footnoteRef/>
      </w:r>
      <w:r>
        <w:t xml:space="preserve"> </w:t>
      </w:r>
      <w:r w:rsidR="00A96240">
        <w:t>Ibid, p.</w:t>
      </w:r>
      <w:r w:rsidR="009A6EA7">
        <w:t>141.</w:t>
      </w:r>
    </w:p>
  </w:footnote>
  <w:footnote w:id="260">
    <w:p w14:paraId="5326C55B" w14:textId="4219C2A7" w:rsidR="00A96240" w:rsidRDefault="00A96240">
      <w:pPr>
        <w:pStyle w:val="FootnoteText"/>
      </w:pPr>
      <w:r>
        <w:rPr>
          <w:rStyle w:val="FootnoteReference"/>
        </w:rPr>
        <w:footnoteRef/>
      </w:r>
      <w:r>
        <w:t xml:space="preserve"> </w:t>
      </w:r>
      <w:r w:rsidR="009A6EA7">
        <w:t>Ibid.</w:t>
      </w:r>
    </w:p>
  </w:footnote>
  <w:footnote w:id="261">
    <w:p w14:paraId="3E8D8ACC" w14:textId="7FA89D2D" w:rsidR="009A6EA7" w:rsidRDefault="009A6EA7">
      <w:pPr>
        <w:pStyle w:val="FootnoteText"/>
      </w:pPr>
      <w:r>
        <w:rPr>
          <w:rStyle w:val="FootnoteReference"/>
        </w:rPr>
        <w:footnoteRef/>
      </w:r>
      <w:r>
        <w:t xml:space="preserve"> Ibid,</w:t>
      </w:r>
      <w:r w:rsidR="00EA0D94">
        <w:t xml:space="preserve"> p.</w:t>
      </w:r>
      <w:r w:rsidR="00BA18D9">
        <w:t>163.</w:t>
      </w:r>
    </w:p>
  </w:footnote>
  <w:footnote w:id="262">
    <w:p w14:paraId="192419DE" w14:textId="64088C14" w:rsidR="00FA79D9" w:rsidRDefault="00FA79D9">
      <w:pPr>
        <w:pStyle w:val="FootnoteText"/>
      </w:pPr>
      <w:r>
        <w:rPr>
          <w:rStyle w:val="FootnoteReference"/>
        </w:rPr>
        <w:footnoteRef/>
      </w:r>
      <w:r>
        <w:t xml:space="preserve"> </w:t>
      </w:r>
      <w:r w:rsidR="00EA0D94">
        <w:t>Ibid, p</w:t>
      </w:r>
      <w:r w:rsidR="00C7740A">
        <w:t>p.</w:t>
      </w:r>
      <w:r w:rsidR="00887BF5">
        <w:t xml:space="preserve"> 14</w:t>
      </w:r>
      <w:r w:rsidR="00B65D64">
        <w:t>0-141.</w:t>
      </w:r>
    </w:p>
  </w:footnote>
  <w:footnote w:id="263">
    <w:p w14:paraId="377C2F0B" w14:textId="55609CC8" w:rsidR="00C54877" w:rsidRDefault="00C54877">
      <w:pPr>
        <w:pStyle w:val="FootnoteText"/>
      </w:pPr>
      <w:r>
        <w:rPr>
          <w:rStyle w:val="FootnoteReference"/>
        </w:rPr>
        <w:footnoteRef/>
      </w:r>
      <w:r>
        <w:t xml:space="preserve"> </w:t>
      </w:r>
      <w:proofErr w:type="gramStart"/>
      <w:r w:rsidR="00B65D64">
        <w:t>Ibid,</w:t>
      </w:r>
      <w:r w:rsidR="00AB3F16">
        <w:t>pp.</w:t>
      </w:r>
      <w:proofErr w:type="gramEnd"/>
      <w:r w:rsidR="00AB3F16">
        <w:t xml:space="preserve">230,235. </w:t>
      </w:r>
    </w:p>
  </w:footnote>
  <w:footnote w:id="264">
    <w:p w14:paraId="1362EDEA" w14:textId="2B4760A6" w:rsidR="00C54877" w:rsidRDefault="00C54877">
      <w:pPr>
        <w:pStyle w:val="FootnoteText"/>
      </w:pPr>
      <w:r>
        <w:rPr>
          <w:rStyle w:val="FootnoteReference"/>
        </w:rPr>
        <w:footnoteRef/>
      </w:r>
      <w:r>
        <w:t xml:space="preserve"> </w:t>
      </w:r>
      <w:r w:rsidR="00EF58CF">
        <w:t>Ibid, p</w:t>
      </w:r>
      <w:r w:rsidR="00DB335B">
        <w:t>.227.</w:t>
      </w:r>
    </w:p>
  </w:footnote>
  <w:footnote w:id="265">
    <w:p w14:paraId="11221D0D" w14:textId="381A13C1" w:rsidR="00413B90" w:rsidRDefault="00413B90">
      <w:pPr>
        <w:pStyle w:val="FootnoteText"/>
      </w:pPr>
      <w:r>
        <w:rPr>
          <w:rStyle w:val="FootnoteReference"/>
        </w:rPr>
        <w:footnoteRef/>
      </w:r>
      <w:r>
        <w:t xml:space="preserve"> </w:t>
      </w:r>
      <w:r w:rsidR="00DB335B">
        <w:t>Donaldson, ‘</w:t>
      </w:r>
      <w:r w:rsidR="004B7380">
        <w:t xml:space="preserve">Correspondence: </w:t>
      </w:r>
      <w:r w:rsidR="00DB335B">
        <w:t>The Etiology of Influenza’,</w:t>
      </w:r>
      <w:r w:rsidR="004B7380">
        <w:t xml:space="preserve"> p.</w:t>
      </w:r>
      <w:r w:rsidR="00A20744">
        <w:t>701.</w:t>
      </w:r>
    </w:p>
  </w:footnote>
  <w:footnote w:id="266">
    <w:p w14:paraId="79E1C8D5" w14:textId="2C6AF239" w:rsidR="00FE7ADD" w:rsidRDefault="00FE7ADD">
      <w:pPr>
        <w:pStyle w:val="FootnoteText"/>
      </w:pPr>
      <w:r>
        <w:rPr>
          <w:rStyle w:val="FootnoteReference"/>
        </w:rPr>
        <w:footnoteRef/>
      </w:r>
      <w:r>
        <w:t xml:space="preserve"> </w:t>
      </w:r>
      <w:r w:rsidR="006C77EE" w:rsidRPr="006C77EE">
        <w:t>Ilana Lowy, 'Comment: Influenza and Historians: A Difficult Past', in </w:t>
      </w:r>
      <w:r w:rsidR="006C77EE" w:rsidRPr="006C77EE">
        <w:rPr>
          <w:i/>
          <w:iCs/>
        </w:rPr>
        <w:t>Influenza and Public Health</w:t>
      </w:r>
      <w:r w:rsidR="006C77EE" w:rsidRPr="006C77EE">
        <w:t>, ed. by Jennifer Gunn, Tamara Giles-</w:t>
      </w:r>
      <w:proofErr w:type="spellStart"/>
      <w:r w:rsidR="006C77EE" w:rsidRPr="006C77EE">
        <w:t>Vernick</w:t>
      </w:r>
      <w:proofErr w:type="spellEnd"/>
      <w:r w:rsidR="006C77EE" w:rsidRPr="006C77EE">
        <w:t>, and Susan Craddock</w:t>
      </w:r>
      <w:r w:rsidR="006C77EE">
        <w:t xml:space="preserve"> </w:t>
      </w:r>
      <w:r w:rsidR="006C77EE" w:rsidRPr="006C77EE">
        <w:t>(USA: Earthscan, 2010), p.92</w:t>
      </w:r>
      <w:r w:rsidR="006C77EE">
        <w:t xml:space="preserve">. </w:t>
      </w:r>
    </w:p>
  </w:footnote>
  <w:footnote w:id="267">
    <w:p w14:paraId="1E3FBA8A" w14:textId="751E0B18" w:rsidR="007E252F" w:rsidRDefault="007E252F">
      <w:pPr>
        <w:pStyle w:val="FootnoteText"/>
      </w:pPr>
      <w:r>
        <w:rPr>
          <w:rStyle w:val="FootnoteReference"/>
        </w:rPr>
        <w:footnoteRef/>
      </w:r>
      <w:r>
        <w:t xml:space="preserve"> </w:t>
      </w:r>
      <w:r w:rsidR="001D5D36">
        <w:t>‘The Etiology of Influenza’</w:t>
      </w:r>
      <w:r w:rsidR="001D5D36" w:rsidRPr="003661C5">
        <w:rPr>
          <w:i/>
          <w:iCs/>
        </w:rPr>
        <w:t xml:space="preserve"> </w:t>
      </w:r>
      <w:r w:rsidR="001D5D36">
        <w:rPr>
          <w:i/>
          <w:iCs/>
        </w:rPr>
        <w:t>British Medical Journal</w:t>
      </w:r>
      <w:r w:rsidR="001D5D36">
        <w:t>, 2.3024 (14</w:t>
      </w:r>
      <w:r w:rsidR="001D5D36" w:rsidRPr="003C530D">
        <w:rPr>
          <w:vertAlign w:val="superscript"/>
        </w:rPr>
        <w:t>th</w:t>
      </w:r>
      <w:r w:rsidR="001D5D36">
        <w:t xml:space="preserve"> December 1918), p.665</w:t>
      </w:r>
      <w:r w:rsidR="00C7598E">
        <w:t xml:space="preserve">; </w:t>
      </w:r>
      <w:r w:rsidR="00FD3637">
        <w:t>Andrewes, ‘</w:t>
      </w:r>
      <w:r w:rsidR="00331D9C">
        <w:t>Chapter IV: The Bacteriology of Influenza’, p.</w:t>
      </w:r>
      <w:r w:rsidR="00736A42">
        <w:t xml:space="preserve">119. </w:t>
      </w:r>
    </w:p>
  </w:footnote>
  <w:footnote w:id="268">
    <w:p w14:paraId="7440F99A" w14:textId="7F23D0FA" w:rsidR="00C7598E" w:rsidRPr="00031FD2" w:rsidRDefault="00C7598E">
      <w:pPr>
        <w:pStyle w:val="FootnoteText"/>
        <w:rPr>
          <w:lang w:val="fr-FR"/>
        </w:rPr>
      </w:pPr>
      <w:r>
        <w:rPr>
          <w:rStyle w:val="FootnoteReference"/>
        </w:rPr>
        <w:footnoteRef/>
      </w:r>
      <w:r w:rsidRPr="00031FD2">
        <w:rPr>
          <w:lang w:val="fr-FR"/>
        </w:rPr>
        <w:t xml:space="preserve"> </w:t>
      </w:r>
      <w:r w:rsidR="00031FD2" w:rsidRPr="00031FD2">
        <w:rPr>
          <w:lang w:val="fr-FR"/>
        </w:rPr>
        <w:t xml:space="preserve">R </w:t>
      </w:r>
      <w:proofErr w:type="spellStart"/>
      <w:r w:rsidR="00031FD2" w:rsidRPr="00031FD2">
        <w:rPr>
          <w:lang w:val="fr-FR"/>
        </w:rPr>
        <w:t>Dujarric</w:t>
      </w:r>
      <w:proofErr w:type="spellEnd"/>
      <w:r w:rsidR="00031FD2" w:rsidRPr="00031FD2">
        <w:rPr>
          <w:lang w:val="fr-FR"/>
        </w:rPr>
        <w:t xml:space="preserve"> De La Rivière, Etiologie et prophylaxie de la </w:t>
      </w:r>
      <w:proofErr w:type="gramStart"/>
      <w:r w:rsidR="00031FD2" w:rsidRPr="00031FD2">
        <w:rPr>
          <w:lang w:val="fr-FR"/>
        </w:rPr>
        <w:t>grippe:</w:t>
      </w:r>
      <w:proofErr w:type="gramEnd"/>
      <w:r w:rsidR="00031FD2" w:rsidRPr="00031FD2">
        <w:rPr>
          <w:lang w:val="fr-FR"/>
        </w:rPr>
        <w:t xml:space="preserve"> Bacille de </w:t>
      </w:r>
      <w:r w:rsidR="00FD6080" w:rsidRPr="00031FD2">
        <w:rPr>
          <w:lang w:val="fr-FR"/>
        </w:rPr>
        <w:t>Pfeiffer</w:t>
      </w:r>
      <w:r w:rsidR="00031FD2" w:rsidRPr="00031FD2">
        <w:rPr>
          <w:lang w:val="fr-FR"/>
        </w:rPr>
        <w:t>, virus filtrant grippal, (Paris: Masson et Cie, Editeurs, 1929)</w:t>
      </w:r>
      <w:r w:rsidR="00031FD2">
        <w:rPr>
          <w:lang w:val="fr-FR"/>
        </w:rPr>
        <w:t>, p.</w:t>
      </w:r>
      <w:r w:rsidR="00CA0815">
        <w:rPr>
          <w:lang w:val="fr-FR"/>
        </w:rPr>
        <w:t>37</w:t>
      </w:r>
    </w:p>
  </w:footnote>
  <w:footnote w:id="269">
    <w:p w14:paraId="2EA440F6" w14:textId="3891724F" w:rsidR="00A735F4" w:rsidRDefault="00A735F4">
      <w:pPr>
        <w:pStyle w:val="FootnoteText"/>
      </w:pPr>
      <w:r>
        <w:rPr>
          <w:rStyle w:val="FootnoteReference"/>
        </w:rPr>
        <w:footnoteRef/>
      </w:r>
      <w:r>
        <w:t xml:space="preserve"> </w:t>
      </w:r>
      <w:r w:rsidR="00CA0815">
        <w:t>Ibid, pp.</w:t>
      </w:r>
      <w:r w:rsidR="00D44FEA">
        <w:t xml:space="preserve"> 37, </w:t>
      </w:r>
      <w:r w:rsidR="00A04DDE">
        <w:t>61.</w:t>
      </w:r>
    </w:p>
  </w:footnote>
  <w:footnote w:id="270">
    <w:p w14:paraId="1508D2C3" w14:textId="44EBB911" w:rsidR="00960B5A" w:rsidRDefault="00960B5A">
      <w:pPr>
        <w:pStyle w:val="FootnoteText"/>
      </w:pPr>
      <w:r>
        <w:rPr>
          <w:rStyle w:val="FootnoteReference"/>
        </w:rPr>
        <w:footnoteRef/>
      </w:r>
      <w:r>
        <w:t xml:space="preserve"> Bresalier, ‘</w:t>
      </w:r>
      <w:r w:rsidR="00247F10">
        <w:t xml:space="preserve">Uses of a Pandemic’, p.147. </w:t>
      </w:r>
    </w:p>
  </w:footnote>
  <w:footnote w:id="271">
    <w:p w14:paraId="381FE325" w14:textId="40321A7A" w:rsidR="00190289" w:rsidRDefault="00190289" w:rsidP="00190289">
      <w:pPr>
        <w:pStyle w:val="FootnoteText"/>
      </w:pPr>
      <w:r>
        <w:rPr>
          <w:rStyle w:val="FootnoteReference"/>
        </w:rPr>
        <w:footnoteRef/>
      </w:r>
      <w:r>
        <w:t xml:space="preserve"> </w:t>
      </w:r>
      <w:r w:rsidRPr="006F09A9">
        <w:t>Ian Hacking, 'Introductory Essay', in </w:t>
      </w:r>
      <w:r>
        <w:t xml:space="preserve">Thomas S. Kuhn, </w:t>
      </w:r>
      <w:r w:rsidRPr="006F09A9">
        <w:rPr>
          <w:i/>
          <w:iCs/>
        </w:rPr>
        <w:t>The Structure of Scientific Revolutions</w:t>
      </w:r>
      <w:r w:rsidRPr="006F09A9">
        <w:t>,</w:t>
      </w:r>
      <w:r>
        <w:t xml:space="preserve"> </w:t>
      </w:r>
      <w:proofErr w:type="spellStart"/>
      <w:proofErr w:type="gramStart"/>
      <w:r>
        <w:t>p.xxxii</w:t>
      </w:r>
      <w:proofErr w:type="spellEnd"/>
      <w:r>
        <w:t>.</w:t>
      </w:r>
      <w:proofErr w:type="gramEnd"/>
      <w:r>
        <w:t xml:space="preserve"> </w:t>
      </w:r>
    </w:p>
  </w:footnote>
  <w:footnote w:id="272">
    <w:p w14:paraId="695A0B03" w14:textId="48D7F257" w:rsidR="00120EC2" w:rsidRDefault="00120EC2">
      <w:pPr>
        <w:pStyle w:val="FootnoteText"/>
      </w:pPr>
      <w:r>
        <w:rPr>
          <w:rStyle w:val="FootnoteReference"/>
        </w:rPr>
        <w:footnoteRef/>
      </w:r>
      <w:r w:rsidR="00414672">
        <w:t xml:space="preserve"> Ministry of Health, </w:t>
      </w:r>
      <w:r w:rsidR="006B4F0D" w:rsidRPr="000B18BC">
        <w:rPr>
          <w:i/>
          <w:iCs/>
        </w:rPr>
        <w:t xml:space="preserve">Memorandum on Influenza (Revised </w:t>
      </w:r>
      <w:proofErr w:type="spellStart"/>
      <w:r w:rsidR="006B4F0D" w:rsidRPr="000B18BC">
        <w:rPr>
          <w:i/>
          <w:iCs/>
        </w:rPr>
        <w:t>E</w:t>
      </w:r>
      <w:r w:rsidR="00414672">
        <w:rPr>
          <w:i/>
          <w:iCs/>
        </w:rPr>
        <w:t>dn</w:t>
      </w:r>
      <w:proofErr w:type="spellEnd"/>
      <w:r w:rsidR="00414672">
        <w:rPr>
          <w:i/>
          <w:iCs/>
        </w:rPr>
        <w:t>.)</w:t>
      </w:r>
      <w:r w:rsidR="006B4F0D">
        <w:t>, (London, His Majesty’s Stationery Office, 1927), p.</w:t>
      </w:r>
      <w:r w:rsidR="00C72991">
        <w:t>5.</w:t>
      </w:r>
    </w:p>
  </w:footnote>
  <w:footnote w:id="273">
    <w:p w14:paraId="63D5FAA3" w14:textId="5F796C2E" w:rsidR="00C72991" w:rsidRDefault="00C72991">
      <w:pPr>
        <w:pStyle w:val="FootnoteText"/>
      </w:pPr>
      <w:r>
        <w:rPr>
          <w:rStyle w:val="FootnoteReference"/>
        </w:rPr>
        <w:footnoteRef/>
      </w:r>
      <w:r>
        <w:t xml:space="preserve"> Ibid, p.6.</w:t>
      </w:r>
    </w:p>
  </w:footnote>
  <w:footnote w:id="274">
    <w:p w14:paraId="2570C5DA" w14:textId="36CA9014" w:rsidR="000C1810" w:rsidRDefault="000C1810">
      <w:pPr>
        <w:pStyle w:val="FootnoteText"/>
      </w:pPr>
      <w:r>
        <w:rPr>
          <w:rStyle w:val="FootnoteReference"/>
        </w:rPr>
        <w:footnoteRef/>
      </w:r>
      <w:r>
        <w:t xml:space="preserve"> </w:t>
      </w:r>
      <w:r w:rsidR="00C72991">
        <w:t>Ibid, p</w:t>
      </w:r>
      <w:r w:rsidR="00785608">
        <w:t>p</w:t>
      </w:r>
      <w:r w:rsidR="00C72991">
        <w:t>.</w:t>
      </w:r>
      <w:r w:rsidR="00785608">
        <w:t>6-7.</w:t>
      </w:r>
    </w:p>
  </w:footnote>
  <w:footnote w:id="275">
    <w:p w14:paraId="690F22BB" w14:textId="08188AA8" w:rsidR="00566AE0" w:rsidRDefault="00566AE0">
      <w:pPr>
        <w:pStyle w:val="FootnoteText"/>
      </w:pPr>
      <w:r>
        <w:rPr>
          <w:rStyle w:val="FootnoteReference"/>
        </w:rPr>
        <w:footnoteRef/>
      </w:r>
      <w:r>
        <w:t xml:space="preserve"> </w:t>
      </w:r>
      <w:r w:rsidR="00AA7682">
        <w:t>Ibid, p.7.</w:t>
      </w:r>
    </w:p>
  </w:footnote>
  <w:footnote w:id="276">
    <w:p w14:paraId="02B2DE63" w14:textId="3B77807A" w:rsidR="003478DF" w:rsidRPr="00E73B35" w:rsidRDefault="003478DF">
      <w:pPr>
        <w:pStyle w:val="FootnoteText"/>
      </w:pPr>
      <w:r>
        <w:rPr>
          <w:rStyle w:val="FootnoteReference"/>
        </w:rPr>
        <w:footnoteRef/>
      </w:r>
      <w:r>
        <w:t xml:space="preserve"> </w:t>
      </w:r>
      <w:r w:rsidR="00C41342">
        <w:t>Smith et-al.</w:t>
      </w:r>
      <w:r w:rsidR="00E73B35">
        <w:t xml:space="preserve">, ‘A Virus Obtained from Influenza Patients’, </w:t>
      </w:r>
      <w:r w:rsidR="000E3CF3">
        <w:t>p.</w:t>
      </w:r>
      <w:r w:rsidR="006A16C2">
        <w:t>68.</w:t>
      </w:r>
    </w:p>
  </w:footnote>
  <w:footnote w:id="277">
    <w:p w14:paraId="36AF2E35" w14:textId="1A851B40" w:rsidR="00F465A9" w:rsidRDefault="00F465A9">
      <w:pPr>
        <w:pStyle w:val="FootnoteText"/>
      </w:pPr>
      <w:r>
        <w:rPr>
          <w:rStyle w:val="FootnoteReference"/>
        </w:rPr>
        <w:footnoteRef/>
      </w:r>
      <w:r>
        <w:t xml:space="preserve"> </w:t>
      </w:r>
      <w:r w:rsidR="006A16C2">
        <w:t>Ibid.</w:t>
      </w:r>
    </w:p>
  </w:footnote>
  <w:footnote w:id="278">
    <w:p w14:paraId="70D4D4A7" w14:textId="69994A16" w:rsidR="00224CF6" w:rsidRPr="00287435" w:rsidRDefault="00224CF6">
      <w:pPr>
        <w:pStyle w:val="FootnoteText"/>
      </w:pPr>
      <w:r>
        <w:rPr>
          <w:rStyle w:val="FootnoteReference"/>
        </w:rPr>
        <w:footnoteRef/>
      </w:r>
      <w:r>
        <w:t xml:space="preserve"> </w:t>
      </w:r>
      <w:r w:rsidR="00287435">
        <w:t>‘The Virus of Influenza’</w:t>
      </w:r>
      <w:r w:rsidR="00287435">
        <w:rPr>
          <w:i/>
          <w:iCs/>
        </w:rPr>
        <w:t xml:space="preserve"> The Lancet</w:t>
      </w:r>
      <w:r w:rsidR="00287435">
        <w:t xml:space="preserve">, </w:t>
      </w:r>
      <w:r w:rsidR="006A16C2">
        <w:t>222.5732</w:t>
      </w:r>
      <w:r w:rsidR="00287435">
        <w:t xml:space="preserve"> (8</w:t>
      </w:r>
      <w:r w:rsidR="00287435" w:rsidRPr="00287435">
        <w:rPr>
          <w:vertAlign w:val="superscript"/>
        </w:rPr>
        <w:t>th</w:t>
      </w:r>
      <w:r w:rsidR="00287435">
        <w:t xml:space="preserve"> July 1933)</w:t>
      </w:r>
      <w:r w:rsidR="00213C7A">
        <w:t xml:space="preserve">, p.83. </w:t>
      </w:r>
    </w:p>
  </w:footnote>
  <w:footnote w:id="279">
    <w:p w14:paraId="3C24E7A7" w14:textId="707522E4" w:rsidR="00FF6E09" w:rsidRPr="00535E8B" w:rsidRDefault="00FF6E09">
      <w:pPr>
        <w:pStyle w:val="FootnoteText"/>
      </w:pPr>
      <w:r>
        <w:rPr>
          <w:rStyle w:val="FootnoteReference"/>
        </w:rPr>
        <w:footnoteRef/>
      </w:r>
      <w:r>
        <w:t xml:space="preserve"> </w:t>
      </w:r>
      <w:r w:rsidR="00535E8B">
        <w:t xml:space="preserve">‘Aetiology of Influenza’, </w:t>
      </w:r>
      <w:r w:rsidR="00535E8B">
        <w:rPr>
          <w:i/>
          <w:iCs/>
        </w:rPr>
        <w:t>British Medical Journal</w:t>
      </w:r>
      <w:r w:rsidR="00535E8B">
        <w:t xml:space="preserve"> 2.</w:t>
      </w:r>
      <w:r w:rsidR="00E666A9">
        <w:t>3784 (15</w:t>
      </w:r>
      <w:r w:rsidR="00E666A9" w:rsidRPr="00E666A9">
        <w:rPr>
          <w:vertAlign w:val="superscript"/>
        </w:rPr>
        <w:t>th</w:t>
      </w:r>
      <w:r w:rsidR="00E666A9">
        <w:t xml:space="preserve"> July 1933), </w:t>
      </w:r>
      <w:r w:rsidR="00FF14C7">
        <w:t>p.115</w:t>
      </w:r>
      <w:r w:rsidR="0084526F">
        <w:t>; ‘The Virus of Influenza’</w:t>
      </w:r>
      <w:r w:rsidR="0084526F">
        <w:rPr>
          <w:i/>
          <w:iCs/>
        </w:rPr>
        <w:t xml:space="preserve">, </w:t>
      </w:r>
      <w:r w:rsidR="0084526F">
        <w:t xml:space="preserve">p.83. </w:t>
      </w:r>
    </w:p>
  </w:footnote>
  <w:footnote w:id="280">
    <w:p w14:paraId="5F0556E7" w14:textId="3BF24E37" w:rsidR="00DC64B8" w:rsidRDefault="00DC64B8">
      <w:pPr>
        <w:pStyle w:val="FootnoteText"/>
      </w:pPr>
      <w:r>
        <w:rPr>
          <w:rStyle w:val="FootnoteReference"/>
        </w:rPr>
        <w:footnoteRef/>
      </w:r>
      <w:r>
        <w:t xml:space="preserve"> </w:t>
      </w:r>
      <w:r w:rsidR="008C3B7D">
        <w:t>Ibid.</w:t>
      </w:r>
    </w:p>
  </w:footnote>
  <w:footnote w:id="281">
    <w:p w14:paraId="50D31711" w14:textId="70173D3D" w:rsidR="0010411A" w:rsidRPr="0010411A" w:rsidRDefault="0010411A">
      <w:pPr>
        <w:pStyle w:val="FootnoteText"/>
      </w:pPr>
      <w:r>
        <w:rPr>
          <w:rStyle w:val="FootnoteReference"/>
        </w:rPr>
        <w:footnoteRef/>
      </w:r>
      <w:r>
        <w:t xml:space="preserve"> Kuhn, </w:t>
      </w:r>
      <w:r>
        <w:rPr>
          <w:i/>
          <w:iCs/>
        </w:rPr>
        <w:t>Structure</w:t>
      </w:r>
      <w:r>
        <w:t>, p.90.</w:t>
      </w:r>
    </w:p>
  </w:footnote>
  <w:footnote w:id="282">
    <w:p w14:paraId="64173BC6" w14:textId="501F9B6E" w:rsidR="00EB55A8" w:rsidRDefault="00EB55A8">
      <w:pPr>
        <w:pStyle w:val="FootnoteText"/>
      </w:pPr>
      <w:r>
        <w:rPr>
          <w:rStyle w:val="FootnoteReference"/>
        </w:rPr>
        <w:footnoteRef/>
      </w:r>
      <w:r>
        <w:t xml:space="preserve"> </w:t>
      </w:r>
      <w:r w:rsidR="00A50D36" w:rsidRPr="00A50D36">
        <w:t xml:space="preserve">F M Burnet and Ellen Clark, </w:t>
      </w:r>
      <w:r w:rsidR="00A50D36" w:rsidRPr="00A50D36">
        <w:rPr>
          <w:i/>
          <w:iCs/>
        </w:rPr>
        <w:t>Influenza: A survey of the last 50 years in light of modern work on the virus of epidemic influenza,</w:t>
      </w:r>
      <w:r w:rsidR="00A50D36">
        <w:t xml:space="preserve"> (</w:t>
      </w:r>
      <w:r w:rsidR="00A50D36" w:rsidRPr="00A50D36">
        <w:t>Australia</w:t>
      </w:r>
      <w:r w:rsidR="00A50D36">
        <w:t xml:space="preserve">, </w:t>
      </w:r>
      <w:r w:rsidR="00A50D36" w:rsidRPr="00A50D36">
        <w:t>Macmillan and Company Limited, 1942</w:t>
      </w:r>
      <w:r w:rsidR="00A50D36">
        <w:t>), p.</w:t>
      </w:r>
      <w:r w:rsidR="00726F8C">
        <w:t>1.</w:t>
      </w:r>
    </w:p>
  </w:footnote>
  <w:footnote w:id="283">
    <w:p w14:paraId="19B86B99" w14:textId="663E0E84" w:rsidR="00B916AD" w:rsidRDefault="00B916AD">
      <w:pPr>
        <w:pStyle w:val="FootnoteText"/>
      </w:pPr>
      <w:r>
        <w:rPr>
          <w:rStyle w:val="FootnoteReference"/>
        </w:rPr>
        <w:footnoteRef/>
      </w:r>
      <w:r>
        <w:t xml:space="preserve"> Van </w:t>
      </w:r>
      <w:proofErr w:type="spellStart"/>
      <w:r>
        <w:t>Hoort</w:t>
      </w:r>
      <w:proofErr w:type="spellEnd"/>
      <w:r>
        <w:t>, ‘</w:t>
      </w:r>
      <w:r w:rsidR="0060068C">
        <w:t>A Bacteriological Paradigm in Influenza Research’, p.15.</w:t>
      </w:r>
    </w:p>
  </w:footnote>
  <w:footnote w:id="284">
    <w:p w14:paraId="7AE0BFF6" w14:textId="0CE16118" w:rsidR="00F6341D" w:rsidRDefault="00F6341D">
      <w:pPr>
        <w:pStyle w:val="FootnoteText"/>
      </w:pPr>
      <w:r>
        <w:rPr>
          <w:rStyle w:val="FootnoteReference"/>
        </w:rPr>
        <w:footnoteRef/>
      </w:r>
      <w:r>
        <w:t xml:space="preserve"> Bresalier, ‘Uses of a Pandemic’, p.419.</w:t>
      </w:r>
    </w:p>
  </w:footnote>
  <w:footnote w:id="285">
    <w:p w14:paraId="16989BEF" w14:textId="35B2C36C" w:rsidR="00E75B5B" w:rsidRPr="004D02CD" w:rsidRDefault="00E75B5B">
      <w:pPr>
        <w:pStyle w:val="FootnoteText"/>
      </w:pPr>
      <w:r>
        <w:rPr>
          <w:rStyle w:val="FootnoteReference"/>
        </w:rPr>
        <w:footnoteRef/>
      </w:r>
      <w:r>
        <w:t xml:space="preserve"> </w:t>
      </w:r>
      <w:r w:rsidR="004D65FD">
        <w:t xml:space="preserve">Wellcome Library, </w:t>
      </w:r>
      <w:r w:rsidR="004D02CD" w:rsidRPr="004D02CD">
        <w:t>PP/JRH/A/119</w:t>
      </w:r>
      <w:r w:rsidR="004D02CD">
        <w:t xml:space="preserve">, </w:t>
      </w:r>
      <w:r w:rsidR="004D02CD" w:rsidRPr="004D02CD">
        <w:rPr>
          <w:i/>
          <w:iCs/>
        </w:rPr>
        <w:t>Influenza: Report of the Chief Medical Officer of Health, LCC</w:t>
      </w:r>
      <w:r w:rsidR="004D02CD">
        <w:rPr>
          <w:i/>
          <w:iCs/>
        </w:rPr>
        <w:t>,</w:t>
      </w:r>
      <w:r w:rsidR="004D02CD">
        <w:t xml:space="preserve"> 1919, p.1.</w:t>
      </w:r>
    </w:p>
  </w:footnote>
  <w:footnote w:id="286">
    <w:p w14:paraId="1F1D3EE7" w14:textId="12207D44" w:rsidR="00F31144" w:rsidRDefault="00F31144">
      <w:pPr>
        <w:pStyle w:val="FootnoteText"/>
      </w:pPr>
      <w:r>
        <w:rPr>
          <w:rStyle w:val="FootnoteReference"/>
        </w:rPr>
        <w:footnoteRef/>
      </w:r>
      <w:r>
        <w:t xml:space="preserve"> For reference to Japanese bacteriological work, see: </w:t>
      </w:r>
      <w:r w:rsidR="0044000E">
        <w:t>Andrewes, ‘Chapter IV: The Bacteriology of Influenza’, p.</w:t>
      </w:r>
      <w:r w:rsidR="00942C37">
        <w:t>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EF01" w14:textId="77777777" w:rsidR="001B1179" w:rsidRDefault="001B1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D3E8" w14:textId="36D124C1" w:rsidR="0026795F" w:rsidRDefault="0026795F" w:rsidP="007D3765">
    <w:pPr>
      <w:pStyle w:val="Header"/>
    </w:pPr>
  </w:p>
  <w:p w14:paraId="5080DC4E" w14:textId="77777777" w:rsidR="0026795F" w:rsidRDefault="00267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5F23" w14:textId="77777777" w:rsidR="001B1179" w:rsidRDefault="001B1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1E3"/>
    <w:multiLevelType w:val="hybridMultilevel"/>
    <w:tmpl w:val="D0D28CEE"/>
    <w:lvl w:ilvl="0" w:tplc="A8FAEE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0EB1"/>
    <w:multiLevelType w:val="hybridMultilevel"/>
    <w:tmpl w:val="351CEA10"/>
    <w:lvl w:ilvl="0" w:tplc="9B00EC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5361"/>
    <w:multiLevelType w:val="hybridMultilevel"/>
    <w:tmpl w:val="2C90F388"/>
    <w:lvl w:ilvl="0" w:tplc="2662FBB0">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B6F52E0"/>
    <w:multiLevelType w:val="hybridMultilevel"/>
    <w:tmpl w:val="251872AA"/>
    <w:lvl w:ilvl="0" w:tplc="DF5EAE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4299C"/>
    <w:multiLevelType w:val="hybridMultilevel"/>
    <w:tmpl w:val="35709556"/>
    <w:lvl w:ilvl="0" w:tplc="0E9A6EC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96E4D"/>
    <w:multiLevelType w:val="hybridMultilevel"/>
    <w:tmpl w:val="CB446D06"/>
    <w:lvl w:ilvl="0" w:tplc="701695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63A05"/>
    <w:multiLevelType w:val="hybridMultilevel"/>
    <w:tmpl w:val="120812A6"/>
    <w:lvl w:ilvl="0" w:tplc="FC18E1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B28CF"/>
    <w:multiLevelType w:val="hybridMultilevel"/>
    <w:tmpl w:val="F572A7E6"/>
    <w:lvl w:ilvl="0" w:tplc="21B6B5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05706"/>
    <w:multiLevelType w:val="hybridMultilevel"/>
    <w:tmpl w:val="AA1207E8"/>
    <w:lvl w:ilvl="0" w:tplc="CE6C980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A7EF4"/>
    <w:multiLevelType w:val="hybridMultilevel"/>
    <w:tmpl w:val="4B206E66"/>
    <w:lvl w:ilvl="0" w:tplc="8E76E7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DCF"/>
    <w:multiLevelType w:val="hybridMultilevel"/>
    <w:tmpl w:val="7D06F20C"/>
    <w:lvl w:ilvl="0" w:tplc="9B00EC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429E3"/>
    <w:multiLevelType w:val="hybridMultilevel"/>
    <w:tmpl w:val="C0C02746"/>
    <w:lvl w:ilvl="0" w:tplc="D9C03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53742"/>
    <w:multiLevelType w:val="hybridMultilevel"/>
    <w:tmpl w:val="7932F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23EDA"/>
    <w:multiLevelType w:val="hybridMultilevel"/>
    <w:tmpl w:val="287A3250"/>
    <w:lvl w:ilvl="0" w:tplc="CE3C5A6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A09B4"/>
    <w:multiLevelType w:val="hybridMultilevel"/>
    <w:tmpl w:val="78865344"/>
    <w:lvl w:ilvl="0" w:tplc="5A665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91492"/>
    <w:multiLevelType w:val="hybridMultilevel"/>
    <w:tmpl w:val="61AA1B3A"/>
    <w:lvl w:ilvl="0" w:tplc="EAD69E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61CAF"/>
    <w:multiLevelType w:val="hybridMultilevel"/>
    <w:tmpl w:val="F586C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73340"/>
    <w:multiLevelType w:val="hybridMultilevel"/>
    <w:tmpl w:val="02CC956A"/>
    <w:lvl w:ilvl="0" w:tplc="A9F6D0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970A7"/>
    <w:multiLevelType w:val="hybridMultilevel"/>
    <w:tmpl w:val="BB9CDCB0"/>
    <w:lvl w:ilvl="0" w:tplc="146025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34389"/>
    <w:multiLevelType w:val="hybridMultilevel"/>
    <w:tmpl w:val="397A5AC0"/>
    <w:lvl w:ilvl="0" w:tplc="8C90140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F54E9"/>
    <w:multiLevelType w:val="hybridMultilevel"/>
    <w:tmpl w:val="71F40556"/>
    <w:lvl w:ilvl="0" w:tplc="2DC06CA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4B636248"/>
    <w:multiLevelType w:val="hybridMultilevel"/>
    <w:tmpl w:val="B3484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73F42"/>
    <w:multiLevelType w:val="hybridMultilevel"/>
    <w:tmpl w:val="2A30C442"/>
    <w:lvl w:ilvl="0" w:tplc="A8FAEE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046A5"/>
    <w:multiLevelType w:val="hybridMultilevel"/>
    <w:tmpl w:val="AADC5870"/>
    <w:lvl w:ilvl="0" w:tplc="D86410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27E10"/>
    <w:multiLevelType w:val="hybridMultilevel"/>
    <w:tmpl w:val="163EB2C4"/>
    <w:lvl w:ilvl="0" w:tplc="D9C03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11D76"/>
    <w:multiLevelType w:val="hybridMultilevel"/>
    <w:tmpl w:val="F190E226"/>
    <w:lvl w:ilvl="0" w:tplc="6F98A0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655C7"/>
    <w:multiLevelType w:val="hybridMultilevel"/>
    <w:tmpl w:val="8EB65822"/>
    <w:lvl w:ilvl="0" w:tplc="9A34482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568A5"/>
    <w:multiLevelType w:val="hybridMultilevel"/>
    <w:tmpl w:val="089EE1EA"/>
    <w:lvl w:ilvl="0" w:tplc="01740E3A">
      <w:numFmt w:val="bullet"/>
      <w:lvlText w:val="-"/>
      <w:lvlJc w:val="left"/>
      <w:pPr>
        <w:ind w:left="660" w:hanging="360"/>
      </w:pPr>
      <w:rPr>
        <w:rFonts w:ascii="Times New Roman" w:eastAsiaTheme="minorHAnsi"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8" w15:restartNumberingAfterBreak="0">
    <w:nsid w:val="68A8527A"/>
    <w:multiLevelType w:val="hybridMultilevel"/>
    <w:tmpl w:val="E4BA4804"/>
    <w:lvl w:ilvl="0" w:tplc="F0F69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51CC3"/>
    <w:multiLevelType w:val="hybridMultilevel"/>
    <w:tmpl w:val="B0122EBA"/>
    <w:lvl w:ilvl="0" w:tplc="0B6205E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5429A"/>
    <w:multiLevelType w:val="hybridMultilevel"/>
    <w:tmpl w:val="5A88A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2A4283"/>
    <w:multiLevelType w:val="hybridMultilevel"/>
    <w:tmpl w:val="231C6E58"/>
    <w:lvl w:ilvl="0" w:tplc="0A46881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D574D"/>
    <w:multiLevelType w:val="hybridMultilevel"/>
    <w:tmpl w:val="60E23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3501AA"/>
    <w:multiLevelType w:val="hybridMultilevel"/>
    <w:tmpl w:val="7932F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617F4"/>
    <w:multiLevelType w:val="hybridMultilevel"/>
    <w:tmpl w:val="3910811A"/>
    <w:lvl w:ilvl="0" w:tplc="D9C03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28"/>
  </w:num>
  <w:num w:numId="5">
    <w:abstractNumId w:val="15"/>
  </w:num>
  <w:num w:numId="6">
    <w:abstractNumId w:val="17"/>
  </w:num>
  <w:num w:numId="7">
    <w:abstractNumId w:val="6"/>
  </w:num>
  <w:num w:numId="8">
    <w:abstractNumId w:val="20"/>
  </w:num>
  <w:num w:numId="9">
    <w:abstractNumId w:val="25"/>
  </w:num>
  <w:num w:numId="10">
    <w:abstractNumId w:val="33"/>
  </w:num>
  <w:num w:numId="11">
    <w:abstractNumId w:val="9"/>
  </w:num>
  <w:num w:numId="12">
    <w:abstractNumId w:val="4"/>
  </w:num>
  <w:num w:numId="13">
    <w:abstractNumId w:val="7"/>
  </w:num>
  <w:num w:numId="14">
    <w:abstractNumId w:val="12"/>
  </w:num>
  <w:num w:numId="15">
    <w:abstractNumId w:val="26"/>
  </w:num>
  <w:num w:numId="16">
    <w:abstractNumId w:val="1"/>
  </w:num>
  <w:num w:numId="17">
    <w:abstractNumId w:val="5"/>
  </w:num>
  <w:num w:numId="18">
    <w:abstractNumId w:val="21"/>
  </w:num>
  <w:num w:numId="19">
    <w:abstractNumId w:val="30"/>
  </w:num>
  <w:num w:numId="20">
    <w:abstractNumId w:val="16"/>
  </w:num>
  <w:num w:numId="21">
    <w:abstractNumId w:val="32"/>
  </w:num>
  <w:num w:numId="22">
    <w:abstractNumId w:val="31"/>
  </w:num>
  <w:num w:numId="23">
    <w:abstractNumId w:val="10"/>
  </w:num>
  <w:num w:numId="24">
    <w:abstractNumId w:val="19"/>
  </w:num>
  <w:num w:numId="25">
    <w:abstractNumId w:val="11"/>
  </w:num>
  <w:num w:numId="26">
    <w:abstractNumId w:val="34"/>
  </w:num>
  <w:num w:numId="27">
    <w:abstractNumId w:val="2"/>
  </w:num>
  <w:num w:numId="28">
    <w:abstractNumId w:val="18"/>
  </w:num>
  <w:num w:numId="29">
    <w:abstractNumId w:val="22"/>
  </w:num>
  <w:num w:numId="30">
    <w:abstractNumId w:val="24"/>
  </w:num>
  <w:num w:numId="31">
    <w:abstractNumId w:val="8"/>
  </w:num>
  <w:num w:numId="32">
    <w:abstractNumId w:val="29"/>
  </w:num>
  <w:num w:numId="33">
    <w:abstractNumId w:val="13"/>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FA"/>
    <w:rsid w:val="000003C2"/>
    <w:rsid w:val="00000BE9"/>
    <w:rsid w:val="00000E4A"/>
    <w:rsid w:val="0000187E"/>
    <w:rsid w:val="00001CF3"/>
    <w:rsid w:val="00002078"/>
    <w:rsid w:val="0000252F"/>
    <w:rsid w:val="0000277E"/>
    <w:rsid w:val="00002BAE"/>
    <w:rsid w:val="0000331D"/>
    <w:rsid w:val="00004219"/>
    <w:rsid w:val="00004273"/>
    <w:rsid w:val="00005C5F"/>
    <w:rsid w:val="00005E95"/>
    <w:rsid w:val="000061A9"/>
    <w:rsid w:val="000066BF"/>
    <w:rsid w:val="000067F1"/>
    <w:rsid w:val="00007A17"/>
    <w:rsid w:val="00007AE6"/>
    <w:rsid w:val="00010851"/>
    <w:rsid w:val="000120E6"/>
    <w:rsid w:val="00012475"/>
    <w:rsid w:val="00012789"/>
    <w:rsid w:val="0001311E"/>
    <w:rsid w:val="000138D5"/>
    <w:rsid w:val="00013D04"/>
    <w:rsid w:val="00015369"/>
    <w:rsid w:val="00015625"/>
    <w:rsid w:val="000156ED"/>
    <w:rsid w:val="0001650A"/>
    <w:rsid w:val="00016F9E"/>
    <w:rsid w:val="0001750F"/>
    <w:rsid w:val="00017713"/>
    <w:rsid w:val="0002151C"/>
    <w:rsid w:val="0002207B"/>
    <w:rsid w:val="0002258F"/>
    <w:rsid w:val="000232C6"/>
    <w:rsid w:val="00023514"/>
    <w:rsid w:val="00023C6F"/>
    <w:rsid w:val="00024832"/>
    <w:rsid w:val="00024B78"/>
    <w:rsid w:val="00026AA0"/>
    <w:rsid w:val="00026DFD"/>
    <w:rsid w:val="00027139"/>
    <w:rsid w:val="00027D54"/>
    <w:rsid w:val="00030583"/>
    <w:rsid w:val="0003079A"/>
    <w:rsid w:val="000309AA"/>
    <w:rsid w:val="00031165"/>
    <w:rsid w:val="0003194E"/>
    <w:rsid w:val="00031FD2"/>
    <w:rsid w:val="000320F4"/>
    <w:rsid w:val="000324E6"/>
    <w:rsid w:val="000325AD"/>
    <w:rsid w:val="000327C0"/>
    <w:rsid w:val="0003291E"/>
    <w:rsid w:val="0003294A"/>
    <w:rsid w:val="0003339B"/>
    <w:rsid w:val="000335B3"/>
    <w:rsid w:val="0003374F"/>
    <w:rsid w:val="0003391D"/>
    <w:rsid w:val="000339A7"/>
    <w:rsid w:val="00034513"/>
    <w:rsid w:val="000348ED"/>
    <w:rsid w:val="0003648D"/>
    <w:rsid w:val="00040247"/>
    <w:rsid w:val="000413AB"/>
    <w:rsid w:val="000417F7"/>
    <w:rsid w:val="00041D26"/>
    <w:rsid w:val="000422A4"/>
    <w:rsid w:val="000422C5"/>
    <w:rsid w:val="0004324C"/>
    <w:rsid w:val="00043E64"/>
    <w:rsid w:val="0004498E"/>
    <w:rsid w:val="000457C5"/>
    <w:rsid w:val="00045FCA"/>
    <w:rsid w:val="00046BBD"/>
    <w:rsid w:val="00046E5B"/>
    <w:rsid w:val="000474BA"/>
    <w:rsid w:val="00047BD8"/>
    <w:rsid w:val="00050B99"/>
    <w:rsid w:val="0005115A"/>
    <w:rsid w:val="000539D4"/>
    <w:rsid w:val="00053F51"/>
    <w:rsid w:val="0005423E"/>
    <w:rsid w:val="00054240"/>
    <w:rsid w:val="0005437B"/>
    <w:rsid w:val="00054667"/>
    <w:rsid w:val="000546FB"/>
    <w:rsid w:val="00055A17"/>
    <w:rsid w:val="000567AF"/>
    <w:rsid w:val="00056B34"/>
    <w:rsid w:val="00056BFB"/>
    <w:rsid w:val="00056D14"/>
    <w:rsid w:val="00057939"/>
    <w:rsid w:val="00057E6E"/>
    <w:rsid w:val="000602E5"/>
    <w:rsid w:val="000603F2"/>
    <w:rsid w:val="000605AE"/>
    <w:rsid w:val="000606DB"/>
    <w:rsid w:val="00060830"/>
    <w:rsid w:val="000615E9"/>
    <w:rsid w:val="00061FF6"/>
    <w:rsid w:val="00062059"/>
    <w:rsid w:val="00062428"/>
    <w:rsid w:val="00062566"/>
    <w:rsid w:val="000627D0"/>
    <w:rsid w:val="00063688"/>
    <w:rsid w:val="00064080"/>
    <w:rsid w:val="00064531"/>
    <w:rsid w:val="00064691"/>
    <w:rsid w:val="0006482A"/>
    <w:rsid w:val="00064F30"/>
    <w:rsid w:val="00065220"/>
    <w:rsid w:val="000653AF"/>
    <w:rsid w:val="0006546F"/>
    <w:rsid w:val="00065F95"/>
    <w:rsid w:val="00066F60"/>
    <w:rsid w:val="00067439"/>
    <w:rsid w:val="0007001A"/>
    <w:rsid w:val="0007008B"/>
    <w:rsid w:val="000702AB"/>
    <w:rsid w:val="000708C1"/>
    <w:rsid w:val="0007136D"/>
    <w:rsid w:val="00072963"/>
    <w:rsid w:val="00072D85"/>
    <w:rsid w:val="00072E06"/>
    <w:rsid w:val="00073E6A"/>
    <w:rsid w:val="00074432"/>
    <w:rsid w:val="00074D3E"/>
    <w:rsid w:val="00074D94"/>
    <w:rsid w:val="0007504C"/>
    <w:rsid w:val="00075F1C"/>
    <w:rsid w:val="00076AD1"/>
    <w:rsid w:val="000770C7"/>
    <w:rsid w:val="0007718F"/>
    <w:rsid w:val="0007747F"/>
    <w:rsid w:val="00077C74"/>
    <w:rsid w:val="00080643"/>
    <w:rsid w:val="0008082C"/>
    <w:rsid w:val="0008099E"/>
    <w:rsid w:val="000809C0"/>
    <w:rsid w:val="0008206A"/>
    <w:rsid w:val="00083562"/>
    <w:rsid w:val="000835F4"/>
    <w:rsid w:val="00083EC2"/>
    <w:rsid w:val="0008402F"/>
    <w:rsid w:val="00084A4A"/>
    <w:rsid w:val="00084E59"/>
    <w:rsid w:val="00084EB1"/>
    <w:rsid w:val="000856CB"/>
    <w:rsid w:val="000857D7"/>
    <w:rsid w:val="00085CA8"/>
    <w:rsid w:val="0008609E"/>
    <w:rsid w:val="00086135"/>
    <w:rsid w:val="000862BA"/>
    <w:rsid w:val="000864A2"/>
    <w:rsid w:val="000866E7"/>
    <w:rsid w:val="00086A77"/>
    <w:rsid w:val="000919A3"/>
    <w:rsid w:val="00091AA5"/>
    <w:rsid w:val="00091D89"/>
    <w:rsid w:val="00091E6A"/>
    <w:rsid w:val="0009244D"/>
    <w:rsid w:val="00092A50"/>
    <w:rsid w:val="00093522"/>
    <w:rsid w:val="0009510A"/>
    <w:rsid w:val="00095296"/>
    <w:rsid w:val="00096673"/>
    <w:rsid w:val="00096B2E"/>
    <w:rsid w:val="00096E61"/>
    <w:rsid w:val="000979D8"/>
    <w:rsid w:val="000A0022"/>
    <w:rsid w:val="000A0983"/>
    <w:rsid w:val="000A0A21"/>
    <w:rsid w:val="000A134A"/>
    <w:rsid w:val="000A1E35"/>
    <w:rsid w:val="000A1EEC"/>
    <w:rsid w:val="000A29A8"/>
    <w:rsid w:val="000A29ED"/>
    <w:rsid w:val="000A2E90"/>
    <w:rsid w:val="000A3153"/>
    <w:rsid w:val="000A3204"/>
    <w:rsid w:val="000A4819"/>
    <w:rsid w:val="000A48AE"/>
    <w:rsid w:val="000A5A84"/>
    <w:rsid w:val="000A5D1E"/>
    <w:rsid w:val="000A621A"/>
    <w:rsid w:val="000A6E8D"/>
    <w:rsid w:val="000A7772"/>
    <w:rsid w:val="000A7DE5"/>
    <w:rsid w:val="000B09DC"/>
    <w:rsid w:val="000B0A1D"/>
    <w:rsid w:val="000B1312"/>
    <w:rsid w:val="000B1434"/>
    <w:rsid w:val="000B1678"/>
    <w:rsid w:val="000B18BC"/>
    <w:rsid w:val="000B1CE2"/>
    <w:rsid w:val="000B2176"/>
    <w:rsid w:val="000B2778"/>
    <w:rsid w:val="000B2AA3"/>
    <w:rsid w:val="000B3311"/>
    <w:rsid w:val="000B3516"/>
    <w:rsid w:val="000B3948"/>
    <w:rsid w:val="000B449A"/>
    <w:rsid w:val="000B5335"/>
    <w:rsid w:val="000B5388"/>
    <w:rsid w:val="000B5907"/>
    <w:rsid w:val="000B5971"/>
    <w:rsid w:val="000B5C59"/>
    <w:rsid w:val="000B6864"/>
    <w:rsid w:val="000B6BE5"/>
    <w:rsid w:val="000B78B3"/>
    <w:rsid w:val="000C0AAB"/>
    <w:rsid w:val="000C1810"/>
    <w:rsid w:val="000C1CA9"/>
    <w:rsid w:val="000C214B"/>
    <w:rsid w:val="000C21A5"/>
    <w:rsid w:val="000C29B6"/>
    <w:rsid w:val="000C345E"/>
    <w:rsid w:val="000C347A"/>
    <w:rsid w:val="000C3654"/>
    <w:rsid w:val="000C3B58"/>
    <w:rsid w:val="000C4569"/>
    <w:rsid w:val="000C48B8"/>
    <w:rsid w:val="000C5A4E"/>
    <w:rsid w:val="000C5B93"/>
    <w:rsid w:val="000C6D64"/>
    <w:rsid w:val="000C6EBC"/>
    <w:rsid w:val="000C6EF8"/>
    <w:rsid w:val="000C76EE"/>
    <w:rsid w:val="000D0006"/>
    <w:rsid w:val="000D009F"/>
    <w:rsid w:val="000D04FF"/>
    <w:rsid w:val="000D06CF"/>
    <w:rsid w:val="000D0FA8"/>
    <w:rsid w:val="000D1453"/>
    <w:rsid w:val="000D19E2"/>
    <w:rsid w:val="000D21F5"/>
    <w:rsid w:val="000D24DA"/>
    <w:rsid w:val="000D29CB"/>
    <w:rsid w:val="000D2B17"/>
    <w:rsid w:val="000D32DF"/>
    <w:rsid w:val="000D36E3"/>
    <w:rsid w:val="000D3DB1"/>
    <w:rsid w:val="000D57E0"/>
    <w:rsid w:val="000D6B46"/>
    <w:rsid w:val="000D7079"/>
    <w:rsid w:val="000D73D7"/>
    <w:rsid w:val="000D7601"/>
    <w:rsid w:val="000D7639"/>
    <w:rsid w:val="000D7FF1"/>
    <w:rsid w:val="000E093D"/>
    <w:rsid w:val="000E0AF4"/>
    <w:rsid w:val="000E17D5"/>
    <w:rsid w:val="000E1B2C"/>
    <w:rsid w:val="000E1FD1"/>
    <w:rsid w:val="000E23A6"/>
    <w:rsid w:val="000E2F11"/>
    <w:rsid w:val="000E35BD"/>
    <w:rsid w:val="000E37E5"/>
    <w:rsid w:val="000E3987"/>
    <w:rsid w:val="000E39FE"/>
    <w:rsid w:val="000E3CF3"/>
    <w:rsid w:val="000E3F0D"/>
    <w:rsid w:val="000E407D"/>
    <w:rsid w:val="000E4E8C"/>
    <w:rsid w:val="000E53BC"/>
    <w:rsid w:val="000E5E13"/>
    <w:rsid w:val="000F0694"/>
    <w:rsid w:val="000F1780"/>
    <w:rsid w:val="000F1A1E"/>
    <w:rsid w:val="000F271E"/>
    <w:rsid w:val="000F28A2"/>
    <w:rsid w:val="000F2EEB"/>
    <w:rsid w:val="000F4025"/>
    <w:rsid w:val="000F422A"/>
    <w:rsid w:val="000F446B"/>
    <w:rsid w:val="000F45A3"/>
    <w:rsid w:val="000F47B3"/>
    <w:rsid w:val="000F4BBD"/>
    <w:rsid w:val="000F52B4"/>
    <w:rsid w:val="000F5B28"/>
    <w:rsid w:val="000F65C4"/>
    <w:rsid w:val="000F7070"/>
    <w:rsid w:val="000F71AF"/>
    <w:rsid w:val="000F7F40"/>
    <w:rsid w:val="0010074E"/>
    <w:rsid w:val="00101D79"/>
    <w:rsid w:val="00101DBA"/>
    <w:rsid w:val="00101E57"/>
    <w:rsid w:val="001025B5"/>
    <w:rsid w:val="001028B3"/>
    <w:rsid w:val="00102AB5"/>
    <w:rsid w:val="00102FBD"/>
    <w:rsid w:val="00103223"/>
    <w:rsid w:val="001033C0"/>
    <w:rsid w:val="0010375D"/>
    <w:rsid w:val="001038ED"/>
    <w:rsid w:val="00103D4E"/>
    <w:rsid w:val="0010411A"/>
    <w:rsid w:val="00105412"/>
    <w:rsid w:val="0010541E"/>
    <w:rsid w:val="00107245"/>
    <w:rsid w:val="00107596"/>
    <w:rsid w:val="0010761A"/>
    <w:rsid w:val="00107744"/>
    <w:rsid w:val="00110B26"/>
    <w:rsid w:val="00110FD9"/>
    <w:rsid w:val="00111605"/>
    <w:rsid w:val="0011161E"/>
    <w:rsid w:val="00111BA2"/>
    <w:rsid w:val="00111DD3"/>
    <w:rsid w:val="0011299B"/>
    <w:rsid w:val="00113788"/>
    <w:rsid w:val="00114562"/>
    <w:rsid w:val="001148BC"/>
    <w:rsid w:val="00114EF4"/>
    <w:rsid w:val="001151E4"/>
    <w:rsid w:val="00115D31"/>
    <w:rsid w:val="001166B2"/>
    <w:rsid w:val="00116FAA"/>
    <w:rsid w:val="00117AC6"/>
    <w:rsid w:val="001207F9"/>
    <w:rsid w:val="00120EC2"/>
    <w:rsid w:val="00121060"/>
    <w:rsid w:val="001214B7"/>
    <w:rsid w:val="00121D0D"/>
    <w:rsid w:val="00121DF5"/>
    <w:rsid w:val="00121FE6"/>
    <w:rsid w:val="00123CFC"/>
    <w:rsid w:val="001246D0"/>
    <w:rsid w:val="00124914"/>
    <w:rsid w:val="001250FB"/>
    <w:rsid w:val="0012553A"/>
    <w:rsid w:val="00125EA8"/>
    <w:rsid w:val="00125EF1"/>
    <w:rsid w:val="001260DB"/>
    <w:rsid w:val="00126317"/>
    <w:rsid w:val="001274E3"/>
    <w:rsid w:val="00127826"/>
    <w:rsid w:val="00130AB4"/>
    <w:rsid w:val="00131ABC"/>
    <w:rsid w:val="001324EB"/>
    <w:rsid w:val="00132C21"/>
    <w:rsid w:val="00132D3B"/>
    <w:rsid w:val="00132E16"/>
    <w:rsid w:val="00133FE4"/>
    <w:rsid w:val="00134AE2"/>
    <w:rsid w:val="00134D41"/>
    <w:rsid w:val="00135348"/>
    <w:rsid w:val="00136009"/>
    <w:rsid w:val="00136662"/>
    <w:rsid w:val="00136E7C"/>
    <w:rsid w:val="00136FD7"/>
    <w:rsid w:val="001428F0"/>
    <w:rsid w:val="0014385B"/>
    <w:rsid w:val="001440B6"/>
    <w:rsid w:val="001442DA"/>
    <w:rsid w:val="00145C4A"/>
    <w:rsid w:val="00147A3C"/>
    <w:rsid w:val="00147A65"/>
    <w:rsid w:val="00147F12"/>
    <w:rsid w:val="00150457"/>
    <w:rsid w:val="001507DE"/>
    <w:rsid w:val="00152B50"/>
    <w:rsid w:val="001536EF"/>
    <w:rsid w:val="00154196"/>
    <w:rsid w:val="001546C9"/>
    <w:rsid w:val="001548CC"/>
    <w:rsid w:val="00154CE1"/>
    <w:rsid w:val="001557F4"/>
    <w:rsid w:val="001558AE"/>
    <w:rsid w:val="00155CAD"/>
    <w:rsid w:val="00155EB6"/>
    <w:rsid w:val="00156798"/>
    <w:rsid w:val="001568F4"/>
    <w:rsid w:val="00156DCF"/>
    <w:rsid w:val="0015786C"/>
    <w:rsid w:val="00157A57"/>
    <w:rsid w:val="001619F4"/>
    <w:rsid w:val="00161C0E"/>
    <w:rsid w:val="001626D2"/>
    <w:rsid w:val="001627A7"/>
    <w:rsid w:val="00163182"/>
    <w:rsid w:val="001631DA"/>
    <w:rsid w:val="001637A8"/>
    <w:rsid w:val="0016403B"/>
    <w:rsid w:val="00164397"/>
    <w:rsid w:val="00164763"/>
    <w:rsid w:val="00165CC9"/>
    <w:rsid w:val="00166003"/>
    <w:rsid w:val="00166286"/>
    <w:rsid w:val="00166765"/>
    <w:rsid w:val="001668F3"/>
    <w:rsid w:val="00166AC6"/>
    <w:rsid w:val="00166AF0"/>
    <w:rsid w:val="00166D05"/>
    <w:rsid w:val="00167B86"/>
    <w:rsid w:val="00167FE4"/>
    <w:rsid w:val="001703E9"/>
    <w:rsid w:val="00170494"/>
    <w:rsid w:val="00170C88"/>
    <w:rsid w:val="00170D19"/>
    <w:rsid w:val="00170FC3"/>
    <w:rsid w:val="001742E7"/>
    <w:rsid w:val="00174B38"/>
    <w:rsid w:val="00174E87"/>
    <w:rsid w:val="00175AEC"/>
    <w:rsid w:val="00177356"/>
    <w:rsid w:val="001775CE"/>
    <w:rsid w:val="00177D5A"/>
    <w:rsid w:val="00180050"/>
    <w:rsid w:val="0018048E"/>
    <w:rsid w:val="00180A60"/>
    <w:rsid w:val="0018144E"/>
    <w:rsid w:val="00181B5B"/>
    <w:rsid w:val="00181C1E"/>
    <w:rsid w:val="00182196"/>
    <w:rsid w:val="001828A4"/>
    <w:rsid w:val="001828B4"/>
    <w:rsid w:val="00182ABA"/>
    <w:rsid w:val="00182B53"/>
    <w:rsid w:val="0018309B"/>
    <w:rsid w:val="00183427"/>
    <w:rsid w:val="001838D7"/>
    <w:rsid w:val="00183FBA"/>
    <w:rsid w:val="001851B4"/>
    <w:rsid w:val="0018586B"/>
    <w:rsid w:val="001871EC"/>
    <w:rsid w:val="0018791C"/>
    <w:rsid w:val="00190240"/>
    <w:rsid w:val="00190289"/>
    <w:rsid w:val="001906AA"/>
    <w:rsid w:val="001907D8"/>
    <w:rsid w:val="00190C29"/>
    <w:rsid w:val="00190E3B"/>
    <w:rsid w:val="00191769"/>
    <w:rsid w:val="00191779"/>
    <w:rsid w:val="0019192A"/>
    <w:rsid w:val="00191B5E"/>
    <w:rsid w:val="0019254B"/>
    <w:rsid w:val="00193078"/>
    <w:rsid w:val="0019340D"/>
    <w:rsid w:val="00193B73"/>
    <w:rsid w:val="00193D05"/>
    <w:rsid w:val="00193D29"/>
    <w:rsid w:val="0019440E"/>
    <w:rsid w:val="00194977"/>
    <w:rsid w:val="00194B08"/>
    <w:rsid w:val="00194BDD"/>
    <w:rsid w:val="0019645F"/>
    <w:rsid w:val="0019662F"/>
    <w:rsid w:val="00197C04"/>
    <w:rsid w:val="001A09FE"/>
    <w:rsid w:val="001A16BB"/>
    <w:rsid w:val="001A1C7F"/>
    <w:rsid w:val="001A1D20"/>
    <w:rsid w:val="001A3B33"/>
    <w:rsid w:val="001A3C01"/>
    <w:rsid w:val="001A4674"/>
    <w:rsid w:val="001A5CA1"/>
    <w:rsid w:val="001A640A"/>
    <w:rsid w:val="001A665C"/>
    <w:rsid w:val="001A6969"/>
    <w:rsid w:val="001A6FC6"/>
    <w:rsid w:val="001B01FB"/>
    <w:rsid w:val="001B0270"/>
    <w:rsid w:val="001B02A7"/>
    <w:rsid w:val="001B1179"/>
    <w:rsid w:val="001B13C0"/>
    <w:rsid w:val="001B1553"/>
    <w:rsid w:val="001B1809"/>
    <w:rsid w:val="001B1DA0"/>
    <w:rsid w:val="001B36AA"/>
    <w:rsid w:val="001B37D6"/>
    <w:rsid w:val="001B4C19"/>
    <w:rsid w:val="001B4E46"/>
    <w:rsid w:val="001B5B57"/>
    <w:rsid w:val="001B5C07"/>
    <w:rsid w:val="001B67EA"/>
    <w:rsid w:val="001B6C33"/>
    <w:rsid w:val="001B6E54"/>
    <w:rsid w:val="001B6FEE"/>
    <w:rsid w:val="001B755B"/>
    <w:rsid w:val="001B7ED3"/>
    <w:rsid w:val="001C005A"/>
    <w:rsid w:val="001C0826"/>
    <w:rsid w:val="001C19DF"/>
    <w:rsid w:val="001C29DC"/>
    <w:rsid w:val="001C2BC0"/>
    <w:rsid w:val="001C33E8"/>
    <w:rsid w:val="001C3CBB"/>
    <w:rsid w:val="001C484D"/>
    <w:rsid w:val="001C4B5E"/>
    <w:rsid w:val="001C4C88"/>
    <w:rsid w:val="001C502D"/>
    <w:rsid w:val="001C5B9A"/>
    <w:rsid w:val="001C5BF7"/>
    <w:rsid w:val="001C5DDE"/>
    <w:rsid w:val="001C64D2"/>
    <w:rsid w:val="001C64E2"/>
    <w:rsid w:val="001C67F4"/>
    <w:rsid w:val="001C75C6"/>
    <w:rsid w:val="001C7921"/>
    <w:rsid w:val="001C79B3"/>
    <w:rsid w:val="001D03D7"/>
    <w:rsid w:val="001D09C1"/>
    <w:rsid w:val="001D1A1D"/>
    <w:rsid w:val="001D1C4E"/>
    <w:rsid w:val="001D2AC4"/>
    <w:rsid w:val="001D2D78"/>
    <w:rsid w:val="001D3796"/>
    <w:rsid w:val="001D3EA3"/>
    <w:rsid w:val="001D4124"/>
    <w:rsid w:val="001D4444"/>
    <w:rsid w:val="001D44FF"/>
    <w:rsid w:val="001D4676"/>
    <w:rsid w:val="001D4CA3"/>
    <w:rsid w:val="001D53C5"/>
    <w:rsid w:val="001D5408"/>
    <w:rsid w:val="001D5D36"/>
    <w:rsid w:val="001D5ECD"/>
    <w:rsid w:val="001D660F"/>
    <w:rsid w:val="001D699E"/>
    <w:rsid w:val="001D7453"/>
    <w:rsid w:val="001D7D29"/>
    <w:rsid w:val="001E02F2"/>
    <w:rsid w:val="001E0EBB"/>
    <w:rsid w:val="001E1116"/>
    <w:rsid w:val="001E1372"/>
    <w:rsid w:val="001E1B65"/>
    <w:rsid w:val="001E1F8A"/>
    <w:rsid w:val="001E21C3"/>
    <w:rsid w:val="001E25C3"/>
    <w:rsid w:val="001E3912"/>
    <w:rsid w:val="001E3991"/>
    <w:rsid w:val="001E3A33"/>
    <w:rsid w:val="001E4477"/>
    <w:rsid w:val="001E6148"/>
    <w:rsid w:val="001E6893"/>
    <w:rsid w:val="001E73FF"/>
    <w:rsid w:val="001E784F"/>
    <w:rsid w:val="001E7B35"/>
    <w:rsid w:val="001E7C14"/>
    <w:rsid w:val="001E7E5D"/>
    <w:rsid w:val="001E7E8E"/>
    <w:rsid w:val="001F020F"/>
    <w:rsid w:val="001F3243"/>
    <w:rsid w:val="001F3575"/>
    <w:rsid w:val="001F3933"/>
    <w:rsid w:val="001F397D"/>
    <w:rsid w:val="001F40BC"/>
    <w:rsid w:val="001F4544"/>
    <w:rsid w:val="001F4817"/>
    <w:rsid w:val="001F49ED"/>
    <w:rsid w:val="001F5D3F"/>
    <w:rsid w:val="001F6233"/>
    <w:rsid w:val="001F6915"/>
    <w:rsid w:val="001F6A07"/>
    <w:rsid w:val="001F72A1"/>
    <w:rsid w:val="001F7DCA"/>
    <w:rsid w:val="00200596"/>
    <w:rsid w:val="00200A8C"/>
    <w:rsid w:val="00200B62"/>
    <w:rsid w:val="002013D2"/>
    <w:rsid w:val="00201461"/>
    <w:rsid w:val="002015BE"/>
    <w:rsid w:val="00202091"/>
    <w:rsid w:val="00203420"/>
    <w:rsid w:val="00203448"/>
    <w:rsid w:val="00203587"/>
    <w:rsid w:val="00203A0C"/>
    <w:rsid w:val="002043A2"/>
    <w:rsid w:val="0020489F"/>
    <w:rsid w:val="002048B9"/>
    <w:rsid w:val="00204C96"/>
    <w:rsid w:val="002052FD"/>
    <w:rsid w:val="0020554E"/>
    <w:rsid w:val="00206611"/>
    <w:rsid w:val="00206AF7"/>
    <w:rsid w:val="00207681"/>
    <w:rsid w:val="0020775C"/>
    <w:rsid w:val="00207C05"/>
    <w:rsid w:val="002108AF"/>
    <w:rsid w:val="00210952"/>
    <w:rsid w:val="00211AE1"/>
    <w:rsid w:val="00211BAD"/>
    <w:rsid w:val="00211F30"/>
    <w:rsid w:val="00212CB6"/>
    <w:rsid w:val="00212E89"/>
    <w:rsid w:val="002136C8"/>
    <w:rsid w:val="00213C7A"/>
    <w:rsid w:val="00214138"/>
    <w:rsid w:val="0021458D"/>
    <w:rsid w:val="00214BB4"/>
    <w:rsid w:val="00215161"/>
    <w:rsid w:val="00215225"/>
    <w:rsid w:val="002152B8"/>
    <w:rsid w:val="00215416"/>
    <w:rsid w:val="00215AD6"/>
    <w:rsid w:val="00215FDA"/>
    <w:rsid w:val="00216426"/>
    <w:rsid w:val="00216CD0"/>
    <w:rsid w:val="002177B4"/>
    <w:rsid w:val="00217FEB"/>
    <w:rsid w:val="002208EE"/>
    <w:rsid w:val="002209A4"/>
    <w:rsid w:val="00220D15"/>
    <w:rsid w:val="002213E7"/>
    <w:rsid w:val="00221618"/>
    <w:rsid w:val="002216EA"/>
    <w:rsid w:val="0022235F"/>
    <w:rsid w:val="002223A5"/>
    <w:rsid w:val="00222B8A"/>
    <w:rsid w:val="00222EA2"/>
    <w:rsid w:val="002230C4"/>
    <w:rsid w:val="00223E90"/>
    <w:rsid w:val="002243DC"/>
    <w:rsid w:val="002244AC"/>
    <w:rsid w:val="00224614"/>
    <w:rsid w:val="0022476E"/>
    <w:rsid w:val="00224C22"/>
    <w:rsid w:val="00224CF6"/>
    <w:rsid w:val="00224E3C"/>
    <w:rsid w:val="00224E7E"/>
    <w:rsid w:val="00225A8F"/>
    <w:rsid w:val="00225EA0"/>
    <w:rsid w:val="00226464"/>
    <w:rsid w:val="002265A4"/>
    <w:rsid w:val="00226B49"/>
    <w:rsid w:val="00226ECC"/>
    <w:rsid w:val="00227495"/>
    <w:rsid w:val="00227ED1"/>
    <w:rsid w:val="00230C5D"/>
    <w:rsid w:val="0023140F"/>
    <w:rsid w:val="00232013"/>
    <w:rsid w:val="0023259C"/>
    <w:rsid w:val="00232962"/>
    <w:rsid w:val="00232AD3"/>
    <w:rsid w:val="00234563"/>
    <w:rsid w:val="00234658"/>
    <w:rsid w:val="002347D3"/>
    <w:rsid w:val="00235881"/>
    <w:rsid w:val="002359E6"/>
    <w:rsid w:val="00235B3B"/>
    <w:rsid w:val="00235EB4"/>
    <w:rsid w:val="00236EB4"/>
    <w:rsid w:val="00237300"/>
    <w:rsid w:val="00240400"/>
    <w:rsid w:val="00240852"/>
    <w:rsid w:val="002409BB"/>
    <w:rsid w:val="002420D5"/>
    <w:rsid w:val="0024277A"/>
    <w:rsid w:val="0024305E"/>
    <w:rsid w:val="00243A42"/>
    <w:rsid w:val="0024425C"/>
    <w:rsid w:val="002445C9"/>
    <w:rsid w:val="002452E3"/>
    <w:rsid w:val="0024546A"/>
    <w:rsid w:val="00245B01"/>
    <w:rsid w:val="00245E2E"/>
    <w:rsid w:val="00246954"/>
    <w:rsid w:val="00246BBE"/>
    <w:rsid w:val="002472C5"/>
    <w:rsid w:val="00247F10"/>
    <w:rsid w:val="00250D7C"/>
    <w:rsid w:val="00250EAA"/>
    <w:rsid w:val="0025112F"/>
    <w:rsid w:val="00251CC1"/>
    <w:rsid w:val="00252011"/>
    <w:rsid w:val="00252EC5"/>
    <w:rsid w:val="00252ED4"/>
    <w:rsid w:val="00252EFE"/>
    <w:rsid w:val="0025325D"/>
    <w:rsid w:val="00253D03"/>
    <w:rsid w:val="00254274"/>
    <w:rsid w:val="00255066"/>
    <w:rsid w:val="002576CC"/>
    <w:rsid w:val="00257CA6"/>
    <w:rsid w:val="0026013E"/>
    <w:rsid w:val="00261063"/>
    <w:rsid w:val="002616E4"/>
    <w:rsid w:val="00261BA7"/>
    <w:rsid w:val="00262A37"/>
    <w:rsid w:val="002638D1"/>
    <w:rsid w:val="00264303"/>
    <w:rsid w:val="00264BC5"/>
    <w:rsid w:val="00264F7D"/>
    <w:rsid w:val="002659CA"/>
    <w:rsid w:val="00265B8E"/>
    <w:rsid w:val="00265C39"/>
    <w:rsid w:val="00266181"/>
    <w:rsid w:val="002661C3"/>
    <w:rsid w:val="0026655F"/>
    <w:rsid w:val="002667D0"/>
    <w:rsid w:val="0026698F"/>
    <w:rsid w:val="0026776D"/>
    <w:rsid w:val="0026795F"/>
    <w:rsid w:val="002702DB"/>
    <w:rsid w:val="0027035D"/>
    <w:rsid w:val="002706D0"/>
    <w:rsid w:val="00270729"/>
    <w:rsid w:val="00270B3C"/>
    <w:rsid w:val="00270D02"/>
    <w:rsid w:val="002715FB"/>
    <w:rsid w:val="002726F1"/>
    <w:rsid w:val="00273152"/>
    <w:rsid w:val="002738ED"/>
    <w:rsid w:val="002752F7"/>
    <w:rsid w:val="002755A7"/>
    <w:rsid w:val="002756B9"/>
    <w:rsid w:val="00275F15"/>
    <w:rsid w:val="002760D8"/>
    <w:rsid w:val="002760FE"/>
    <w:rsid w:val="002764E1"/>
    <w:rsid w:val="00276866"/>
    <w:rsid w:val="00276FF8"/>
    <w:rsid w:val="00277170"/>
    <w:rsid w:val="002775D4"/>
    <w:rsid w:val="00277813"/>
    <w:rsid w:val="00280699"/>
    <w:rsid w:val="00280ECA"/>
    <w:rsid w:val="00280FBE"/>
    <w:rsid w:val="00281022"/>
    <w:rsid w:val="00281093"/>
    <w:rsid w:val="002814E6"/>
    <w:rsid w:val="0028153E"/>
    <w:rsid w:val="00281DB5"/>
    <w:rsid w:val="00283323"/>
    <w:rsid w:val="00283CFB"/>
    <w:rsid w:val="002840A9"/>
    <w:rsid w:val="00284D19"/>
    <w:rsid w:val="0028530D"/>
    <w:rsid w:val="00285589"/>
    <w:rsid w:val="00285EA3"/>
    <w:rsid w:val="002864A4"/>
    <w:rsid w:val="00286A5C"/>
    <w:rsid w:val="0028720F"/>
    <w:rsid w:val="00287435"/>
    <w:rsid w:val="00287E6F"/>
    <w:rsid w:val="00290C29"/>
    <w:rsid w:val="00291627"/>
    <w:rsid w:val="00291941"/>
    <w:rsid w:val="0029216D"/>
    <w:rsid w:val="0029389E"/>
    <w:rsid w:val="00294B00"/>
    <w:rsid w:val="00295662"/>
    <w:rsid w:val="00295855"/>
    <w:rsid w:val="00295B7D"/>
    <w:rsid w:val="00296CDE"/>
    <w:rsid w:val="00296D09"/>
    <w:rsid w:val="00297302"/>
    <w:rsid w:val="002979C8"/>
    <w:rsid w:val="002A10F1"/>
    <w:rsid w:val="002A1FAD"/>
    <w:rsid w:val="002A1FE2"/>
    <w:rsid w:val="002A23B4"/>
    <w:rsid w:val="002A2B53"/>
    <w:rsid w:val="002A2D9E"/>
    <w:rsid w:val="002A3218"/>
    <w:rsid w:val="002A343E"/>
    <w:rsid w:val="002A3A0F"/>
    <w:rsid w:val="002A405B"/>
    <w:rsid w:val="002A4D31"/>
    <w:rsid w:val="002A4E2B"/>
    <w:rsid w:val="002A4F5E"/>
    <w:rsid w:val="002A5234"/>
    <w:rsid w:val="002A54E9"/>
    <w:rsid w:val="002A5DF0"/>
    <w:rsid w:val="002A6161"/>
    <w:rsid w:val="002A6E74"/>
    <w:rsid w:val="002A7D8A"/>
    <w:rsid w:val="002B21FD"/>
    <w:rsid w:val="002B2B63"/>
    <w:rsid w:val="002B3280"/>
    <w:rsid w:val="002B339E"/>
    <w:rsid w:val="002B35DC"/>
    <w:rsid w:val="002B3C90"/>
    <w:rsid w:val="002B4734"/>
    <w:rsid w:val="002B48ED"/>
    <w:rsid w:val="002B493D"/>
    <w:rsid w:val="002B570F"/>
    <w:rsid w:val="002B5764"/>
    <w:rsid w:val="002B5C4F"/>
    <w:rsid w:val="002B648F"/>
    <w:rsid w:val="002B699D"/>
    <w:rsid w:val="002B70A0"/>
    <w:rsid w:val="002B74FC"/>
    <w:rsid w:val="002C0617"/>
    <w:rsid w:val="002C06BC"/>
    <w:rsid w:val="002C15F9"/>
    <w:rsid w:val="002C1682"/>
    <w:rsid w:val="002C1D21"/>
    <w:rsid w:val="002C1FC9"/>
    <w:rsid w:val="002C2466"/>
    <w:rsid w:val="002C2F51"/>
    <w:rsid w:val="002C49F3"/>
    <w:rsid w:val="002C4F3C"/>
    <w:rsid w:val="002C4FB3"/>
    <w:rsid w:val="002C5B00"/>
    <w:rsid w:val="002C5BC3"/>
    <w:rsid w:val="002D0D56"/>
    <w:rsid w:val="002D11D8"/>
    <w:rsid w:val="002D1450"/>
    <w:rsid w:val="002D1727"/>
    <w:rsid w:val="002D17FA"/>
    <w:rsid w:val="002D195D"/>
    <w:rsid w:val="002D280B"/>
    <w:rsid w:val="002D2E24"/>
    <w:rsid w:val="002D3499"/>
    <w:rsid w:val="002D5047"/>
    <w:rsid w:val="002D53CB"/>
    <w:rsid w:val="002D54EC"/>
    <w:rsid w:val="002D5530"/>
    <w:rsid w:val="002D5671"/>
    <w:rsid w:val="002D570C"/>
    <w:rsid w:val="002D64BA"/>
    <w:rsid w:val="002D75C0"/>
    <w:rsid w:val="002D7AB3"/>
    <w:rsid w:val="002D7B63"/>
    <w:rsid w:val="002E121A"/>
    <w:rsid w:val="002E13B4"/>
    <w:rsid w:val="002E1E69"/>
    <w:rsid w:val="002E20F0"/>
    <w:rsid w:val="002E2372"/>
    <w:rsid w:val="002E28E1"/>
    <w:rsid w:val="002E2A3B"/>
    <w:rsid w:val="002E2AE2"/>
    <w:rsid w:val="002E2BC8"/>
    <w:rsid w:val="002E2E3D"/>
    <w:rsid w:val="002E3185"/>
    <w:rsid w:val="002E3250"/>
    <w:rsid w:val="002E3406"/>
    <w:rsid w:val="002E39EA"/>
    <w:rsid w:val="002E3A1A"/>
    <w:rsid w:val="002E3BF0"/>
    <w:rsid w:val="002E3D4F"/>
    <w:rsid w:val="002E4048"/>
    <w:rsid w:val="002E4B1F"/>
    <w:rsid w:val="002E5361"/>
    <w:rsid w:val="002E5507"/>
    <w:rsid w:val="002E5A9E"/>
    <w:rsid w:val="002E5E3A"/>
    <w:rsid w:val="002E63B2"/>
    <w:rsid w:val="002E6F12"/>
    <w:rsid w:val="002E7620"/>
    <w:rsid w:val="002E76CB"/>
    <w:rsid w:val="002E7A63"/>
    <w:rsid w:val="002E7DC9"/>
    <w:rsid w:val="002F180F"/>
    <w:rsid w:val="002F18C2"/>
    <w:rsid w:val="002F19D0"/>
    <w:rsid w:val="002F1C23"/>
    <w:rsid w:val="002F227B"/>
    <w:rsid w:val="002F2DFB"/>
    <w:rsid w:val="002F2E0D"/>
    <w:rsid w:val="002F349D"/>
    <w:rsid w:val="002F3606"/>
    <w:rsid w:val="002F4403"/>
    <w:rsid w:val="002F5E36"/>
    <w:rsid w:val="002F6191"/>
    <w:rsid w:val="002F77E3"/>
    <w:rsid w:val="003011A6"/>
    <w:rsid w:val="00301E7A"/>
    <w:rsid w:val="00303433"/>
    <w:rsid w:val="00303C6C"/>
    <w:rsid w:val="0030418C"/>
    <w:rsid w:val="003055DD"/>
    <w:rsid w:val="003066A9"/>
    <w:rsid w:val="0030680B"/>
    <w:rsid w:val="00307959"/>
    <w:rsid w:val="0031006C"/>
    <w:rsid w:val="00311837"/>
    <w:rsid w:val="003129CF"/>
    <w:rsid w:val="003131BE"/>
    <w:rsid w:val="00313383"/>
    <w:rsid w:val="0031341A"/>
    <w:rsid w:val="0031344D"/>
    <w:rsid w:val="003138DB"/>
    <w:rsid w:val="00313D87"/>
    <w:rsid w:val="0031400A"/>
    <w:rsid w:val="00314581"/>
    <w:rsid w:val="003146E9"/>
    <w:rsid w:val="00314E41"/>
    <w:rsid w:val="00315401"/>
    <w:rsid w:val="00315E0A"/>
    <w:rsid w:val="00316143"/>
    <w:rsid w:val="003165B0"/>
    <w:rsid w:val="0031682E"/>
    <w:rsid w:val="00316917"/>
    <w:rsid w:val="00316D44"/>
    <w:rsid w:val="00317F98"/>
    <w:rsid w:val="0032036C"/>
    <w:rsid w:val="00320951"/>
    <w:rsid w:val="00320EF9"/>
    <w:rsid w:val="003224BD"/>
    <w:rsid w:val="00322928"/>
    <w:rsid w:val="00322F71"/>
    <w:rsid w:val="0032319B"/>
    <w:rsid w:val="00323997"/>
    <w:rsid w:val="00323A3E"/>
    <w:rsid w:val="00323FFA"/>
    <w:rsid w:val="00324460"/>
    <w:rsid w:val="003249E4"/>
    <w:rsid w:val="00324CFA"/>
    <w:rsid w:val="0032523E"/>
    <w:rsid w:val="003257F0"/>
    <w:rsid w:val="00325DFA"/>
    <w:rsid w:val="00325E7B"/>
    <w:rsid w:val="00325F42"/>
    <w:rsid w:val="00326861"/>
    <w:rsid w:val="00327180"/>
    <w:rsid w:val="00327658"/>
    <w:rsid w:val="00330741"/>
    <w:rsid w:val="00330832"/>
    <w:rsid w:val="00330DCB"/>
    <w:rsid w:val="00330DEC"/>
    <w:rsid w:val="00331D9C"/>
    <w:rsid w:val="00331EBB"/>
    <w:rsid w:val="00332AAE"/>
    <w:rsid w:val="00332D3A"/>
    <w:rsid w:val="00333459"/>
    <w:rsid w:val="00333A23"/>
    <w:rsid w:val="0033415E"/>
    <w:rsid w:val="003355CC"/>
    <w:rsid w:val="00335F67"/>
    <w:rsid w:val="003373D9"/>
    <w:rsid w:val="00337B2F"/>
    <w:rsid w:val="00341028"/>
    <w:rsid w:val="003410AE"/>
    <w:rsid w:val="003426CC"/>
    <w:rsid w:val="00342E3C"/>
    <w:rsid w:val="00343305"/>
    <w:rsid w:val="003445FA"/>
    <w:rsid w:val="00344836"/>
    <w:rsid w:val="0034497E"/>
    <w:rsid w:val="00345659"/>
    <w:rsid w:val="003456FB"/>
    <w:rsid w:val="00345C4B"/>
    <w:rsid w:val="00345DFB"/>
    <w:rsid w:val="00345F4F"/>
    <w:rsid w:val="003460F2"/>
    <w:rsid w:val="003463BE"/>
    <w:rsid w:val="003469D2"/>
    <w:rsid w:val="003478DF"/>
    <w:rsid w:val="00347F3E"/>
    <w:rsid w:val="00350AA0"/>
    <w:rsid w:val="00350BC1"/>
    <w:rsid w:val="003516FE"/>
    <w:rsid w:val="003524C2"/>
    <w:rsid w:val="00352593"/>
    <w:rsid w:val="00353140"/>
    <w:rsid w:val="003531FF"/>
    <w:rsid w:val="003537CC"/>
    <w:rsid w:val="00353969"/>
    <w:rsid w:val="00353DB7"/>
    <w:rsid w:val="00354096"/>
    <w:rsid w:val="00354425"/>
    <w:rsid w:val="003547BB"/>
    <w:rsid w:val="00355293"/>
    <w:rsid w:val="00355B0D"/>
    <w:rsid w:val="00356197"/>
    <w:rsid w:val="00356297"/>
    <w:rsid w:val="00356552"/>
    <w:rsid w:val="0035688B"/>
    <w:rsid w:val="003570EA"/>
    <w:rsid w:val="003573F1"/>
    <w:rsid w:val="00357E0F"/>
    <w:rsid w:val="0036020A"/>
    <w:rsid w:val="003607A2"/>
    <w:rsid w:val="00360EE5"/>
    <w:rsid w:val="00361520"/>
    <w:rsid w:val="003617CD"/>
    <w:rsid w:val="00362B41"/>
    <w:rsid w:val="00363247"/>
    <w:rsid w:val="0036391F"/>
    <w:rsid w:val="003639BC"/>
    <w:rsid w:val="00363AA6"/>
    <w:rsid w:val="00363B8A"/>
    <w:rsid w:val="0036426F"/>
    <w:rsid w:val="00364D7A"/>
    <w:rsid w:val="0036594B"/>
    <w:rsid w:val="003661C5"/>
    <w:rsid w:val="00366382"/>
    <w:rsid w:val="00366D00"/>
    <w:rsid w:val="00367523"/>
    <w:rsid w:val="00367594"/>
    <w:rsid w:val="003679CC"/>
    <w:rsid w:val="00367E97"/>
    <w:rsid w:val="00370405"/>
    <w:rsid w:val="003710A6"/>
    <w:rsid w:val="00371624"/>
    <w:rsid w:val="003721D3"/>
    <w:rsid w:val="00372C3C"/>
    <w:rsid w:val="00373BF0"/>
    <w:rsid w:val="003740E2"/>
    <w:rsid w:val="00374D5A"/>
    <w:rsid w:val="00374D75"/>
    <w:rsid w:val="003750A8"/>
    <w:rsid w:val="0037702A"/>
    <w:rsid w:val="00377FC5"/>
    <w:rsid w:val="00380D72"/>
    <w:rsid w:val="00382B29"/>
    <w:rsid w:val="00382C72"/>
    <w:rsid w:val="00383034"/>
    <w:rsid w:val="003840B6"/>
    <w:rsid w:val="00384307"/>
    <w:rsid w:val="00384DD5"/>
    <w:rsid w:val="00384EE1"/>
    <w:rsid w:val="00384EFE"/>
    <w:rsid w:val="003857B0"/>
    <w:rsid w:val="00386594"/>
    <w:rsid w:val="003865AC"/>
    <w:rsid w:val="00387571"/>
    <w:rsid w:val="003908B4"/>
    <w:rsid w:val="00390AF5"/>
    <w:rsid w:val="00391095"/>
    <w:rsid w:val="0039132C"/>
    <w:rsid w:val="00391FA1"/>
    <w:rsid w:val="003935E5"/>
    <w:rsid w:val="00393699"/>
    <w:rsid w:val="003940FD"/>
    <w:rsid w:val="003941AA"/>
    <w:rsid w:val="00394344"/>
    <w:rsid w:val="00394424"/>
    <w:rsid w:val="0039462C"/>
    <w:rsid w:val="0039529F"/>
    <w:rsid w:val="00395AD2"/>
    <w:rsid w:val="00395E8D"/>
    <w:rsid w:val="00395EE1"/>
    <w:rsid w:val="003964C7"/>
    <w:rsid w:val="003965A6"/>
    <w:rsid w:val="00396C45"/>
    <w:rsid w:val="003975FA"/>
    <w:rsid w:val="003976AA"/>
    <w:rsid w:val="00397A1F"/>
    <w:rsid w:val="003A09A4"/>
    <w:rsid w:val="003A0BDF"/>
    <w:rsid w:val="003A2D61"/>
    <w:rsid w:val="003A3C2B"/>
    <w:rsid w:val="003A3E35"/>
    <w:rsid w:val="003A4BC9"/>
    <w:rsid w:val="003A4DE7"/>
    <w:rsid w:val="003A5B10"/>
    <w:rsid w:val="003A5B86"/>
    <w:rsid w:val="003A5C7C"/>
    <w:rsid w:val="003A68CD"/>
    <w:rsid w:val="003A7D81"/>
    <w:rsid w:val="003A7F49"/>
    <w:rsid w:val="003B0525"/>
    <w:rsid w:val="003B0B3B"/>
    <w:rsid w:val="003B0CE4"/>
    <w:rsid w:val="003B1212"/>
    <w:rsid w:val="003B1F3A"/>
    <w:rsid w:val="003B266F"/>
    <w:rsid w:val="003B2CB6"/>
    <w:rsid w:val="003B2DC1"/>
    <w:rsid w:val="003B3E3E"/>
    <w:rsid w:val="003B4936"/>
    <w:rsid w:val="003B4948"/>
    <w:rsid w:val="003B5F69"/>
    <w:rsid w:val="003B638F"/>
    <w:rsid w:val="003B70F5"/>
    <w:rsid w:val="003B7AAE"/>
    <w:rsid w:val="003B7BFD"/>
    <w:rsid w:val="003B7DAC"/>
    <w:rsid w:val="003C0413"/>
    <w:rsid w:val="003C0A4E"/>
    <w:rsid w:val="003C1048"/>
    <w:rsid w:val="003C1606"/>
    <w:rsid w:val="003C1770"/>
    <w:rsid w:val="003C2024"/>
    <w:rsid w:val="003C2F68"/>
    <w:rsid w:val="003C3211"/>
    <w:rsid w:val="003C3D6C"/>
    <w:rsid w:val="003C4CCE"/>
    <w:rsid w:val="003C500C"/>
    <w:rsid w:val="003C5297"/>
    <w:rsid w:val="003C52B6"/>
    <w:rsid w:val="003C530D"/>
    <w:rsid w:val="003C5B3B"/>
    <w:rsid w:val="003C60E2"/>
    <w:rsid w:val="003C754A"/>
    <w:rsid w:val="003C7BAF"/>
    <w:rsid w:val="003D045A"/>
    <w:rsid w:val="003D0768"/>
    <w:rsid w:val="003D14AA"/>
    <w:rsid w:val="003D1991"/>
    <w:rsid w:val="003D1CD5"/>
    <w:rsid w:val="003D24D8"/>
    <w:rsid w:val="003D2B6C"/>
    <w:rsid w:val="003D4C27"/>
    <w:rsid w:val="003D5BC9"/>
    <w:rsid w:val="003D654F"/>
    <w:rsid w:val="003D6AAF"/>
    <w:rsid w:val="003D6AB6"/>
    <w:rsid w:val="003D6F6F"/>
    <w:rsid w:val="003D7259"/>
    <w:rsid w:val="003D75F3"/>
    <w:rsid w:val="003D7756"/>
    <w:rsid w:val="003E0018"/>
    <w:rsid w:val="003E0817"/>
    <w:rsid w:val="003E0961"/>
    <w:rsid w:val="003E1299"/>
    <w:rsid w:val="003E179E"/>
    <w:rsid w:val="003E25A5"/>
    <w:rsid w:val="003E2C39"/>
    <w:rsid w:val="003E2CA8"/>
    <w:rsid w:val="003E5328"/>
    <w:rsid w:val="003E5696"/>
    <w:rsid w:val="003E5A31"/>
    <w:rsid w:val="003E5C67"/>
    <w:rsid w:val="003E6374"/>
    <w:rsid w:val="003E689C"/>
    <w:rsid w:val="003E6E04"/>
    <w:rsid w:val="003F018E"/>
    <w:rsid w:val="003F03BB"/>
    <w:rsid w:val="003F095E"/>
    <w:rsid w:val="003F0AA5"/>
    <w:rsid w:val="003F246B"/>
    <w:rsid w:val="003F2579"/>
    <w:rsid w:val="003F2A37"/>
    <w:rsid w:val="003F2B5A"/>
    <w:rsid w:val="003F340C"/>
    <w:rsid w:val="003F3CC1"/>
    <w:rsid w:val="003F3E85"/>
    <w:rsid w:val="003F5692"/>
    <w:rsid w:val="003F666C"/>
    <w:rsid w:val="003F6717"/>
    <w:rsid w:val="003F6C01"/>
    <w:rsid w:val="003F73C0"/>
    <w:rsid w:val="00401CD5"/>
    <w:rsid w:val="00401D94"/>
    <w:rsid w:val="00401FDE"/>
    <w:rsid w:val="00402DFF"/>
    <w:rsid w:val="004030AB"/>
    <w:rsid w:val="0040334E"/>
    <w:rsid w:val="00403E6A"/>
    <w:rsid w:val="0040440B"/>
    <w:rsid w:val="00404BE2"/>
    <w:rsid w:val="004050AD"/>
    <w:rsid w:val="004056E9"/>
    <w:rsid w:val="00405928"/>
    <w:rsid w:val="00405DEB"/>
    <w:rsid w:val="004063AA"/>
    <w:rsid w:val="00406FC0"/>
    <w:rsid w:val="0041198B"/>
    <w:rsid w:val="004127DF"/>
    <w:rsid w:val="00412911"/>
    <w:rsid w:val="004134DA"/>
    <w:rsid w:val="00413B90"/>
    <w:rsid w:val="00413D91"/>
    <w:rsid w:val="00413F76"/>
    <w:rsid w:val="00414307"/>
    <w:rsid w:val="00414426"/>
    <w:rsid w:val="00414672"/>
    <w:rsid w:val="004150D1"/>
    <w:rsid w:val="00416202"/>
    <w:rsid w:val="004171B9"/>
    <w:rsid w:val="00417C6B"/>
    <w:rsid w:val="00420DCC"/>
    <w:rsid w:val="00420E9D"/>
    <w:rsid w:val="00421869"/>
    <w:rsid w:val="004218AA"/>
    <w:rsid w:val="00422151"/>
    <w:rsid w:val="00423641"/>
    <w:rsid w:val="00423D5F"/>
    <w:rsid w:val="00423DD5"/>
    <w:rsid w:val="00424F5B"/>
    <w:rsid w:val="004253A3"/>
    <w:rsid w:val="00426595"/>
    <w:rsid w:val="00426C0C"/>
    <w:rsid w:val="00426F23"/>
    <w:rsid w:val="00427193"/>
    <w:rsid w:val="0042752F"/>
    <w:rsid w:val="004278E9"/>
    <w:rsid w:val="00427913"/>
    <w:rsid w:val="0043062B"/>
    <w:rsid w:val="00430F12"/>
    <w:rsid w:val="00432558"/>
    <w:rsid w:val="00432573"/>
    <w:rsid w:val="004327E5"/>
    <w:rsid w:val="00433358"/>
    <w:rsid w:val="00433BE5"/>
    <w:rsid w:val="00433EAA"/>
    <w:rsid w:val="00435511"/>
    <w:rsid w:val="00435811"/>
    <w:rsid w:val="00435833"/>
    <w:rsid w:val="0043594A"/>
    <w:rsid w:val="00435C48"/>
    <w:rsid w:val="00436276"/>
    <w:rsid w:val="00437CC2"/>
    <w:rsid w:val="00437D5B"/>
    <w:rsid w:val="0044000E"/>
    <w:rsid w:val="00440188"/>
    <w:rsid w:val="004409E4"/>
    <w:rsid w:val="00440AF4"/>
    <w:rsid w:val="00440C83"/>
    <w:rsid w:val="00440D16"/>
    <w:rsid w:val="0044155F"/>
    <w:rsid w:val="004420D9"/>
    <w:rsid w:val="004423AF"/>
    <w:rsid w:val="00442B11"/>
    <w:rsid w:val="00442B6D"/>
    <w:rsid w:val="004431FA"/>
    <w:rsid w:val="0044324F"/>
    <w:rsid w:val="00443FB6"/>
    <w:rsid w:val="00444BBA"/>
    <w:rsid w:val="00444E52"/>
    <w:rsid w:val="004451A8"/>
    <w:rsid w:val="004458D8"/>
    <w:rsid w:val="00445ADE"/>
    <w:rsid w:val="004460AC"/>
    <w:rsid w:val="0044696F"/>
    <w:rsid w:val="0045003E"/>
    <w:rsid w:val="004513F2"/>
    <w:rsid w:val="00451972"/>
    <w:rsid w:val="004525FA"/>
    <w:rsid w:val="0045345B"/>
    <w:rsid w:val="0045361D"/>
    <w:rsid w:val="0045395E"/>
    <w:rsid w:val="00453DF3"/>
    <w:rsid w:val="0045416D"/>
    <w:rsid w:val="004541CE"/>
    <w:rsid w:val="00454A68"/>
    <w:rsid w:val="00454CB0"/>
    <w:rsid w:val="00454EC9"/>
    <w:rsid w:val="00454F6D"/>
    <w:rsid w:val="0045549B"/>
    <w:rsid w:val="00455AFD"/>
    <w:rsid w:val="00455B2C"/>
    <w:rsid w:val="00455F13"/>
    <w:rsid w:val="00456D57"/>
    <w:rsid w:val="00457619"/>
    <w:rsid w:val="00457D62"/>
    <w:rsid w:val="00457F9C"/>
    <w:rsid w:val="004604B1"/>
    <w:rsid w:val="004605B6"/>
    <w:rsid w:val="004605E6"/>
    <w:rsid w:val="00460622"/>
    <w:rsid w:val="00460D3A"/>
    <w:rsid w:val="00460DAD"/>
    <w:rsid w:val="0046141C"/>
    <w:rsid w:val="004618DB"/>
    <w:rsid w:val="00461CA7"/>
    <w:rsid w:val="004622AF"/>
    <w:rsid w:val="00462822"/>
    <w:rsid w:val="00462C33"/>
    <w:rsid w:val="00464467"/>
    <w:rsid w:val="00464599"/>
    <w:rsid w:val="00464BA4"/>
    <w:rsid w:val="00464EA5"/>
    <w:rsid w:val="00465897"/>
    <w:rsid w:val="00465A2B"/>
    <w:rsid w:val="00465D6D"/>
    <w:rsid w:val="004666DD"/>
    <w:rsid w:val="004667AE"/>
    <w:rsid w:val="00466DF7"/>
    <w:rsid w:val="00467AD9"/>
    <w:rsid w:val="00467EE7"/>
    <w:rsid w:val="0047140F"/>
    <w:rsid w:val="00471B48"/>
    <w:rsid w:val="00471E3F"/>
    <w:rsid w:val="00471EA8"/>
    <w:rsid w:val="00472C48"/>
    <w:rsid w:val="00473490"/>
    <w:rsid w:val="00473795"/>
    <w:rsid w:val="00473F13"/>
    <w:rsid w:val="0047409F"/>
    <w:rsid w:val="00474CA0"/>
    <w:rsid w:val="00474E25"/>
    <w:rsid w:val="004752CA"/>
    <w:rsid w:val="00475D7D"/>
    <w:rsid w:val="004765A0"/>
    <w:rsid w:val="00476A81"/>
    <w:rsid w:val="00480E0B"/>
    <w:rsid w:val="004813B9"/>
    <w:rsid w:val="00481C1D"/>
    <w:rsid w:val="00481DE9"/>
    <w:rsid w:val="00482798"/>
    <w:rsid w:val="0048291E"/>
    <w:rsid w:val="00483241"/>
    <w:rsid w:val="00483C21"/>
    <w:rsid w:val="004840E3"/>
    <w:rsid w:val="00484410"/>
    <w:rsid w:val="0048457F"/>
    <w:rsid w:val="004850A3"/>
    <w:rsid w:val="004851B7"/>
    <w:rsid w:val="00485FDC"/>
    <w:rsid w:val="004865DE"/>
    <w:rsid w:val="004871E7"/>
    <w:rsid w:val="00487D48"/>
    <w:rsid w:val="00490E74"/>
    <w:rsid w:val="004910A6"/>
    <w:rsid w:val="004914C1"/>
    <w:rsid w:val="00493353"/>
    <w:rsid w:val="004949A8"/>
    <w:rsid w:val="00494FCB"/>
    <w:rsid w:val="004953BE"/>
    <w:rsid w:val="00495801"/>
    <w:rsid w:val="0049713F"/>
    <w:rsid w:val="0049750C"/>
    <w:rsid w:val="004978E7"/>
    <w:rsid w:val="004A081B"/>
    <w:rsid w:val="004A149D"/>
    <w:rsid w:val="004A173C"/>
    <w:rsid w:val="004A1AEF"/>
    <w:rsid w:val="004A259B"/>
    <w:rsid w:val="004A25F0"/>
    <w:rsid w:val="004A2A45"/>
    <w:rsid w:val="004A2C44"/>
    <w:rsid w:val="004A3118"/>
    <w:rsid w:val="004A386E"/>
    <w:rsid w:val="004A4722"/>
    <w:rsid w:val="004A4E32"/>
    <w:rsid w:val="004A4EB7"/>
    <w:rsid w:val="004A5889"/>
    <w:rsid w:val="004A634D"/>
    <w:rsid w:val="004A6371"/>
    <w:rsid w:val="004A6B04"/>
    <w:rsid w:val="004A7394"/>
    <w:rsid w:val="004B0072"/>
    <w:rsid w:val="004B017B"/>
    <w:rsid w:val="004B037B"/>
    <w:rsid w:val="004B09DA"/>
    <w:rsid w:val="004B0BB5"/>
    <w:rsid w:val="004B1050"/>
    <w:rsid w:val="004B1505"/>
    <w:rsid w:val="004B170D"/>
    <w:rsid w:val="004B1932"/>
    <w:rsid w:val="004B22D7"/>
    <w:rsid w:val="004B2438"/>
    <w:rsid w:val="004B321A"/>
    <w:rsid w:val="004B330D"/>
    <w:rsid w:val="004B388A"/>
    <w:rsid w:val="004B3C14"/>
    <w:rsid w:val="004B3D1A"/>
    <w:rsid w:val="004B47E5"/>
    <w:rsid w:val="004B52E5"/>
    <w:rsid w:val="004B58C0"/>
    <w:rsid w:val="004B58C8"/>
    <w:rsid w:val="004B5F27"/>
    <w:rsid w:val="004B5F82"/>
    <w:rsid w:val="004B6AF6"/>
    <w:rsid w:val="004B6B7C"/>
    <w:rsid w:val="004B7380"/>
    <w:rsid w:val="004B7799"/>
    <w:rsid w:val="004B789E"/>
    <w:rsid w:val="004B7EBA"/>
    <w:rsid w:val="004B7F90"/>
    <w:rsid w:val="004C02FD"/>
    <w:rsid w:val="004C04C9"/>
    <w:rsid w:val="004C05C3"/>
    <w:rsid w:val="004C121C"/>
    <w:rsid w:val="004C170C"/>
    <w:rsid w:val="004C284F"/>
    <w:rsid w:val="004C35FE"/>
    <w:rsid w:val="004C386E"/>
    <w:rsid w:val="004C3A89"/>
    <w:rsid w:val="004C42AD"/>
    <w:rsid w:val="004C43A1"/>
    <w:rsid w:val="004C4AFE"/>
    <w:rsid w:val="004C4FE9"/>
    <w:rsid w:val="004C53F4"/>
    <w:rsid w:val="004C54B5"/>
    <w:rsid w:val="004C5CAE"/>
    <w:rsid w:val="004C6C48"/>
    <w:rsid w:val="004D02CD"/>
    <w:rsid w:val="004D086A"/>
    <w:rsid w:val="004D10FC"/>
    <w:rsid w:val="004D1198"/>
    <w:rsid w:val="004D18CC"/>
    <w:rsid w:val="004D1B39"/>
    <w:rsid w:val="004D29F2"/>
    <w:rsid w:val="004D2AC6"/>
    <w:rsid w:val="004D2D54"/>
    <w:rsid w:val="004D4189"/>
    <w:rsid w:val="004D4570"/>
    <w:rsid w:val="004D5ED5"/>
    <w:rsid w:val="004D65FD"/>
    <w:rsid w:val="004D73A4"/>
    <w:rsid w:val="004D7F2A"/>
    <w:rsid w:val="004E0502"/>
    <w:rsid w:val="004E0794"/>
    <w:rsid w:val="004E08B4"/>
    <w:rsid w:val="004E09C2"/>
    <w:rsid w:val="004E11B1"/>
    <w:rsid w:val="004E11DB"/>
    <w:rsid w:val="004E1BB2"/>
    <w:rsid w:val="004E2210"/>
    <w:rsid w:val="004E3AF3"/>
    <w:rsid w:val="004E3D48"/>
    <w:rsid w:val="004E40BC"/>
    <w:rsid w:val="004E4759"/>
    <w:rsid w:val="004E4AD7"/>
    <w:rsid w:val="004E518D"/>
    <w:rsid w:val="004E566D"/>
    <w:rsid w:val="004E6182"/>
    <w:rsid w:val="004E62BF"/>
    <w:rsid w:val="004E64F8"/>
    <w:rsid w:val="004E655E"/>
    <w:rsid w:val="004E6701"/>
    <w:rsid w:val="004E6AEB"/>
    <w:rsid w:val="004E6F38"/>
    <w:rsid w:val="004E72E4"/>
    <w:rsid w:val="004E7FB2"/>
    <w:rsid w:val="004F07FB"/>
    <w:rsid w:val="004F1700"/>
    <w:rsid w:val="004F2E67"/>
    <w:rsid w:val="004F4953"/>
    <w:rsid w:val="004F4E7A"/>
    <w:rsid w:val="004F51A8"/>
    <w:rsid w:val="004F5263"/>
    <w:rsid w:val="004F5711"/>
    <w:rsid w:val="004F6DA3"/>
    <w:rsid w:val="004F741B"/>
    <w:rsid w:val="004F7B6A"/>
    <w:rsid w:val="004F7C50"/>
    <w:rsid w:val="005005F9"/>
    <w:rsid w:val="0050078C"/>
    <w:rsid w:val="00500CA2"/>
    <w:rsid w:val="00500E04"/>
    <w:rsid w:val="00501504"/>
    <w:rsid w:val="00501665"/>
    <w:rsid w:val="005037AF"/>
    <w:rsid w:val="00503D9B"/>
    <w:rsid w:val="00504036"/>
    <w:rsid w:val="00504802"/>
    <w:rsid w:val="00504EE8"/>
    <w:rsid w:val="005051F5"/>
    <w:rsid w:val="0050613E"/>
    <w:rsid w:val="00506240"/>
    <w:rsid w:val="005063A7"/>
    <w:rsid w:val="00506D02"/>
    <w:rsid w:val="00507D6E"/>
    <w:rsid w:val="00510460"/>
    <w:rsid w:val="00510486"/>
    <w:rsid w:val="005116F4"/>
    <w:rsid w:val="00511B9E"/>
    <w:rsid w:val="00512897"/>
    <w:rsid w:val="005129BB"/>
    <w:rsid w:val="00512EF7"/>
    <w:rsid w:val="00513627"/>
    <w:rsid w:val="0051390A"/>
    <w:rsid w:val="00513C92"/>
    <w:rsid w:val="005141BC"/>
    <w:rsid w:val="00515104"/>
    <w:rsid w:val="00515C78"/>
    <w:rsid w:val="00515E6E"/>
    <w:rsid w:val="005161E2"/>
    <w:rsid w:val="0051622E"/>
    <w:rsid w:val="0051692C"/>
    <w:rsid w:val="00516C1C"/>
    <w:rsid w:val="00516C9D"/>
    <w:rsid w:val="00517955"/>
    <w:rsid w:val="00520906"/>
    <w:rsid w:val="00520BD3"/>
    <w:rsid w:val="00521029"/>
    <w:rsid w:val="0052305F"/>
    <w:rsid w:val="00523A73"/>
    <w:rsid w:val="00523D3E"/>
    <w:rsid w:val="005260AA"/>
    <w:rsid w:val="00527616"/>
    <w:rsid w:val="0052779C"/>
    <w:rsid w:val="0052789C"/>
    <w:rsid w:val="00527A7D"/>
    <w:rsid w:val="00530FC2"/>
    <w:rsid w:val="005315ED"/>
    <w:rsid w:val="00532353"/>
    <w:rsid w:val="00532405"/>
    <w:rsid w:val="005324AF"/>
    <w:rsid w:val="00533341"/>
    <w:rsid w:val="00533536"/>
    <w:rsid w:val="005337E1"/>
    <w:rsid w:val="00533DEE"/>
    <w:rsid w:val="005343DA"/>
    <w:rsid w:val="0053581F"/>
    <w:rsid w:val="00535851"/>
    <w:rsid w:val="00535C23"/>
    <w:rsid w:val="00535D22"/>
    <w:rsid w:val="00535E8B"/>
    <w:rsid w:val="005365BB"/>
    <w:rsid w:val="005367C7"/>
    <w:rsid w:val="005372BE"/>
    <w:rsid w:val="005376D8"/>
    <w:rsid w:val="0054079D"/>
    <w:rsid w:val="005409A9"/>
    <w:rsid w:val="00540AD9"/>
    <w:rsid w:val="00541066"/>
    <w:rsid w:val="005414E4"/>
    <w:rsid w:val="00542A85"/>
    <w:rsid w:val="00543054"/>
    <w:rsid w:val="00543999"/>
    <w:rsid w:val="005439A5"/>
    <w:rsid w:val="00543EDE"/>
    <w:rsid w:val="0054460A"/>
    <w:rsid w:val="005447E4"/>
    <w:rsid w:val="005462A3"/>
    <w:rsid w:val="005462E8"/>
    <w:rsid w:val="00546735"/>
    <w:rsid w:val="005470BF"/>
    <w:rsid w:val="00547A2B"/>
    <w:rsid w:val="00547F5F"/>
    <w:rsid w:val="0055080A"/>
    <w:rsid w:val="005512DC"/>
    <w:rsid w:val="00551344"/>
    <w:rsid w:val="00551392"/>
    <w:rsid w:val="00551A09"/>
    <w:rsid w:val="00551EC9"/>
    <w:rsid w:val="00551FFE"/>
    <w:rsid w:val="00552B7B"/>
    <w:rsid w:val="00552BBD"/>
    <w:rsid w:val="005543E4"/>
    <w:rsid w:val="00556331"/>
    <w:rsid w:val="00556427"/>
    <w:rsid w:val="0055643D"/>
    <w:rsid w:val="00556954"/>
    <w:rsid w:val="00556F7C"/>
    <w:rsid w:val="005578DB"/>
    <w:rsid w:val="00560A35"/>
    <w:rsid w:val="00561011"/>
    <w:rsid w:val="0056105B"/>
    <w:rsid w:val="00561722"/>
    <w:rsid w:val="0056189C"/>
    <w:rsid w:val="00561EB9"/>
    <w:rsid w:val="00562542"/>
    <w:rsid w:val="005627DC"/>
    <w:rsid w:val="005628A7"/>
    <w:rsid w:val="00562EE8"/>
    <w:rsid w:val="0056372E"/>
    <w:rsid w:val="00563B3C"/>
    <w:rsid w:val="005644BA"/>
    <w:rsid w:val="00564846"/>
    <w:rsid w:val="00564CCB"/>
    <w:rsid w:val="00564E93"/>
    <w:rsid w:val="00565120"/>
    <w:rsid w:val="005655E6"/>
    <w:rsid w:val="00565A8C"/>
    <w:rsid w:val="00565DC0"/>
    <w:rsid w:val="0056629F"/>
    <w:rsid w:val="00566AE0"/>
    <w:rsid w:val="005674EF"/>
    <w:rsid w:val="0056763F"/>
    <w:rsid w:val="005678C8"/>
    <w:rsid w:val="005678E2"/>
    <w:rsid w:val="005679E9"/>
    <w:rsid w:val="00567DDA"/>
    <w:rsid w:val="005702E0"/>
    <w:rsid w:val="00570856"/>
    <w:rsid w:val="00570AA0"/>
    <w:rsid w:val="00570B4B"/>
    <w:rsid w:val="00571188"/>
    <w:rsid w:val="00571603"/>
    <w:rsid w:val="0057205B"/>
    <w:rsid w:val="00572474"/>
    <w:rsid w:val="00572A91"/>
    <w:rsid w:val="00572CD0"/>
    <w:rsid w:val="0057302F"/>
    <w:rsid w:val="005732A8"/>
    <w:rsid w:val="005732F7"/>
    <w:rsid w:val="00573667"/>
    <w:rsid w:val="00574311"/>
    <w:rsid w:val="00574722"/>
    <w:rsid w:val="0057508E"/>
    <w:rsid w:val="0057527D"/>
    <w:rsid w:val="00575F77"/>
    <w:rsid w:val="005761F9"/>
    <w:rsid w:val="00576B91"/>
    <w:rsid w:val="00576D65"/>
    <w:rsid w:val="005800A4"/>
    <w:rsid w:val="00580246"/>
    <w:rsid w:val="00580DDA"/>
    <w:rsid w:val="00581376"/>
    <w:rsid w:val="00581936"/>
    <w:rsid w:val="00581A22"/>
    <w:rsid w:val="00581B91"/>
    <w:rsid w:val="00582323"/>
    <w:rsid w:val="00582760"/>
    <w:rsid w:val="00582B4A"/>
    <w:rsid w:val="00582BCB"/>
    <w:rsid w:val="0058338F"/>
    <w:rsid w:val="00583E5A"/>
    <w:rsid w:val="00583E61"/>
    <w:rsid w:val="00584C92"/>
    <w:rsid w:val="00584F1D"/>
    <w:rsid w:val="00586147"/>
    <w:rsid w:val="0058639E"/>
    <w:rsid w:val="005869BC"/>
    <w:rsid w:val="00586E01"/>
    <w:rsid w:val="0058754A"/>
    <w:rsid w:val="00587668"/>
    <w:rsid w:val="00590249"/>
    <w:rsid w:val="0059030B"/>
    <w:rsid w:val="00590912"/>
    <w:rsid w:val="00590B69"/>
    <w:rsid w:val="00591757"/>
    <w:rsid w:val="00591A8D"/>
    <w:rsid w:val="0059226C"/>
    <w:rsid w:val="0059243C"/>
    <w:rsid w:val="00594397"/>
    <w:rsid w:val="005947D3"/>
    <w:rsid w:val="00594DCC"/>
    <w:rsid w:val="00595350"/>
    <w:rsid w:val="00595D65"/>
    <w:rsid w:val="00596CCC"/>
    <w:rsid w:val="00597021"/>
    <w:rsid w:val="00597677"/>
    <w:rsid w:val="00597715"/>
    <w:rsid w:val="0059799F"/>
    <w:rsid w:val="005A03F5"/>
    <w:rsid w:val="005A068B"/>
    <w:rsid w:val="005A24DC"/>
    <w:rsid w:val="005A3B00"/>
    <w:rsid w:val="005A46E7"/>
    <w:rsid w:val="005A494D"/>
    <w:rsid w:val="005A4A64"/>
    <w:rsid w:val="005A4DEC"/>
    <w:rsid w:val="005A504B"/>
    <w:rsid w:val="005A5914"/>
    <w:rsid w:val="005A5F04"/>
    <w:rsid w:val="005A66CE"/>
    <w:rsid w:val="005A6882"/>
    <w:rsid w:val="005A69EF"/>
    <w:rsid w:val="005A708E"/>
    <w:rsid w:val="005A735E"/>
    <w:rsid w:val="005A76E5"/>
    <w:rsid w:val="005B061B"/>
    <w:rsid w:val="005B0761"/>
    <w:rsid w:val="005B08D5"/>
    <w:rsid w:val="005B14B1"/>
    <w:rsid w:val="005B2008"/>
    <w:rsid w:val="005B2555"/>
    <w:rsid w:val="005B2D64"/>
    <w:rsid w:val="005B3002"/>
    <w:rsid w:val="005B3E5B"/>
    <w:rsid w:val="005B41F5"/>
    <w:rsid w:val="005B5249"/>
    <w:rsid w:val="005B5470"/>
    <w:rsid w:val="005B5E04"/>
    <w:rsid w:val="005B5F79"/>
    <w:rsid w:val="005B710E"/>
    <w:rsid w:val="005C0568"/>
    <w:rsid w:val="005C10D2"/>
    <w:rsid w:val="005C1364"/>
    <w:rsid w:val="005C2A2B"/>
    <w:rsid w:val="005C2F9C"/>
    <w:rsid w:val="005C3187"/>
    <w:rsid w:val="005C3294"/>
    <w:rsid w:val="005C39C7"/>
    <w:rsid w:val="005C39F9"/>
    <w:rsid w:val="005C3A2A"/>
    <w:rsid w:val="005C41F4"/>
    <w:rsid w:val="005C463C"/>
    <w:rsid w:val="005C5155"/>
    <w:rsid w:val="005C547C"/>
    <w:rsid w:val="005C5F85"/>
    <w:rsid w:val="005C67EF"/>
    <w:rsid w:val="005C74A5"/>
    <w:rsid w:val="005D11C0"/>
    <w:rsid w:val="005D19DD"/>
    <w:rsid w:val="005D1BA3"/>
    <w:rsid w:val="005D1FCD"/>
    <w:rsid w:val="005D2B96"/>
    <w:rsid w:val="005D33A1"/>
    <w:rsid w:val="005D383C"/>
    <w:rsid w:val="005D4210"/>
    <w:rsid w:val="005D43FE"/>
    <w:rsid w:val="005D5066"/>
    <w:rsid w:val="005D5472"/>
    <w:rsid w:val="005D56B8"/>
    <w:rsid w:val="005D628D"/>
    <w:rsid w:val="005D639B"/>
    <w:rsid w:val="005D67AB"/>
    <w:rsid w:val="005D70EF"/>
    <w:rsid w:val="005E0135"/>
    <w:rsid w:val="005E0A40"/>
    <w:rsid w:val="005E0EA4"/>
    <w:rsid w:val="005E2308"/>
    <w:rsid w:val="005E2B79"/>
    <w:rsid w:val="005E31E0"/>
    <w:rsid w:val="005E33EA"/>
    <w:rsid w:val="005E3609"/>
    <w:rsid w:val="005E3C9E"/>
    <w:rsid w:val="005E411A"/>
    <w:rsid w:val="005E44AC"/>
    <w:rsid w:val="005E479B"/>
    <w:rsid w:val="005E4908"/>
    <w:rsid w:val="005E4D26"/>
    <w:rsid w:val="005E56CC"/>
    <w:rsid w:val="005E59C1"/>
    <w:rsid w:val="005E5ED2"/>
    <w:rsid w:val="005E632A"/>
    <w:rsid w:val="005E63EE"/>
    <w:rsid w:val="005E6DE6"/>
    <w:rsid w:val="005E6F61"/>
    <w:rsid w:val="005E70DE"/>
    <w:rsid w:val="005E742F"/>
    <w:rsid w:val="005E7779"/>
    <w:rsid w:val="005E7D7D"/>
    <w:rsid w:val="005E7E84"/>
    <w:rsid w:val="005F052B"/>
    <w:rsid w:val="005F0A82"/>
    <w:rsid w:val="005F1506"/>
    <w:rsid w:val="005F1C66"/>
    <w:rsid w:val="005F24D1"/>
    <w:rsid w:val="005F2BD8"/>
    <w:rsid w:val="005F2DC4"/>
    <w:rsid w:val="005F2DDC"/>
    <w:rsid w:val="005F2FF2"/>
    <w:rsid w:val="005F3B30"/>
    <w:rsid w:val="005F3BF0"/>
    <w:rsid w:val="005F41D9"/>
    <w:rsid w:val="005F48E6"/>
    <w:rsid w:val="005F4D75"/>
    <w:rsid w:val="005F4ECA"/>
    <w:rsid w:val="005F60A5"/>
    <w:rsid w:val="005F674D"/>
    <w:rsid w:val="005F69C7"/>
    <w:rsid w:val="005F71EE"/>
    <w:rsid w:val="005F78A9"/>
    <w:rsid w:val="005F7B39"/>
    <w:rsid w:val="0060016B"/>
    <w:rsid w:val="0060068C"/>
    <w:rsid w:val="00601986"/>
    <w:rsid w:val="00601C77"/>
    <w:rsid w:val="00601F3F"/>
    <w:rsid w:val="00602633"/>
    <w:rsid w:val="00603ECE"/>
    <w:rsid w:val="00603EFB"/>
    <w:rsid w:val="00604B59"/>
    <w:rsid w:val="00605085"/>
    <w:rsid w:val="006050C4"/>
    <w:rsid w:val="00605101"/>
    <w:rsid w:val="006055B1"/>
    <w:rsid w:val="00605A17"/>
    <w:rsid w:val="00606819"/>
    <w:rsid w:val="00606868"/>
    <w:rsid w:val="00606AD2"/>
    <w:rsid w:val="00606D90"/>
    <w:rsid w:val="006074FC"/>
    <w:rsid w:val="00607C4F"/>
    <w:rsid w:val="00610064"/>
    <w:rsid w:val="0061012D"/>
    <w:rsid w:val="0061148E"/>
    <w:rsid w:val="006119C7"/>
    <w:rsid w:val="00611D3B"/>
    <w:rsid w:val="00611E32"/>
    <w:rsid w:val="006120DF"/>
    <w:rsid w:val="006121B4"/>
    <w:rsid w:val="00612B36"/>
    <w:rsid w:val="00613058"/>
    <w:rsid w:val="0061358C"/>
    <w:rsid w:val="00613723"/>
    <w:rsid w:val="00613C56"/>
    <w:rsid w:val="006142BF"/>
    <w:rsid w:val="0061437C"/>
    <w:rsid w:val="006148C6"/>
    <w:rsid w:val="00615651"/>
    <w:rsid w:val="006168CB"/>
    <w:rsid w:val="0061690C"/>
    <w:rsid w:val="006171A4"/>
    <w:rsid w:val="00617750"/>
    <w:rsid w:val="00617DA0"/>
    <w:rsid w:val="00617FA2"/>
    <w:rsid w:val="00620CE0"/>
    <w:rsid w:val="00620D09"/>
    <w:rsid w:val="006215D7"/>
    <w:rsid w:val="00622539"/>
    <w:rsid w:val="00622942"/>
    <w:rsid w:val="0062295C"/>
    <w:rsid w:val="00623549"/>
    <w:rsid w:val="00623710"/>
    <w:rsid w:val="00623D81"/>
    <w:rsid w:val="0062490C"/>
    <w:rsid w:val="00624964"/>
    <w:rsid w:val="00624AF8"/>
    <w:rsid w:val="00625325"/>
    <w:rsid w:val="00625D18"/>
    <w:rsid w:val="00626988"/>
    <w:rsid w:val="00626C17"/>
    <w:rsid w:val="00627681"/>
    <w:rsid w:val="006305E0"/>
    <w:rsid w:val="00630D9E"/>
    <w:rsid w:val="00631107"/>
    <w:rsid w:val="006311C8"/>
    <w:rsid w:val="00631BB6"/>
    <w:rsid w:val="0063213F"/>
    <w:rsid w:val="006321A2"/>
    <w:rsid w:val="00632381"/>
    <w:rsid w:val="00632D4D"/>
    <w:rsid w:val="00633B4F"/>
    <w:rsid w:val="00633CED"/>
    <w:rsid w:val="006341FA"/>
    <w:rsid w:val="006350E7"/>
    <w:rsid w:val="00635509"/>
    <w:rsid w:val="006359CD"/>
    <w:rsid w:val="00635C24"/>
    <w:rsid w:val="00635FDE"/>
    <w:rsid w:val="00636047"/>
    <w:rsid w:val="00636C6A"/>
    <w:rsid w:val="00636F94"/>
    <w:rsid w:val="006374D6"/>
    <w:rsid w:val="00640093"/>
    <w:rsid w:val="006400BE"/>
    <w:rsid w:val="00640942"/>
    <w:rsid w:val="00640D96"/>
    <w:rsid w:val="00642A4A"/>
    <w:rsid w:val="00642F07"/>
    <w:rsid w:val="00643A0E"/>
    <w:rsid w:val="006440EE"/>
    <w:rsid w:val="00644758"/>
    <w:rsid w:val="00645BC8"/>
    <w:rsid w:val="006467C4"/>
    <w:rsid w:val="006477B5"/>
    <w:rsid w:val="00650A7E"/>
    <w:rsid w:val="00650C05"/>
    <w:rsid w:val="00650D40"/>
    <w:rsid w:val="0065161D"/>
    <w:rsid w:val="00653B6F"/>
    <w:rsid w:val="00654015"/>
    <w:rsid w:val="006548E7"/>
    <w:rsid w:val="00654B1E"/>
    <w:rsid w:val="00654E95"/>
    <w:rsid w:val="006550FF"/>
    <w:rsid w:val="006553C0"/>
    <w:rsid w:val="0065564A"/>
    <w:rsid w:val="006558EB"/>
    <w:rsid w:val="00655C64"/>
    <w:rsid w:val="00655DC8"/>
    <w:rsid w:val="0065610D"/>
    <w:rsid w:val="00657539"/>
    <w:rsid w:val="0065754F"/>
    <w:rsid w:val="0065771B"/>
    <w:rsid w:val="00657BBA"/>
    <w:rsid w:val="006603BB"/>
    <w:rsid w:val="00660646"/>
    <w:rsid w:val="00660B60"/>
    <w:rsid w:val="00660E65"/>
    <w:rsid w:val="00660F23"/>
    <w:rsid w:val="0066128C"/>
    <w:rsid w:val="006617CF"/>
    <w:rsid w:val="00661A1F"/>
    <w:rsid w:val="00661B55"/>
    <w:rsid w:val="00661D2C"/>
    <w:rsid w:val="00662013"/>
    <w:rsid w:val="00662CB5"/>
    <w:rsid w:val="00662DA1"/>
    <w:rsid w:val="0066350D"/>
    <w:rsid w:val="00663547"/>
    <w:rsid w:val="006639A1"/>
    <w:rsid w:val="00664187"/>
    <w:rsid w:val="0066440C"/>
    <w:rsid w:val="00664714"/>
    <w:rsid w:val="00664B40"/>
    <w:rsid w:val="00665E70"/>
    <w:rsid w:val="006666B5"/>
    <w:rsid w:val="0066760B"/>
    <w:rsid w:val="00670846"/>
    <w:rsid w:val="00670D63"/>
    <w:rsid w:val="00671037"/>
    <w:rsid w:val="006716BC"/>
    <w:rsid w:val="006717BB"/>
    <w:rsid w:val="00671C22"/>
    <w:rsid w:val="00671C87"/>
    <w:rsid w:val="00671C98"/>
    <w:rsid w:val="0067215B"/>
    <w:rsid w:val="0067235B"/>
    <w:rsid w:val="00672410"/>
    <w:rsid w:val="00672657"/>
    <w:rsid w:val="00672BE1"/>
    <w:rsid w:val="00673674"/>
    <w:rsid w:val="00673AEA"/>
    <w:rsid w:val="0067408D"/>
    <w:rsid w:val="006740F5"/>
    <w:rsid w:val="00674D85"/>
    <w:rsid w:val="00675E25"/>
    <w:rsid w:val="00675E60"/>
    <w:rsid w:val="0067601D"/>
    <w:rsid w:val="0067613B"/>
    <w:rsid w:val="006761F5"/>
    <w:rsid w:val="006763A9"/>
    <w:rsid w:val="006770C8"/>
    <w:rsid w:val="006778DA"/>
    <w:rsid w:val="00677EEA"/>
    <w:rsid w:val="00680047"/>
    <w:rsid w:val="006800CD"/>
    <w:rsid w:val="00681347"/>
    <w:rsid w:val="00681DC6"/>
    <w:rsid w:val="0068231F"/>
    <w:rsid w:val="00683AA9"/>
    <w:rsid w:val="0068438D"/>
    <w:rsid w:val="0068495F"/>
    <w:rsid w:val="00684B4E"/>
    <w:rsid w:val="00684D2F"/>
    <w:rsid w:val="0068547C"/>
    <w:rsid w:val="006859A2"/>
    <w:rsid w:val="00685BD8"/>
    <w:rsid w:val="00686236"/>
    <w:rsid w:val="00686C95"/>
    <w:rsid w:val="00686CD6"/>
    <w:rsid w:val="00686F0C"/>
    <w:rsid w:val="0068779F"/>
    <w:rsid w:val="00687890"/>
    <w:rsid w:val="006909DE"/>
    <w:rsid w:val="00690FDA"/>
    <w:rsid w:val="00691179"/>
    <w:rsid w:val="006913B0"/>
    <w:rsid w:val="006924BD"/>
    <w:rsid w:val="00692A0A"/>
    <w:rsid w:val="00692F95"/>
    <w:rsid w:val="006931F4"/>
    <w:rsid w:val="006932FF"/>
    <w:rsid w:val="00693541"/>
    <w:rsid w:val="00693C40"/>
    <w:rsid w:val="006945E0"/>
    <w:rsid w:val="00694E2D"/>
    <w:rsid w:val="006960A6"/>
    <w:rsid w:val="006968A0"/>
    <w:rsid w:val="00696E42"/>
    <w:rsid w:val="00697605"/>
    <w:rsid w:val="00697C51"/>
    <w:rsid w:val="00697D32"/>
    <w:rsid w:val="006A02BD"/>
    <w:rsid w:val="006A03DB"/>
    <w:rsid w:val="006A0715"/>
    <w:rsid w:val="006A0781"/>
    <w:rsid w:val="006A09A9"/>
    <w:rsid w:val="006A0E91"/>
    <w:rsid w:val="006A1384"/>
    <w:rsid w:val="006A16C2"/>
    <w:rsid w:val="006A177C"/>
    <w:rsid w:val="006A1864"/>
    <w:rsid w:val="006A2DC7"/>
    <w:rsid w:val="006A2ED7"/>
    <w:rsid w:val="006A33AC"/>
    <w:rsid w:val="006A42A1"/>
    <w:rsid w:val="006A7B66"/>
    <w:rsid w:val="006B0550"/>
    <w:rsid w:val="006B0AD5"/>
    <w:rsid w:val="006B127B"/>
    <w:rsid w:val="006B13DC"/>
    <w:rsid w:val="006B26BE"/>
    <w:rsid w:val="006B2736"/>
    <w:rsid w:val="006B27AE"/>
    <w:rsid w:val="006B3373"/>
    <w:rsid w:val="006B38AF"/>
    <w:rsid w:val="006B3C70"/>
    <w:rsid w:val="006B48B3"/>
    <w:rsid w:val="006B4A00"/>
    <w:rsid w:val="006B4F0D"/>
    <w:rsid w:val="006B51E7"/>
    <w:rsid w:val="006B597F"/>
    <w:rsid w:val="006B65A7"/>
    <w:rsid w:val="006B6B06"/>
    <w:rsid w:val="006B6B9D"/>
    <w:rsid w:val="006B76A2"/>
    <w:rsid w:val="006C0187"/>
    <w:rsid w:val="006C1059"/>
    <w:rsid w:val="006C1366"/>
    <w:rsid w:val="006C187B"/>
    <w:rsid w:val="006C2883"/>
    <w:rsid w:val="006C2E9B"/>
    <w:rsid w:val="006C3871"/>
    <w:rsid w:val="006C39C1"/>
    <w:rsid w:val="006C4447"/>
    <w:rsid w:val="006C50F0"/>
    <w:rsid w:val="006C5FA5"/>
    <w:rsid w:val="006C6CEA"/>
    <w:rsid w:val="006C6FC0"/>
    <w:rsid w:val="006C7280"/>
    <w:rsid w:val="006C7452"/>
    <w:rsid w:val="006C77EE"/>
    <w:rsid w:val="006C78E7"/>
    <w:rsid w:val="006D0EE9"/>
    <w:rsid w:val="006D12E9"/>
    <w:rsid w:val="006D19CC"/>
    <w:rsid w:val="006D21D8"/>
    <w:rsid w:val="006D2F89"/>
    <w:rsid w:val="006D3B8D"/>
    <w:rsid w:val="006D41DA"/>
    <w:rsid w:val="006D4E2C"/>
    <w:rsid w:val="006D56F6"/>
    <w:rsid w:val="006D5DDB"/>
    <w:rsid w:val="006D6A56"/>
    <w:rsid w:val="006D72A8"/>
    <w:rsid w:val="006D73BF"/>
    <w:rsid w:val="006E0478"/>
    <w:rsid w:val="006E18D4"/>
    <w:rsid w:val="006E1961"/>
    <w:rsid w:val="006E1A91"/>
    <w:rsid w:val="006E1ADC"/>
    <w:rsid w:val="006E23B7"/>
    <w:rsid w:val="006E25EA"/>
    <w:rsid w:val="006E2E69"/>
    <w:rsid w:val="006E4642"/>
    <w:rsid w:val="006E4CEA"/>
    <w:rsid w:val="006E51B0"/>
    <w:rsid w:val="006E5887"/>
    <w:rsid w:val="006E621B"/>
    <w:rsid w:val="006F0702"/>
    <w:rsid w:val="006F0780"/>
    <w:rsid w:val="006F09A9"/>
    <w:rsid w:val="006F0BF2"/>
    <w:rsid w:val="006F1A58"/>
    <w:rsid w:val="006F1AA2"/>
    <w:rsid w:val="006F1B11"/>
    <w:rsid w:val="006F1BAB"/>
    <w:rsid w:val="006F2495"/>
    <w:rsid w:val="006F24DE"/>
    <w:rsid w:val="006F289A"/>
    <w:rsid w:val="006F2D48"/>
    <w:rsid w:val="006F4C35"/>
    <w:rsid w:val="006F529A"/>
    <w:rsid w:val="006F688C"/>
    <w:rsid w:val="006F6A60"/>
    <w:rsid w:val="006F7642"/>
    <w:rsid w:val="007001F1"/>
    <w:rsid w:val="00700251"/>
    <w:rsid w:val="007011BF"/>
    <w:rsid w:val="0070222C"/>
    <w:rsid w:val="0070308E"/>
    <w:rsid w:val="007031EC"/>
    <w:rsid w:val="0070354E"/>
    <w:rsid w:val="0070355B"/>
    <w:rsid w:val="00703592"/>
    <w:rsid w:val="0070377E"/>
    <w:rsid w:val="007038D9"/>
    <w:rsid w:val="00704308"/>
    <w:rsid w:val="00704461"/>
    <w:rsid w:val="0070529E"/>
    <w:rsid w:val="00705FD4"/>
    <w:rsid w:val="00706049"/>
    <w:rsid w:val="00706D79"/>
    <w:rsid w:val="00706F09"/>
    <w:rsid w:val="0070713E"/>
    <w:rsid w:val="00707368"/>
    <w:rsid w:val="007078F0"/>
    <w:rsid w:val="00707926"/>
    <w:rsid w:val="00710247"/>
    <w:rsid w:val="00710BD5"/>
    <w:rsid w:val="0071115B"/>
    <w:rsid w:val="007115E1"/>
    <w:rsid w:val="007128D3"/>
    <w:rsid w:val="00714499"/>
    <w:rsid w:val="00715531"/>
    <w:rsid w:val="00715560"/>
    <w:rsid w:val="00715A07"/>
    <w:rsid w:val="0071655F"/>
    <w:rsid w:val="007165F0"/>
    <w:rsid w:val="007169F5"/>
    <w:rsid w:val="00716EE2"/>
    <w:rsid w:val="00716FEF"/>
    <w:rsid w:val="007172B0"/>
    <w:rsid w:val="00717631"/>
    <w:rsid w:val="00720CDB"/>
    <w:rsid w:val="00720EBF"/>
    <w:rsid w:val="007213F3"/>
    <w:rsid w:val="00721914"/>
    <w:rsid w:val="0072191F"/>
    <w:rsid w:val="00721C67"/>
    <w:rsid w:val="007223BD"/>
    <w:rsid w:val="007228BE"/>
    <w:rsid w:val="0072327B"/>
    <w:rsid w:val="00723701"/>
    <w:rsid w:val="007249E2"/>
    <w:rsid w:val="007251F9"/>
    <w:rsid w:val="0072568F"/>
    <w:rsid w:val="007263E7"/>
    <w:rsid w:val="00726618"/>
    <w:rsid w:val="007268CC"/>
    <w:rsid w:val="00726D9F"/>
    <w:rsid w:val="00726E88"/>
    <w:rsid w:val="00726F8C"/>
    <w:rsid w:val="007270B7"/>
    <w:rsid w:val="00727697"/>
    <w:rsid w:val="00727774"/>
    <w:rsid w:val="00727EED"/>
    <w:rsid w:val="00730181"/>
    <w:rsid w:val="007304B8"/>
    <w:rsid w:val="00730A97"/>
    <w:rsid w:val="00730D96"/>
    <w:rsid w:val="00731898"/>
    <w:rsid w:val="00732C0B"/>
    <w:rsid w:val="00732E3F"/>
    <w:rsid w:val="007333C8"/>
    <w:rsid w:val="00733683"/>
    <w:rsid w:val="00733959"/>
    <w:rsid w:val="0073551A"/>
    <w:rsid w:val="0073577B"/>
    <w:rsid w:val="00735CE3"/>
    <w:rsid w:val="00736314"/>
    <w:rsid w:val="00736A42"/>
    <w:rsid w:val="00736C05"/>
    <w:rsid w:val="00736C8A"/>
    <w:rsid w:val="00736CC1"/>
    <w:rsid w:val="007408C0"/>
    <w:rsid w:val="00740AED"/>
    <w:rsid w:val="00741F36"/>
    <w:rsid w:val="00742969"/>
    <w:rsid w:val="007429D2"/>
    <w:rsid w:val="00743D0A"/>
    <w:rsid w:val="007444CF"/>
    <w:rsid w:val="00745C80"/>
    <w:rsid w:val="00745CEA"/>
    <w:rsid w:val="00745DA9"/>
    <w:rsid w:val="007462B1"/>
    <w:rsid w:val="007507A0"/>
    <w:rsid w:val="007509F3"/>
    <w:rsid w:val="00751160"/>
    <w:rsid w:val="00751620"/>
    <w:rsid w:val="00752955"/>
    <w:rsid w:val="00752E09"/>
    <w:rsid w:val="0075427D"/>
    <w:rsid w:val="007542CE"/>
    <w:rsid w:val="007548BF"/>
    <w:rsid w:val="00754969"/>
    <w:rsid w:val="00755354"/>
    <w:rsid w:val="00755A66"/>
    <w:rsid w:val="00755D22"/>
    <w:rsid w:val="007560C4"/>
    <w:rsid w:val="007561A8"/>
    <w:rsid w:val="00756C50"/>
    <w:rsid w:val="00757457"/>
    <w:rsid w:val="00757A08"/>
    <w:rsid w:val="00757A38"/>
    <w:rsid w:val="00760BB1"/>
    <w:rsid w:val="00760D60"/>
    <w:rsid w:val="00761232"/>
    <w:rsid w:val="00761B64"/>
    <w:rsid w:val="00761EA9"/>
    <w:rsid w:val="00762466"/>
    <w:rsid w:val="00762530"/>
    <w:rsid w:val="00763971"/>
    <w:rsid w:val="00763D43"/>
    <w:rsid w:val="00764FB7"/>
    <w:rsid w:val="0076540D"/>
    <w:rsid w:val="00765705"/>
    <w:rsid w:val="00765878"/>
    <w:rsid w:val="00766461"/>
    <w:rsid w:val="00766715"/>
    <w:rsid w:val="00766DEB"/>
    <w:rsid w:val="007674E4"/>
    <w:rsid w:val="0076767A"/>
    <w:rsid w:val="007678A3"/>
    <w:rsid w:val="007704CB"/>
    <w:rsid w:val="00772993"/>
    <w:rsid w:val="007729E9"/>
    <w:rsid w:val="00772A85"/>
    <w:rsid w:val="0077300A"/>
    <w:rsid w:val="00773110"/>
    <w:rsid w:val="00773237"/>
    <w:rsid w:val="00773D96"/>
    <w:rsid w:val="00774CAF"/>
    <w:rsid w:val="00775452"/>
    <w:rsid w:val="00775DE1"/>
    <w:rsid w:val="00776AB3"/>
    <w:rsid w:val="00776B4D"/>
    <w:rsid w:val="007778BA"/>
    <w:rsid w:val="00777BAD"/>
    <w:rsid w:val="00777CDF"/>
    <w:rsid w:val="00780306"/>
    <w:rsid w:val="00782B1B"/>
    <w:rsid w:val="007833F2"/>
    <w:rsid w:val="007839D5"/>
    <w:rsid w:val="00784325"/>
    <w:rsid w:val="007855DC"/>
    <w:rsid w:val="00785608"/>
    <w:rsid w:val="0078566C"/>
    <w:rsid w:val="007859BF"/>
    <w:rsid w:val="00785EE3"/>
    <w:rsid w:val="00785FD5"/>
    <w:rsid w:val="0078619D"/>
    <w:rsid w:val="007862B0"/>
    <w:rsid w:val="007865AD"/>
    <w:rsid w:val="00786B03"/>
    <w:rsid w:val="00786F07"/>
    <w:rsid w:val="007875D9"/>
    <w:rsid w:val="00787AA8"/>
    <w:rsid w:val="007913DF"/>
    <w:rsid w:val="0079231E"/>
    <w:rsid w:val="007924DC"/>
    <w:rsid w:val="00793679"/>
    <w:rsid w:val="00793CA4"/>
    <w:rsid w:val="00793EE7"/>
    <w:rsid w:val="00794046"/>
    <w:rsid w:val="00794812"/>
    <w:rsid w:val="007950C0"/>
    <w:rsid w:val="007954E0"/>
    <w:rsid w:val="00795622"/>
    <w:rsid w:val="00795739"/>
    <w:rsid w:val="00796077"/>
    <w:rsid w:val="007960C8"/>
    <w:rsid w:val="00797396"/>
    <w:rsid w:val="007978F4"/>
    <w:rsid w:val="00797910"/>
    <w:rsid w:val="007A06A6"/>
    <w:rsid w:val="007A0E39"/>
    <w:rsid w:val="007A14D5"/>
    <w:rsid w:val="007A1CE7"/>
    <w:rsid w:val="007A2116"/>
    <w:rsid w:val="007A27B6"/>
    <w:rsid w:val="007A2C6D"/>
    <w:rsid w:val="007A2EF3"/>
    <w:rsid w:val="007A2FAF"/>
    <w:rsid w:val="007A31AF"/>
    <w:rsid w:val="007A32DB"/>
    <w:rsid w:val="007A3C0A"/>
    <w:rsid w:val="007A3E44"/>
    <w:rsid w:val="007A3EF9"/>
    <w:rsid w:val="007A5B35"/>
    <w:rsid w:val="007A6102"/>
    <w:rsid w:val="007A79D8"/>
    <w:rsid w:val="007A7F4A"/>
    <w:rsid w:val="007B01B5"/>
    <w:rsid w:val="007B0A36"/>
    <w:rsid w:val="007B17E5"/>
    <w:rsid w:val="007B1C92"/>
    <w:rsid w:val="007B2592"/>
    <w:rsid w:val="007B3271"/>
    <w:rsid w:val="007B342F"/>
    <w:rsid w:val="007B36EB"/>
    <w:rsid w:val="007B426B"/>
    <w:rsid w:val="007B6504"/>
    <w:rsid w:val="007B687E"/>
    <w:rsid w:val="007B6900"/>
    <w:rsid w:val="007B69D1"/>
    <w:rsid w:val="007B6A73"/>
    <w:rsid w:val="007B6EF1"/>
    <w:rsid w:val="007B728A"/>
    <w:rsid w:val="007B76C8"/>
    <w:rsid w:val="007B772F"/>
    <w:rsid w:val="007B7F63"/>
    <w:rsid w:val="007C0E04"/>
    <w:rsid w:val="007C1E5F"/>
    <w:rsid w:val="007C208F"/>
    <w:rsid w:val="007C22EC"/>
    <w:rsid w:val="007C2603"/>
    <w:rsid w:val="007C2D1C"/>
    <w:rsid w:val="007C3094"/>
    <w:rsid w:val="007C367F"/>
    <w:rsid w:val="007C3E2E"/>
    <w:rsid w:val="007C405B"/>
    <w:rsid w:val="007C47E6"/>
    <w:rsid w:val="007C5385"/>
    <w:rsid w:val="007C5572"/>
    <w:rsid w:val="007C63DF"/>
    <w:rsid w:val="007C687A"/>
    <w:rsid w:val="007C6FB1"/>
    <w:rsid w:val="007C75AA"/>
    <w:rsid w:val="007C75E7"/>
    <w:rsid w:val="007C77F1"/>
    <w:rsid w:val="007C7BBC"/>
    <w:rsid w:val="007C7CED"/>
    <w:rsid w:val="007D00DE"/>
    <w:rsid w:val="007D01EA"/>
    <w:rsid w:val="007D06BA"/>
    <w:rsid w:val="007D0D24"/>
    <w:rsid w:val="007D1E21"/>
    <w:rsid w:val="007D2737"/>
    <w:rsid w:val="007D2BC3"/>
    <w:rsid w:val="007D3575"/>
    <w:rsid w:val="007D3765"/>
    <w:rsid w:val="007D37B9"/>
    <w:rsid w:val="007D46B8"/>
    <w:rsid w:val="007D4DB5"/>
    <w:rsid w:val="007D51FA"/>
    <w:rsid w:val="007D5E02"/>
    <w:rsid w:val="007D6291"/>
    <w:rsid w:val="007D65E3"/>
    <w:rsid w:val="007D6E3C"/>
    <w:rsid w:val="007D74F5"/>
    <w:rsid w:val="007D7925"/>
    <w:rsid w:val="007D7DC7"/>
    <w:rsid w:val="007D7EFD"/>
    <w:rsid w:val="007E013F"/>
    <w:rsid w:val="007E0B24"/>
    <w:rsid w:val="007E0C17"/>
    <w:rsid w:val="007E13B1"/>
    <w:rsid w:val="007E142D"/>
    <w:rsid w:val="007E2119"/>
    <w:rsid w:val="007E252F"/>
    <w:rsid w:val="007E29D6"/>
    <w:rsid w:val="007E2C67"/>
    <w:rsid w:val="007E3368"/>
    <w:rsid w:val="007E35A3"/>
    <w:rsid w:val="007E4300"/>
    <w:rsid w:val="007E43C5"/>
    <w:rsid w:val="007E4627"/>
    <w:rsid w:val="007E5300"/>
    <w:rsid w:val="007E6195"/>
    <w:rsid w:val="007E6656"/>
    <w:rsid w:val="007E6E69"/>
    <w:rsid w:val="007E7208"/>
    <w:rsid w:val="007E7280"/>
    <w:rsid w:val="007E79E3"/>
    <w:rsid w:val="007E7ABB"/>
    <w:rsid w:val="007F057C"/>
    <w:rsid w:val="007F06B1"/>
    <w:rsid w:val="007F0D3C"/>
    <w:rsid w:val="007F16B0"/>
    <w:rsid w:val="007F2110"/>
    <w:rsid w:val="007F2627"/>
    <w:rsid w:val="007F274E"/>
    <w:rsid w:val="007F2A7B"/>
    <w:rsid w:val="007F3A9A"/>
    <w:rsid w:val="007F3E78"/>
    <w:rsid w:val="007F424F"/>
    <w:rsid w:val="007F4DD0"/>
    <w:rsid w:val="007F5C4C"/>
    <w:rsid w:val="007F6D1F"/>
    <w:rsid w:val="007F7878"/>
    <w:rsid w:val="007F79F1"/>
    <w:rsid w:val="0080114C"/>
    <w:rsid w:val="008016C9"/>
    <w:rsid w:val="008025C1"/>
    <w:rsid w:val="00802656"/>
    <w:rsid w:val="0080279C"/>
    <w:rsid w:val="00802BA4"/>
    <w:rsid w:val="00802FE1"/>
    <w:rsid w:val="00803721"/>
    <w:rsid w:val="00804176"/>
    <w:rsid w:val="008059E8"/>
    <w:rsid w:val="00806774"/>
    <w:rsid w:val="0080766E"/>
    <w:rsid w:val="00807858"/>
    <w:rsid w:val="0080791F"/>
    <w:rsid w:val="00807B53"/>
    <w:rsid w:val="00807D72"/>
    <w:rsid w:val="00810435"/>
    <w:rsid w:val="00810974"/>
    <w:rsid w:val="00811088"/>
    <w:rsid w:val="00812501"/>
    <w:rsid w:val="00812C43"/>
    <w:rsid w:val="00813296"/>
    <w:rsid w:val="00816300"/>
    <w:rsid w:val="00820D31"/>
    <w:rsid w:val="008214BA"/>
    <w:rsid w:val="00821CE1"/>
    <w:rsid w:val="00822854"/>
    <w:rsid w:val="008229E7"/>
    <w:rsid w:val="0082363F"/>
    <w:rsid w:val="00823F0F"/>
    <w:rsid w:val="00824B46"/>
    <w:rsid w:val="00824FDB"/>
    <w:rsid w:val="00825AD3"/>
    <w:rsid w:val="00826D29"/>
    <w:rsid w:val="008272A8"/>
    <w:rsid w:val="008305DD"/>
    <w:rsid w:val="00830EF0"/>
    <w:rsid w:val="0083184C"/>
    <w:rsid w:val="00831AC7"/>
    <w:rsid w:val="00831CA2"/>
    <w:rsid w:val="00832449"/>
    <w:rsid w:val="008325D9"/>
    <w:rsid w:val="00832611"/>
    <w:rsid w:val="00832D7B"/>
    <w:rsid w:val="0083334D"/>
    <w:rsid w:val="00833E57"/>
    <w:rsid w:val="008341B6"/>
    <w:rsid w:val="00835969"/>
    <w:rsid w:val="00835A7D"/>
    <w:rsid w:val="00836BC0"/>
    <w:rsid w:val="00836E31"/>
    <w:rsid w:val="0083778E"/>
    <w:rsid w:val="00837D1F"/>
    <w:rsid w:val="008409D2"/>
    <w:rsid w:val="00841955"/>
    <w:rsid w:val="00841C68"/>
    <w:rsid w:val="00841F78"/>
    <w:rsid w:val="00842022"/>
    <w:rsid w:val="00842505"/>
    <w:rsid w:val="00844479"/>
    <w:rsid w:val="00844618"/>
    <w:rsid w:val="00844856"/>
    <w:rsid w:val="008449AB"/>
    <w:rsid w:val="00844FF6"/>
    <w:rsid w:val="0084526F"/>
    <w:rsid w:val="008452EE"/>
    <w:rsid w:val="00845C88"/>
    <w:rsid w:val="00846187"/>
    <w:rsid w:val="00846436"/>
    <w:rsid w:val="0084707C"/>
    <w:rsid w:val="00847D70"/>
    <w:rsid w:val="00847ED6"/>
    <w:rsid w:val="00847FF7"/>
    <w:rsid w:val="00850171"/>
    <w:rsid w:val="008502A6"/>
    <w:rsid w:val="00850313"/>
    <w:rsid w:val="00850376"/>
    <w:rsid w:val="0085044E"/>
    <w:rsid w:val="00851560"/>
    <w:rsid w:val="00851DE8"/>
    <w:rsid w:val="00852702"/>
    <w:rsid w:val="00852A4B"/>
    <w:rsid w:val="00852DA1"/>
    <w:rsid w:val="00852DFC"/>
    <w:rsid w:val="0085317C"/>
    <w:rsid w:val="00853450"/>
    <w:rsid w:val="00853526"/>
    <w:rsid w:val="00853EFC"/>
    <w:rsid w:val="008545DA"/>
    <w:rsid w:val="00854D09"/>
    <w:rsid w:val="00857AC6"/>
    <w:rsid w:val="00857E99"/>
    <w:rsid w:val="0086082C"/>
    <w:rsid w:val="00860926"/>
    <w:rsid w:val="00860CA9"/>
    <w:rsid w:val="00861FB2"/>
    <w:rsid w:val="008633BA"/>
    <w:rsid w:val="00863432"/>
    <w:rsid w:val="00863C5C"/>
    <w:rsid w:val="00863FF3"/>
    <w:rsid w:val="008647F1"/>
    <w:rsid w:val="00864887"/>
    <w:rsid w:val="00864A18"/>
    <w:rsid w:val="00864FBE"/>
    <w:rsid w:val="008650A9"/>
    <w:rsid w:val="00865459"/>
    <w:rsid w:val="0086564E"/>
    <w:rsid w:val="008660E0"/>
    <w:rsid w:val="00866A64"/>
    <w:rsid w:val="00867D7A"/>
    <w:rsid w:val="00867E50"/>
    <w:rsid w:val="00870F10"/>
    <w:rsid w:val="00871B7D"/>
    <w:rsid w:val="00871FCE"/>
    <w:rsid w:val="00872116"/>
    <w:rsid w:val="0087213E"/>
    <w:rsid w:val="008734EE"/>
    <w:rsid w:val="008738BF"/>
    <w:rsid w:val="008741E2"/>
    <w:rsid w:val="0087480D"/>
    <w:rsid w:val="00875285"/>
    <w:rsid w:val="008758D1"/>
    <w:rsid w:val="008766AF"/>
    <w:rsid w:val="00876B1F"/>
    <w:rsid w:val="0087768D"/>
    <w:rsid w:val="008776DA"/>
    <w:rsid w:val="0088000A"/>
    <w:rsid w:val="0088005B"/>
    <w:rsid w:val="00880071"/>
    <w:rsid w:val="00880B2C"/>
    <w:rsid w:val="00880B6A"/>
    <w:rsid w:val="00881429"/>
    <w:rsid w:val="008815E8"/>
    <w:rsid w:val="008819C6"/>
    <w:rsid w:val="0088390E"/>
    <w:rsid w:val="00883D4A"/>
    <w:rsid w:val="00883EBA"/>
    <w:rsid w:val="00884663"/>
    <w:rsid w:val="008851DB"/>
    <w:rsid w:val="00885584"/>
    <w:rsid w:val="00885AC1"/>
    <w:rsid w:val="00885F71"/>
    <w:rsid w:val="00886DD2"/>
    <w:rsid w:val="00887212"/>
    <w:rsid w:val="008879A4"/>
    <w:rsid w:val="00887BF5"/>
    <w:rsid w:val="008903F8"/>
    <w:rsid w:val="00890F43"/>
    <w:rsid w:val="0089110D"/>
    <w:rsid w:val="008915F8"/>
    <w:rsid w:val="008918F8"/>
    <w:rsid w:val="00892061"/>
    <w:rsid w:val="00892338"/>
    <w:rsid w:val="008923DD"/>
    <w:rsid w:val="00892DF3"/>
    <w:rsid w:val="00892F95"/>
    <w:rsid w:val="0089333B"/>
    <w:rsid w:val="00893F73"/>
    <w:rsid w:val="00895028"/>
    <w:rsid w:val="00895406"/>
    <w:rsid w:val="00895533"/>
    <w:rsid w:val="008955E6"/>
    <w:rsid w:val="008957A2"/>
    <w:rsid w:val="00895806"/>
    <w:rsid w:val="00895DA1"/>
    <w:rsid w:val="008964A0"/>
    <w:rsid w:val="0089671F"/>
    <w:rsid w:val="008968C9"/>
    <w:rsid w:val="00896C2C"/>
    <w:rsid w:val="00896C85"/>
    <w:rsid w:val="0089777A"/>
    <w:rsid w:val="00897B33"/>
    <w:rsid w:val="00897CFB"/>
    <w:rsid w:val="00897E5E"/>
    <w:rsid w:val="00897E74"/>
    <w:rsid w:val="008A001A"/>
    <w:rsid w:val="008A0129"/>
    <w:rsid w:val="008A1765"/>
    <w:rsid w:val="008A19E5"/>
    <w:rsid w:val="008A3737"/>
    <w:rsid w:val="008A3843"/>
    <w:rsid w:val="008A3E3A"/>
    <w:rsid w:val="008A439C"/>
    <w:rsid w:val="008A4D00"/>
    <w:rsid w:val="008A4F40"/>
    <w:rsid w:val="008A55EA"/>
    <w:rsid w:val="008A62C7"/>
    <w:rsid w:val="008A67B6"/>
    <w:rsid w:val="008A70EC"/>
    <w:rsid w:val="008A7DC9"/>
    <w:rsid w:val="008B0801"/>
    <w:rsid w:val="008B0B23"/>
    <w:rsid w:val="008B14A0"/>
    <w:rsid w:val="008B20D3"/>
    <w:rsid w:val="008B2202"/>
    <w:rsid w:val="008B261F"/>
    <w:rsid w:val="008B29DC"/>
    <w:rsid w:val="008B35F9"/>
    <w:rsid w:val="008B4039"/>
    <w:rsid w:val="008B47E8"/>
    <w:rsid w:val="008B4C0A"/>
    <w:rsid w:val="008B4D73"/>
    <w:rsid w:val="008B608B"/>
    <w:rsid w:val="008B69A1"/>
    <w:rsid w:val="008B7A5B"/>
    <w:rsid w:val="008C0158"/>
    <w:rsid w:val="008C0215"/>
    <w:rsid w:val="008C0A36"/>
    <w:rsid w:val="008C0F99"/>
    <w:rsid w:val="008C10CC"/>
    <w:rsid w:val="008C14FB"/>
    <w:rsid w:val="008C1541"/>
    <w:rsid w:val="008C1841"/>
    <w:rsid w:val="008C1F40"/>
    <w:rsid w:val="008C27A9"/>
    <w:rsid w:val="008C2F8C"/>
    <w:rsid w:val="008C3B7D"/>
    <w:rsid w:val="008C401E"/>
    <w:rsid w:val="008C446E"/>
    <w:rsid w:val="008C448E"/>
    <w:rsid w:val="008C4D7F"/>
    <w:rsid w:val="008C5C0A"/>
    <w:rsid w:val="008C61E0"/>
    <w:rsid w:val="008C67BF"/>
    <w:rsid w:val="008C735C"/>
    <w:rsid w:val="008C7F0F"/>
    <w:rsid w:val="008D0B4E"/>
    <w:rsid w:val="008D0E0E"/>
    <w:rsid w:val="008D101E"/>
    <w:rsid w:val="008D2100"/>
    <w:rsid w:val="008D25C1"/>
    <w:rsid w:val="008D261C"/>
    <w:rsid w:val="008D27D2"/>
    <w:rsid w:val="008D2AA3"/>
    <w:rsid w:val="008D3BA9"/>
    <w:rsid w:val="008D3FB4"/>
    <w:rsid w:val="008D44E1"/>
    <w:rsid w:val="008D58A7"/>
    <w:rsid w:val="008D5F94"/>
    <w:rsid w:val="008D70E8"/>
    <w:rsid w:val="008D71DF"/>
    <w:rsid w:val="008D73EE"/>
    <w:rsid w:val="008D7AF1"/>
    <w:rsid w:val="008E0309"/>
    <w:rsid w:val="008E0D28"/>
    <w:rsid w:val="008E10A5"/>
    <w:rsid w:val="008E1230"/>
    <w:rsid w:val="008E2477"/>
    <w:rsid w:val="008E2742"/>
    <w:rsid w:val="008E27C3"/>
    <w:rsid w:val="008E29C5"/>
    <w:rsid w:val="008E3821"/>
    <w:rsid w:val="008E49F7"/>
    <w:rsid w:val="008E4F28"/>
    <w:rsid w:val="008E5294"/>
    <w:rsid w:val="008E5691"/>
    <w:rsid w:val="008E5F72"/>
    <w:rsid w:val="008E5FD1"/>
    <w:rsid w:val="008E6514"/>
    <w:rsid w:val="008E67B9"/>
    <w:rsid w:val="008E6A20"/>
    <w:rsid w:val="008E731D"/>
    <w:rsid w:val="008E7A33"/>
    <w:rsid w:val="008F0A21"/>
    <w:rsid w:val="008F0FD0"/>
    <w:rsid w:val="008F11DC"/>
    <w:rsid w:val="008F1B6D"/>
    <w:rsid w:val="008F1E45"/>
    <w:rsid w:val="008F2339"/>
    <w:rsid w:val="008F2809"/>
    <w:rsid w:val="008F282C"/>
    <w:rsid w:val="008F28FC"/>
    <w:rsid w:val="008F2BBD"/>
    <w:rsid w:val="008F389F"/>
    <w:rsid w:val="008F3A2B"/>
    <w:rsid w:val="008F3A40"/>
    <w:rsid w:val="008F4203"/>
    <w:rsid w:val="008F5CBE"/>
    <w:rsid w:val="008F5F03"/>
    <w:rsid w:val="008F6450"/>
    <w:rsid w:val="008F68DE"/>
    <w:rsid w:val="008F6F73"/>
    <w:rsid w:val="008F7821"/>
    <w:rsid w:val="008F7ADA"/>
    <w:rsid w:val="008F7FE4"/>
    <w:rsid w:val="00900537"/>
    <w:rsid w:val="00900B86"/>
    <w:rsid w:val="009016FA"/>
    <w:rsid w:val="00901793"/>
    <w:rsid w:val="00901898"/>
    <w:rsid w:val="00901FF3"/>
    <w:rsid w:val="00902634"/>
    <w:rsid w:val="00902813"/>
    <w:rsid w:val="00902FE4"/>
    <w:rsid w:val="00903A78"/>
    <w:rsid w:val="00903DFB"/>
    <w:rsid w:val="009040B5"/>
    <w:rsid w:val="00904B58"/>
    <w:rsid w:val="00905045"/>
    <w:rsid w:val="00906856"/>
    <w:rsid w:val="009077D2"/>
    <w:rsid w:val="00910A60"/>
    <w:rsid w:val="009111F0"/>
    <w:rsid w:val="00912577"/>
    <w:rsid w:val="00912AE3"/>
    <w:rsid w:val="00912FCA"/>
    <w:rsid w:val="009136E1"/>
    <w:rsid w:val="00913DA3"/>
    <w:rsid w:val="009143EE"/>
    <w:rsid w:val="00914DE4"/>
    <w:rsid w:val="0091531B"/>
    <w:rsid w:val="00915628"/>
    <w:rsid w:val="0091581D"/>
    <w:rsid w:val="00915965"/>
    <w:rsid w:val="00915EC5"/>
    <w:rsid w:val="009170F6"/>
    <w:rsid w:val="00917811"/>
    <w:rsid w:val="009178A5"/>
    <w:rsid w:val="00920034"/>
    <w:rsid w:val="009207B6"/>
    <w:rsid w:val="00920AF9"/>
    <w:rsid w:val="0092113A"/>
    <w:rsid w:val="00922740"/>
    <w:rsid w:val="00922836"/>
    <w:rsid w:val="0092366A"/>
    <w:rsid w:val="00923A43"/>
    <w:rsid w:val="009243AD"/>
    <w:rsid w:val="00924E01"/>
    <w:rsid w:val="009257D6"/>
    <w:rsid w:val="009259B6"/>
    <w:rsid w:val="00925B29"/>
    <w:rsid w:val="00925F95"/>
    <w:rsid w:val="0092685B"/>
    <w:rsid w:val="009272C1"/>
    <w:rsid w:val="00927ADB"/>
    <w:rsid w:val="00927B06"/>
    <w:rsid w:val="00927BD6"/>
    <w:rsid w:val="00927DAF"/>
    <w:rsid w:val="00930723"/>
    <w:rsid w:val="00931042"/>
    <w:rsid w:val="009313A4"/>
    <w:rsid w:val="0093168B"/>
    <w:rsid w:val="0093201B"/>
    <w:rsid w:val="00933631"/>
    <w:rsid w:val="009336B8"/>
    <w:rsid w:val="0093374E"/>
    <w:rsid w:val="009337F8"/>
    <w:rsid w:val="00933A3E"/>
    <w:rsid w:val="00933DD1"/>
    <w:rsid w:val="00933FD1"/>
    <w:rsid w:val="00934118"/>
    <w:rsid w:val="00934892"/>
    <w:rsid w:val="0093495F"/>
    <w:rsid w:val="00934A1E"/>
    <w:rsid w:val="00934DD2"/>
    <w:rsid w:val="0093634B"/>
    <w:rsid w:val="00936C25"/>
    <w:rsid w:val="00936E77"/>
    <w:rsid w:val="00937D34"/>
    <w:rsid w:val="00937EC3"/>
    <w:rsid w:val="0094116A"/>
    <w:rsid w:val="0094169D"/>
    <w:rsid w:val="00941B14"/>
    <w:rsid w:val="00941C5F"/>
    <w:rsid w:val="00941F20"/>
    <w:rsid w:val="00942051"/>
    <w:rsid w:val="00942227"/>
    <w:rsid w:val="009422B5"/>
    <w:rsid w:val="00942691"/>
    <w:rsid w:val="00942C37"/>
    <w:rsid w:val="00942C89"/>
    <w:rsid w:val="0094411F"/>
    <w:rsid w:val="00944591"/>
    <w:rsid w:val="00944C30"/>
    <w:rsid w:val="00944E0D"/>
    <w:rsid w:val="00944E3F"/>
    <w:rsid w:val="00944FFD"/>
    <w:rsid w:val="00945709"/>
    <w:rsid w:val="00945BB0"/>
    <w:rsid w:val="00946231"/>
    <w:rsid w:val="009462EF"/>
    <w:rsid w:val="00946747"/>
    <w:rsid w:val="00947333"/>
    <w:rsid w:val="00947BA2"/>
    <w:rsid w:val="0095210F"/>
    <w:rsid w:val="0095245B"/>
    <w:rsid w:val="00952DCE"/>
    <w:rsid w:val="0095327C"/>
    <w:rsid w:val="00953DCB"/>
    <w:rsid w:val="009541A2"/>
    <w:rsid w:val="00954885"/>
    <w:rsid w:val="0095580D"/>
    <w:rsid w:val="00955C89"/>
    <w:rsid w:val="009562B2"/>
    <w:rsid w:val="00956591"/>
    <w:rsid w:val="009565B1"/>
    <w:rsid w:val="00957AA4"/>
    <w:rsid w:val="00957E57"/>
    <w:rsid w:val="00960910"/>
    <w:rsid w:val="00960B5A"/>
    <w:rsid w:val="009617AA"/>
    <w:rsid w:val="00961CFC"/>
    <w:rsid w:val="009622CF"/>
    <w:rsid w:val="00962ADD"/>
    <w:rsid w:val="00962B00"/>
    <w:rsid w:val="00962E68"/>
    <w:rsid w:val="00963730"/>
    <w:rsid w:val="00963AD5"/>
    <w:rsid w:val="0096456F"/>
    <w:rsid w:val="00964C17"/>
    <w:rsid w:val="00964C8A"/>
    <w:rsid w:val="009654FA"/>
    <w:rsid w:val="00965852"/>
    <w:rsid w:val="009660EF"/>
    <w:rsid w:val="00966C2E"/>
    <w:rsid w:val="00967B58"/>
    <w:rsid w:val="00971B83"/>
    <w:rsid w:val="0097262F"/>
    <w:rsid w:val="009726C7"/>
    <w:rsid w:val="00972E81"/>
    <w:rsid w:val="00973488"/>
    <w:rsid w:val="00973A37"/>
    <w:rsid w:val="00973CC1"/>
    <w:rsid w:val="00973CFE"/>
    <w:rsid w:val="00973EEE"/>
    <w:rsid w:val="009768E6"/>
    <w:rsid w:val="00976FC0"/>
    <w:rsid w:val="0097769E"/>
    <w:rsid w:val="00977A55"/>
    <w:rsid w:val="0098014B"/>
    <w:rsid w:val="00980175"/>
    <w:rsid w:val="00980F38"/>
    <w:rsid w:val="00981A62"/>
    <w:rsid w:val="0098268F"/>
    <w:rsid w:val="00982C90"/>
    <w:rsid w:val="009834CE"/>
    <w:rsid w:val="00983D0D"/>
    <w:rsid w:val="009840D3"/>
    <w:rsid w:val="00984C72"/>
    <w:rsid w:val="00985139"/>
    <w:rsid w:val="009866D6"/>
    <w:rsid w:val="0098678D"/>
    <w:rsid w:val="00986DD7"/>
    <w:rsid w:val="00986F92"/>
    <w:rsid w:val="009871FD"/>
    <w:rsid w:val="009872B2"/>
    <w:rsid w:val="009872E3"/>
    <w:rsid w:val="00987658"/>
    <w:rsid w:val="00987772"/>
    <w:rsid w:val="00987D3D"/>
    <w:rsid w:val="00987D5B"/>
    <w:rsid w:val="00987D83"/>
    <w:rsid w:val="00990145"/>
    <w:rsid w:val="0099014D"/>
    <w:rsid w:val="00990421"/>
    <w:rsid w:val="00990B98"/>
    <w:rsid w:val="009911D6"/>
    <w:rsid w:val="00991401"/>
    <w:rsid w:val="009914D5"/>
    <w:rsid w:val="00991534"/>
    <w:rsid w:val="00991914"/>
    <w:rsid w:val="00992054"/>
    <w:rsid w:val="0099256B"/>
    <w:rsid w:val="009925BB"/>
    <w:rsid w:val="00992969"/>
    <w:rsid w:val="00992EE6"/>
    <w:rsid w:val="009931C4"/>
    <w:rsid w:val="0099365F"/>
    <w:rsid w:val="00994A01"/>
    <w:rsid w:val="00995508"/>
    <w:rsid w:val="009956C6"/>
    <w:rsid w:val="009957C9"/>
    <w:rsid w:val="00995C7C"/>
    <w:rsid w:val="009965B0"/>
    <w:rsid w:val="0099764A"/>
    <w:rsid w:val="00997ABD"/>
    <w:rsid w:val="009A022B"/>
    <w:rsid w:val="009A08FE"/>
    <w:rsid w:val="009A115B"/>
    <w:rsid w:val="009A1557"/>
    <w:rsid w:val="009A1AD3"/>
    <w:rsid w:val="009A1B69"/>
    <w:rsid w:val="009A22DC"/>
    <w:rsid w:val="009A2613"/>
    <w:rsid w:val="009A38F1"/>
    <w:rsid w:val="009A45EC"/>
    <w:rsid w:val="009A5347"/>
    <w:rsid w:val="009A5BFB"/>
    <w:rsid w:val="009A6492"/>
    <w:rsid w:val="009A69EA"/>
    <w:rsid w:val="009A6A6C"/>
    <w:rsid w:val="009A6EA7"/>
    <w:rsid w:val="009A71DC"/>
    <w:rsid w:val="009A7583"/>
    <w:rsid w:val="009A7C13"/>
    <w:rsid w:val="009B0F01"/>
    <w:rsid w:val="009B12B7"/>
    <w:rsid w:val="009B1D56"/>
    <w:rsid w:val="009B2E52"/>
    <w:rsid w:val="009B354A"/>
    <w:rsid w:val="009B38B7"/>
    <w:rsid w:val="009B3D3D"/>
    <w:rsid w:val="009B454E"/>
    <w:rsid w:val="009B4DD9"/>
    <w:rsid w:val="009B4F2D"/>
    <w:rsid w:val="009B5464"/>
    <w:rsid w:val="009B55FD"/>
    <w:rsid w:val="009B6006"/>
    <w:rsid w:val="009B6351"/>
    <w:rsid w:val="009B640B"/>
    <w:rsid w:val="009B73B9"/>
    <w:rsid w:val="009B7508"/>
    <w:rsid w:val="009B7884"/>
    <w:rsid w:val="009C0610"/>
    <w:rsid w:val="009C07C8"/>
    <w:rsid w:val="009C1474"/>
    <w:rsid w:val="009C15C7"/>
    <w:rsid w:val="009C2F37"/>
    <w:rsid w:val="009C33FE"/>
    <w:rsid w:val="009C34DD"/>
    <w:rsid w:val="009C397E"/>
    <w:rsid w:val="009C3B51"/>
    <w:rsid w:val="009C43B0"/>
    <w:rsid w:val="009C4B4E"/>
    <w:rsid w:val="009C4BBA"/>
    <w:rsid w:val="009C55A7"/>
    <w:rsid w:val="009C64A2"/>
    <w:rsid w:val="009C67D0"/>
    <w:rsid w:val="009C7177"/>
    <w:rsid w:val="009D0073"/>
    <w:rsid w:val="009D0C7F"/>
    <w:rsid w:val="009D1107"/>
    <w:rsid w:val="009D13DB"/>
    <w:rsid w:val="009D1E9D"/>
    <w:rsid w:val="009D2229"/>
    <w:rsid w:val="009D2991"/>
    <w:rsid w:val="009D3460"/>
    <w:rsid w:val="009D39D4"/>
    <w:rsid w:val="009D455F"/>
    <w:rsid w:val="009D4598"/>
    <w:rsid w:val="009D5BE7"/>
    <w:rsid w:val="009D5EBC"/>
    <w:rsid w:val="009D6E3B"/>
    <w:rsid w:val="009D756A"/>
    <w:rsid w:val="009E024D"/>
    <w:rsid w:val="009E047E"/>
    <w:rsid w:val="009E054D"/>
    <w:rsid w:val="009E1640"/>
    <w:rsid w:val="009E1711"/>
    <w:rsid w:val="009E1DC0"/>
    <w:rsid w:val="009E2084"/>
    <w:rsid w:val="009E212C"/>
    <w:rsid w:val="009E30A2"/>
    <w:rsid w:val="009E3262"/>
    <w:rsid w:val="009E3362"/>
    <w:rsid w:val="009E3A16"/>
    <w:rsid w:val="009E407E"/>
    <w:rsid w:val="009E477E"/>
    <w:rsid w:val="009E4CF7"/>
    <w:rsid w:val="009E666D"/>
    <w:rsid w:val="009F1D0D"/>
    <w:rsid w:val="009F1DB2"/>
    <w:rsid w:val="009F2078"/>
    <w:rsid w:val="009F2840"/>
    <w:rsid w:val="009F2F0C"/>
    <w:rsid w:val="009F317F"/>
    <w:rsid w:val="009F3E8B"/>
    <w:rsid w:val="009F3F47"/>
    <w:rsid w:val="009F4294"/>
    <w:rsid w:val="009F4751"/>
    <w:rsid w:val="009F49DF"/>
    <w:rsid w:val="009F5622"/>
    <w:rsid w:val="009F565B"/>
    <w:rsid w:val="009F586B"/>
    <w:rsid w:val="009F5D9A"/>
    <w:rsid w:val="009F5E52"/>
    <w:rsid w:val="009F7328"/>
    <w:rsid w:val="009F781E"/>
    <w:rsid w:val="00A00355"/>
    <w:rsid w:val="00A00758"/>
    <w:rsid w:val="00A0095C"/>
    <w:rsid w:val="00A0173A"/>
    <w:rsid w:val="00A02BA8"/>
    <w:rsid w:val="00A02D21"/>
    <w:rsid w:val="00A02FDF"/>
    <w:rsid w:val="00A03273"/>
    <w:rsid w:val="00A03571"/>
    <w:rsid w:val="00A039F3"/>
    <w:rsid w:val="00A0412A"/>
    <w:rsid w:val="00A04445"/>
    <w:rsid w:val="00A044FE"/>
    <w:rsid w:val="00A04B65"/>
    <w:rsid w:val="00A04BF7"/>
    <w:rsid w:val="00A04DDE"/>
    <w:rsid w:val="00A04EFA"/>
    <w:rsid w:val="00A050C3"/>
    <w:rsid w:val="00A07592"/>
    <w:rsid w:val="00A07854"/>
    <w:rsid w:val="00A0798B"/>
    <w:rsid w:val="00A079AA"/>
    <w:rsid w:val="00A07DED"/>
    <w:rsid w:val="00A10049"/>
    <w:rsid w:val="00A1039D"/>
    <w:rsid w:val="00A1188A"/>
    <w:rsid w:val="00A11A71"/>
    <w:rsid w:val="00A11C55"/>
    <w:rsid w:val="00A12244"/>
    <w:rsid w:val="00A125E7"/>
    <w:rsid w:val="00A126FA"/>
    <w:rsid w:val="00A1281E"/>
    <w:rsid w:val="00A12D01"/>
    <w:rsid w:val="00A12EC1"/>
    <w:rsid w:val="00A13190"/>
    <w:rsid w:val="00A13F54"/>
    <w:rsid w:val="00A1432D"/>
    <w:rsid w:val="00A147C3"/>
    <w:rsid w:val="00A1494E"/>
    <w:rsid w:val="00A16826"/>
    <w:rsid w:val="00A17C84"/>
    <w:rsid w:val="00A2059B"/>
    <w:rsid w:val="00A20744"/>
    <w:rsid w:val="00A208FF"/>
    <w:rsid w:val="00A20F38"/>
    <w:rsid w:val="00A20F81"/>
    <w:rsid w:val="00A2181C"/>
    <w:rsid w:val="00A21D6B"/>
    <w:rsid w:val="00A22E5F"/>
    <w:rsid w:val="00A23846"/>
    <w:rsid w:val="00A23A27"/>
    <w:rsid w:val="00A24158"/>
    <w:rsid w:val="00A245D2"/>
    <w:rsid w:val="00A24727"/>
    <w:rsid w:val="00A248D5"/>
    <w:rsid w:val="00A24A1B"/>
    <w:rsid w:val="00A2568A"/>
    <w:rsid w:val="00A264ED"/>
    <w:rsid w:val="00A26B21"/>
    <w:rsid w:val="00A2797C"/>
    <w:rsid w:val="00A300CB"/>
    <w:rsid w:val="00A30354"/>
    <w:rsid w:val="00A30AE9"/>
    <w:rsid w:val="00A30B56"/>
    <w:rsid w:val="00A30B5A"/>
    <w:rsid w:val="00A317D5"/>
    <w:rsid w:val="00A31AF6"/>
    <w:rsid w:val="00A3357F"/>
    <w:rsid w:val="00A33981"/>
    <w:rsid w:val="00A342A2"/>
    <w:rsid w:val="00A34907"/>
    <w:rsid w:val="00A34E02"/>
    <w:rsid w:val="00A35018"/>
    <w:rsid w:val="00A36DE4"/>
    <w:rsid w:val="00A375A8"/>
    <w:rsid w:val="00A37AEC"/>
    <w:rsid w:val="00A40C60"/>
    <w:rsid w:val="00A40C9E"/>
    <w:rsid w:val="00A4140C"/>
    <w:rsid w:val="00A41CFD"/>
    <w:rsid w:val="00A41E08"/>
    <w:rsid w:val="00A42309"/>
    <w:rsid w:val="00A42EDA"/>
    <w:rsid w:val="00A43621"/>
    <w:rsid w:val="00A444DD"/>
    <w:rsid w:val="00A4582D"/>
    <w:rsid w:val="00A4587B"/>
    <w:rsid w:val="00A45EEB"/>
    <w:rsid w:val="00A463CE"/>
    <w:rsid w:val="00A46972"/>
    <w:rsid w:val="00A46AF8"/>
    <w:rsid w:val="00A46CA1"/>
    <w:rsid w:val="00A46DB6"/>
    <w:rsid w:val="00A46F04"/>
    <w:rsid w:val="00A475AC"/>
    <w:rsid w:val="00A50C8D"/>
    <w:rsid w:val="00A50D36"/>
    <w:rsid w:val="00A51180"/>
    <w:rsid w:val="00A511D2"/>
    <w:rsid w:val="00A519BA"/>
    <w:rsid w:val="00A51E1E"/>
    <w:rsid w:val="00A533FE"/>
    <w:rsid w:val="00A54253"/>
    <w:rsid w:val="00A557F4"/>
    <w:rsid w:val="00A55818"/>
    <w:rsid w:val="00A569BF"/>
    <w:rsid w:val="00A56F1E"/>
    <w:rsid w:val="00A57142"/>
    <w:rsid w:val="00A57F2B"/>
    <w:rsid w:val="00A60421"/>
    <w:rsid w:val="00A60F1D"/>
    <w:rsid w:val="00A61032"/>
    <w:rsid w:val="00A615CC"/>
    <w:rsid w:val="00A617F3"/>
    <w:rsid w:val="00A61FF9"/>
    <w:rsid w:val="00A62053"/>
    <w:rsid w:val="00A638E3"/>
    <w:rsid w:val="00A63FBE"/>
    <w:rsid w:val="00A64720"/>
    <w:rsid w:val="00A65458"/>
    <w:rsid w:val="00A65462"/>
    <w:rsid w:val="00A6587E"/>
    <w:rsid w:val="00A660A7"/>
    <w:rsid w:val="00A661F0"/>
    <w:rsid w:val="00A66767"/>
    <w:rsid w:val="00A67898"/>
    <w:rsid w:val="00A67A9F"/>
    <w:rsid w:val="00A67E28"/>
    <w:rsid w:val="00A7068F"/>
    <w:rsid w:val="00A70D5B"/>
    <w:rsid w:val="00A70E77"/>
    <w:rsid w:val="00A70ED0"/>
    <w:rsid w:val="00A70EDF"/>
    <w:rsid w:val="00A710E2"/>
    <w:rsid w:val="00A71505"/>
    <w:rsid w:val="00A72087"/>
    <w:rsid w:val="00A72510"/>
    <w:rsid w:val="00A735F4"/>
    <w:rsid w:val="00A73786"/>
    <w:rsid w:val="00A738B6"/>
    <w:rsid w:val="00A73D7F"/>
    <w:rsid w:val="00A746A1"/>
    <w:rsid w:val="00A769A0"/>
    <w:rsid w:val="00A803AA"/>
    <w:rsid w:val="00A804E0"/>
    <w:rsid w:val="00A80D4D"/>
    <w:rsid w:val="00A81E6B"/>
    <w:rsid w:val="00A81FD3"/>
    <w:rsid w:val="00A821BB"/>
    <w:rsid w:val="00A827C7"/>
    <w:rsid w:val="00A82F8C"/>
    <w:rsid w:val="00A8337F"/>
    <w:rsid w:val="00A83EC5"/>
    <w:rsid w:val="00A84898"/>
    <w:rsid w:val="00A849A6"/>
    <w:rsid w:val="00A856D7"/>
    <w:rsid w:val="00A8576B"/>
    <w:rsid w:val="00A862C7"/>
    <w:rsid w:val="00A870EF"/>
    <w:rsid w:val="00A874F8"/>
    <w:rsid w:val="00A87FAF"/>
    <w:rsid w:val="00A904B9"/>
    <w:rsid w:val="00A90C36"/>
    <w:rsid w:val="00A926BE"/>
    <w:rsid w:val="00A93234"/>
    <w:rsid w:val="00A9561E"/>
    <w:rsid w:val="00A95DAC"/>
    <w:rsid w:val="00A96054"/>
    <w:rsid w:val="00A96240"/>
    <w:rsid w:val="00A96BF0"/>
    <w:rsid w:val="00A977D4"/>
    <w:rsid w:val="00AA30E0"/>
    <w:rsid w:val="00AA32E4"/>
    <w:rsid w:val="00AA4A18"/>
    <w:rsid w:val="00AA5688"/>
    <w:rsid w:val="00AA5ACB"/>
    <w:rsid w:val="00AA5B86"/>
    <w:rsid w:val="00AA629B"/>
    <w:rsid w:val="00AA6517"/>
    <w:rsid w:val="00AA69BC"/>
    <w:rsid w:val="00AA7682"/>
    <w:rsid w:val="00AA7789"/>
    <w:rsid w:val="00AA78A9"/>
    <w:rsid w:val="00AB0B72"/>
    <w:rsid w:val="00AB1A32"/>
    <w:rsid w:val="00AB1C3E"/>
    <w:rsid w:val="00AB1D87"/>
    <w:rsid w:val="00AB1EE3"/>
    <w:rsid w:val="00AB26E8"/>
    <w:rsid w:val="00AB295A"/>
    <w:rsid w:val="00AB2E71"/>
    <w:rsid w:val="00AB33F0"/>
    <w:rsid w:val="00AB39AF"/>
    <w:rsid w:val="00AB3F16"/>
    <w:rsid w:val="00AB494E"/>
    <w:rsid w:val="00AB665B"/>
    <w:rsid w:val="00AB6852"/>
    <w:rsid w:val="00AB6913"/>
    <w:rsid w:val="00AB69BE"/>
    <w:rsid w:val="00AB70D9"/>
    <w:rsid w:val="00AB7B18"/>
    <w:rsid w:val="00AC1489"/>
    <w:rsid w:val="00AC2050"/>
    <w:rsid w:val="00AC238B"/>
    <w:rsid w:val="00AC261B"/>
    <w:rsid w:val="00AC2C0F"/>
    <w:rsid w:val="00AC3110"/>
    <w:rsid w:val="00AC31A1"/>
    <w:rsid w:val="00AC32B2"/>
    <w:rsid w:val="00AC3780"/>
    <w:rsid w:val="00AC391E"/>
    <w:rsid w:val="00AC3F43"/>
    <w:rsid w:val="00AC3FF1"/>
    <w:rsid w:val="00AC4AA7"/>
    <w:rsid w:val="00AC506A"/>
    <w:rsid w:val="00AC51CB"/>
    <w:rsid w:val="00AC744A"/>
    <w:rsid w:val="00AC78C2"/>
    <w:rsid w:val="00AC795B"/>
    <w:rsid w:val="00AC7B8D"/>
    <w:rsid w:val="00AD0080"/>
    <w:rsid w:val="00AD0CCC"/>
    <w:rsid w:val="00AD1193"/>
    <w:rsid w:val="00AD17A7"/>
    <w:rsid w:val="00AD3744"/>
    <w:rsid w:val="00AD3FBE"/>
    <w:rsid w:val="00AD3FD6"/>
    <w:rsid w:val="00AD403E"/>
    <w:rsid w:val="00AD4929"/>
    <w:rsid w:val="00AD580A"/>
    <w:rsid w:val="00AD5CBC"/>
    <w:rsid w:val="00AD653A"/>
    <w:rsid w:val="00AD7A8E"/>
    <w:rsid w:val="00AD7D47"/>
    <w:rsid w:val="00AE08A6"/>
    <w:rsid w:val="00AE14D8"/>
    <w:rsid w:val="00AE17E8"/>
    <w:rsid w:val="00AE1990"/>
    <w:rsid w:val="00AE2390"/>
    <w:rsid w:val="00AE31DD"/>
    <w:rsid w:val="00AE3335"/>
    <w:rsid w:val="00AE39B1"/>
    <w:rsid w:val="00AE3AE7"/>
    <w:rsid w:val="00AE3E33"/>
    <w:rsid w:val="00AE4018"/>
    <w:rsid w:val="00AE4358"/>
    <w:rsid w:val="00AE43FC"/>
    <w:rsid w:val="00AE4586"/>
    <w:rsid w:val="00AE4811"/>
    <w:rsid w:val="00AE4BCB"/>
    <w:rsid w:val="00AE51F6"/>
    <w:rsid w:val="00AE54C5"/>
    <w:rsid w:val="00AE6340"/>
    <w:rsid w:val="00AE6748"/>
    <w:rsid w:val="00AE7288"/>
    <w:rsid w:val="00AE7761"/>
    <w:rsid w:val="00AF0643"/>
    <w:rsid w:val="00AF0E90"/>
    <w:rsid w:val="00AF1319"/>
    <w:rsid w:val="00AF1C9D"/>
    <w:rsid w:val="00AF29FB"/>
    <w:rsid w:val="00AF2FBB"/>
    <w:rsid w:val="00AF317B"/>
    <w:rsid w:val="00AF3583"/>
    <w:rsid w:val="00AF3D0E"/>
    <w:rsid w:val="00AF44C8"/>
    <w:rsid w:val="00AF45B4"/>
    <w:rsid w:val="00AF4887"/>
    <w:rsid w:val="00AF498F"/>
    <w:rsid w:val="00AF5B6D"/>
    <w:rsid w:val="00AF5F11"/>
    <w:rsid w:val="00AF76F8"/>
    <w:rsid w:val="00B001AE"/>
    <w:rsid w:val="00B00A57"/>
    <w:rsid w:val="00B01F50"/>
    <w:rsid w:val="00B02B2E"/>
    <w:rsid w:val="00B02B69"/>
    <w:rsid w:val="00B02CF3"/>
    <w:rsid w:val="00B0394C"/>
    <w:rsid w:val="00B03F4C"/>
    <w:rsid w:val="00B03F9F"/>
    <w:rsid w:val="00B04AE2"/>
    <w:rsid w:val="00B0588A"/>
    <w:rsid w:val="00B05F3B"/>
    <w:rsid w:val="00B07293"/>
    <w:rsid w:val="00B07341"/>
    <w:rsid w:val="00B07569"/>
    <w:rsid w:val="00B07857"/>
    <w:rsid w:val="00B07EFE"/>
    <w:rsid w:val="00B100CF"/>
    <w:rsid w:val="00B10D4B"/>
    <w:rsid w:val="00B11554"/>
    <w:rsid w:val="00B119C9"/>
    <w:rsid w:val="00B122A8"/>
    <w:rsid w:val="00B12CE4"/>
    <w:rsid w:val="00B13856"/>
    <w:rsid w:val="00B13A8C"/>
    <w:rsid w:val="00B13FDE"/>
    <w:rsid w:val="00B141A8"/>
    <w:rsid w:val="00B149D1"/>
    <w:rsid w:val="00B14E2E"/>
    <w:rsid w:val="00B159E4"/>
    <w:rsid w:val="00B174E2"/>
    <w:rsid w:val="00B178B1"/>
    <w:rsid w:val="00B201AC"/>
    <w:rsid w:val="00B20632"/>
    <w:rsid w:val="00B20F06"/>
    <w:rsid w:val="00B21F4A"/>
    <w:rsid w:val="00B220CA"/>
    <w:rsid w:val="00B222B4"/>
    <w:rsid w:val="00B22CA8"/>
    <w:rsid w:val="00B23343"/>
    <w:rsid w:val="00B248E0"/>
    <w:rsid w:val="00B248F2"/>
    <w:rsid w:val="00B24904"/>
    <w:rsid w:val="00B249FC"/>
    <w:rsid w:val="00B255FE"/>
    <w:rsid w:val="00B25785"/>
    <w:rsid w:val="00B258B2"/>
    <w:rsid w:val="00B27892"/>
    <w:rsid w:val="00B305CA"/>
    <w:rsid w:val="00B31554"/>
    <w:rsid w:val="00B315B8"/>
    <w:rsid w:val="00B31687"/>
    <w:rsid w:val="00B318BB"/>
    <w:rsid w:val="00B32B5F"/>
    <w:rsid w:val="00B32F38"/>
    <w:rsid w:val="00B33012"/>
    <w:rsid w:val="00B33953"/>
    <w:rsid w:val="00B342B2"/>
    <w:rsid w:val="00B34F27"/>
    <w:rsid w:val="00B350BC"/>
    <w:rsid w:val="00B3519C"/>
    <w:rsid w:val="00B351E1"/>
    <w:rsid w:val="00B35607"/>
    <w:rsid w:val="00B35610"/>
    <w:rsid w:val="00B35AAA"/>
    <w:rsid w:val="00B35F9F"/>
    <w:rsid w:val="00B37045"/>
    <w:rsid w:val="00B371DE"/>
    <w:rsid w:val="00B3784F"/>
    <w:rsid w:val="00B37B6F"/>
    <w:rsid w:val="00B4004A"/>
    <w:rsid w:val="00B40B6A"/>
    <w:rsid w:val="00B40E6B"/>
    <w:rsid w:val="00B415D6"/>
    <w:rsid w:val="00B44434"/>
    <w:rsid w:val="00B45E43"/>
    <w:rsid w:val="00B46423"/>
    <w:rsid w:val="00B46BB3"/>
    <w:rsid w:val="00B47130"/>
    <w:rsid w:val="00B4765D"/>
    <w:rsid w:val="00B50641"/>
    <w:rsid w:val="00B50648"/>
    <w:rsid w:val="00B50730"/>
    <w:rsid w:val="00B50F56"/>
    <w:rsid w:val="00B50F62"/>
    <w:rsid w:val="00B52085"/>
    <w:rsid w:val="00B52183"/>
    <w:rsid w:val="00B53314"/>
    <w:rsid w:val="00B53943"/>
    <w:rsid w:val="00B53D8D"/>
    <w:rsid w:val="00B54040"/>
    <w:rsid w:val="00B544BA"/>
    <w:rsid w:val="00B5526E"/>
    <w:rsid w:val="00B55374"/>
    <w:rsid w:val="00B55576"/>
    <w:rsid w:val="00B55982"/>
    <w:rsid w:val="00B55A27"/>
    <w:rsid w:val="00B55A90"/>
    <w:rsid w:val="00B55E04"/>
    <w:rsid w:val="00B561FA"/>
    <w:rsid w:val="00B566F8"/>
    <w:rsid w:val="00B56CD3"/>
    <w:rsid w:val="00B575D2"/>
    <w:rsid w:val="00B5783E"/>
    <w:rsid w:val="00B622BE"/>
    <w:rsid w:val="00B62D84"/>
    <w:rsid w:val="00B63A6C"/>
    <w:rsid w:val="00B63FD4"/>
    <w:rsid w:val="00B644BE"/>
    <w:rsid w:val="00B650AD"/>
    <w:rsid w:val="00B653F1"/>
    <w:rsid w:val="00B65596"/>
    <w:rsid w:val="00B65885"/>
    <w:rsid w:val="00B65D64"/>
    <w:rsid w:val="00B665EB"/>
    <w:rsid w:val="00B6687C"/>
    <w:rsid w:val="00B6784F"/>
    <w:rsid w:val="00B70040"/>
    <w:rsid w:val="00B70363"/>
    <w:rsid w:val="00B70E77"/>
    <w:rsid w:val="00B713DC"/>
    <w:rsid w:val="00B718E3"/>
    <w:rsid w:val="00B729A2"/>
    <w:rsid w:val="00B72D94"/>
    <w:rsid w:val="00B74728"/>
    <w:rsid w:val="00B7612D"/>
    <w:rsid w:val="00B76534"/>
    <w:rsid w:val="00B77737"/>
    <w:rsid w:val="00B80143"/>
    <w:rsid w:val="00B80298"/>
    <w:rsid w:val="00B806B6"/>
    <w:rsid w:val="00B80A26"/>
    <w:rsid w:val="00B80D5B"/>
    <w:rsid w:val="00B814E4"/>
    <w:rsid w:val="00B81814"/>
    <w:rsid w:val="00B82747"/>
    <w:rsid w:val="00B82A9E"/>
    <w:rsid w:val="00B84322"/>
    <w:rsid w:val="00B843E7"/>
    <w:rsid w:val="00B857C3"/>
    <w:rsid w:val="00B85C4E"/>
    <w:rsid w:val="00B85EBC"/>
    <w:rsid w:val="00B863FC"/>
    <w:rsid w:val="00B8655F"/>
    <w:rsid w:val="00B86972"/>
    <w:rsid w:val="00B86974"/>
    <w:rsid w:val="00B86D88"/>
    <w:rsid w:val="00B8708E"/>
    <w:rsid w:val="00B87B63"/>
    <w:rsid w:val="00B90ABD"/>
    <w:rsid w:val="00B90C05"/>
    <w:rsid w:val="00B90D7E"/>
    <w:rsid w:val="00B91021"/>
    <w:rsid w:val="00B910ED"/>
    <w:rsid w:val="00B916AD"/>
    <w:rsid w:val="00B916D3"/>
    <w:rsid w:val="00B91C56"/>
    <w:rsid w:val="00B92848"/>
    <w:rsid w:val="00B92E36"/>
    <w:rsid w:val="00B9383D"/>
    <w:rsid w:val="00B93B3B"/>
    <w:rsid w:val="00B93B3F"/>
    <w:rsid w:val="00B94FAB"/>
    <w:rsid w:val="00B952E6"/>
    <w:rsid w:val="00B954DE"/>
    <w:rsid w:val="00B95626"/>
    <w:rsid w:val="00B96952"/>
    <w:rsid w:val="00B96BA7"/>
    <w:rsid w:val="00B96CFC"/>
    <w:rsid w:val="00B96E6E"/>
    <w:rsid w:val="00B97431"/>
    <w:rsid w:val="00B9743B"/>
    <w:rsid w:val="00B97A36"/>
    <w:rsid w:val="00BA071C"/>
    <w:rsid w:val="00BA0CD6"/>
    <w:rsid w:val="00BA0ED0"/>
    <w:rsid w:val="00BA0FF9"/>
    <w:rsid w:val="00BA1178"/>
    <w:rsid w:val="00BA15FA"/>
    <w:rsid w:val="00BA18D9"/>
    <w:rsid w:val="00BA1C2B"/>
    <w:rsid w:val="00BA282D"/>
    <w:rsid w:val="00BA2F77"/>
    <w:rsid w:val="00BA3F99"/>
    <w:rsid w:val="00BA4851"/>
    <w:rsid w:val="00BA491B"/>
    <w:rsid w:val="00BA4A2B"/>
    <w:rsid w:val="00BA5132"/>
    <w:rsid w:val="00BA538D"/>
    <w:rsid w:val="00BA5466"/>
    <w:rsid w:val="00BA5678"/>
    <w:rsid w:val="00BA588C"/>
    <w:rsid w:val="00BA5FA6"/>
    <w:rsid w:val="00BA6009"/>
    <w:rsid w:val="00BA6B3B"/>
    <w:rsid w:val="00BA7082"/>
    <w:rsid w:val="00BA7373"/>
    <w:rsid w:val="00BA74A9"/>
    <w:rsid w:val="00BA7FF9"/>
    <w:rsid w:val="00BB0705"/>
    <w:rsid w:val="00BB088F"/>
    <w:rsid w:val="00BB0B44"/>
    <w:rsid w:val="00BB0EA4"/>
    <w:rsid w:val="00BB0EAD"/>
    <w:rsid w:val="00BB1B4E"/>
    <w:rsid w:val="00BB1CF9"/>
    <w:rsid w:val="00BB1D05"/>
    <w:rsid w:val="00BB2EFA"/>
    <w:rsid w:val="00BB3344"/>
    <w:rsid w:val="00BB41A2"/>
    <w:rsid w:val="00BB427D"/>
    <w:rsid w:val="00BB4394"/>
    <w:rsid w:val="00BB4626"/>
    <w:rsid w:val="00BB478C"/>
    <w:rsid w:val="00BB4D1C"/>
    <w:rsid w:val="00BB50AD"/>
    <w:rsid w:val="00BB5487"/>
    <w:rsid w:val="00BB5614"/>
    <w:rsid w:val="00BB592F"/>
    <w:rsid w:val="00BB5D3F"/>
    <w:rsid w:val="00BB5E7F"/>
    <w:rsid w:val="00BB6093"/>
    <w:rsid w:val="00BB6AC0"/>
    <w:rsid w:val="00BB6CCB"/>
    <w:rsid w:val="00BB6D10"/>
    <w:rsid w:val="00BC0849"/>
    <w:rsid w:val="00BC09FB"/>
    <w:rsid w:val="00BC10E5"/>
    <w:rsid w:val="00BC14E5"/>
    <w:rsid w:val="00BC22DE"/>
    <w:rsid w:val="00BC2CC9"/>
    <w:rsid w:val="00BC3DEF"/>
    <w:rsid w:val="00BC42AF"/>
    <w:rsid w:val="00BC58CD"/>
    <w:rsid w:val="00BC5A1E"/>
    <w:rsid w:val="00BC6263"/>
    <w:rsid w:val="00BD013B"/>
    <w:rsid w:val="00BD0353"/>
    <w:rsid w:val="00BD0839"/>
    <w:rsid w:val="00BD091B"/>
    <w:rsid w:val="00BD0CBF"/>
    <w:rsid w:val="00BD0CE7"/>
    <w:rsid w:val="00BD0E07"/>
    <w:rsid w:val="00BD1572"/>
    <w:rsid w:val="00BD2007"/>
    <w:rsid w:val="00BD27FD"/>
    <w:rsid w:val="00BD41DB"/>
    <w:rsid w:val="00BD47F1"/>
    <w:rsid w:val="00BD488C"/>
    <w:rsid w:val="00BD6457"/>
    <w:rsid w:val="00BD649C"/>
    <w:rsid w:val="00BD653A"/>
    <w:rsid w:val="00BD655F"/>
    <w:rsid w:val="00BD6565"/>
    <w:rsid w:val="00BD694E"/>
    <w:rsid w:val="00BD6CEA"/>
    <w:rsid w:val="00BD760A"/>
    <w:rsid w:val="00BD7804"/>
    <w:rsid w:val="00BE038E"/>
    <w:rsid w:val="00BE03C9"/>
    <w:rsid w:val="00BE0507"/>
    <w:rsid w:val="00BE0563"/>
    <w:rsid w:val="00BE0837"/>
    <w:rsid w:val="00BE09A8"/>
    <w:rsid w:val="00BE27E4"/>
    <w:rsid w:val="00BE2B6E"/>
    <w:rsid w:val="00BE3229"/>
    <w:rsid w:val="00BE3424"/>
    <w:rsid w:val="00BE3600"/>
    <w:rsid w:val="00BE432A"/>
    <w:rsid w:val="00BE436B"/>
    <w:rsid w:val="00BE5BF4"/>
    <w:rsid w:val="00BE614D"/>
    <w:rsid w:val="00BE6250"/>
    <w:rsid w:val="00BE625D"/>
    <w:rsid w:val="00BE674D"/>
    <w:rsid w:val="00BE7406"/>
    <w:rsid w:val="00BE77BA"/>
    <w:rsid w:val="00BE7C36"/>
    <w:rsid w:val="00BF037A"/>
    <w:rsid w:val="00BF0418"/>
    <w:rsid w:val="00BF14FD"/>
    <w:rsid w:val="00BF1969"/>
    <w:rsid w:val="00BF1AE9"/>
    <w:rsid w:val="00BF1CAA"/>
    <w:rsid w:val="00BF21FE"/>
    <w:rsid w:val="00BF2301"/>
    <w:rsid w:val="00BF24C1"/>
    <w:rsid w:val="00BF2F8F"/>
    <w:rsid w:val="00BF30AB"/>
    <w:rsid w:val="00BF3811"/>
    <w:rsid w:val="00BF3A1F"/>
    <w:rsid w:val="00BF4437"/>
    <w:rsid w:val="00BF47CC"/>
    <w:rsid w:val="00BF4FA1"/>
    <w:rsid w:val="00BF5586"/>
    <w:rsid w:val="00BF5B5B"/>
    <w:rsid w:val="00BF5E8C"/>
    <w:rsid w:val="00BF688A"/>
    <w:rsid w:val="00BF725D"/>
    <w:rsid w:val="00BF773C"/>
    <w:rsid w:val="00BF7C91"/>
    <w:rsid w:val="00C007B7"/>
    <w:rsid w:val="00C01FC5"/>
    <w:rsid w:val="00C028A6"/>
    <w:rsid w:val="00C03315"/>
    <w:rsid w:val="00C03E90"/>
    <w:rsid w:val="00C04D76"/>
    <w:rsid w:val="00C05210"/>
    <w:rsid w:val="00C06315"/>
    <w:rsid w:val="00C06B55"/>
    <w:rsid w:val="00C06D21"/>
    <w:rsid w:val="00C070FE"/>
    <w:rsid w:val="00C07305"/>
    <w:rsid w:val="00C07402"/>
    <w:rsid w:val="00C07C46"/>
    <w:rsid w:val="00C10E43"/>
    <w:rsid w:val="00C1113C"/>
    <w:rsid w:val="00C119D9"/>
    <w:rsid w:val="00C1219B"/>
    <w:rsid w:val="00C12B6C"/>
    <w:rsid w:val="00C1352E"/>
    <w:rsid w:val="00C143B2"/>
    <w:rsid w:val="00C14958"/>
    <w:rsid w:val="00C14EF7"/>
    <w:rsid w:val="00C15B60"/>
    <w:rsid w:val="00C15D4E"/>
    <w:rsid w:val="00C16479"/>
    <w:rsid w:val="00C168E6"/>
    <w:rsid w:val="00C16A44"/>
    <w:rsid w:val="00C16CEC"/>
    <w:rsid w:val="00C17C1F"/>
    <w:rsid w:val="00C2041D"/>
    <w:rsid w:val="00C21728"/>
    <w:rsid w:val="00C2224B"/>
    <w:rsid w:val="00C2353C"/>
    <w:rsid w:val="00C23945"/>
    <w:rsid w:val="00C242D5"/>
    <w:rsid w:val="00C24726"/>
    <w:rsid w:val="00C24CFD"/>
    <w:rsid w:val="00C2599F"/>
    <w:rsid w:val="00C25CBA"/>
    <w:rsid w:val="00C25E91"/>
    <w:rsid w:val="00C26087"/>
    <w:rsid w:val="00C26336"/>
    <w:rsid w:val="00C26488"/>
    <w:rsid w:val="00C3008E"/>
    <w:rsid w:val="00C30ACB"/>
    <w:rsid w:val="00C30B6F"/>
    <w:rsid w:val="00C30EB2"/>
    <w:rsid w:val="00C3167E"/>
    <w:rsid w:val="00C31FD8"/>
    <w:rsid w:val="00C32AF2"/>
    <w:rsid w:val="00C32BF3"/>
    <w:rsid w:val="00C32FC8"/>
    <w:rsid w:val="00C34F0F"/>
    <w:rsid w:val="00C353EE"/>
    <w:rsid w:val="00C35ACC"/>
    <w:rsid w:val="00C35FB6"/>
    <w:rsid w:val="00C368A3"/>
    <w:rsid w:val="00C36C6A"/>
    <w:rsid w:val="00C37014"/>
    <w:rsid w:val="00C371C8"/>
    <w:rsid w:val="00C378C3"/>
    <w:rsid w:val="00C40CC3"/>
    <w:rsid w:val="00C41342"/>
    <w:rsid w:val="00C41532"/>
    <w:rsid w:val="00C41F4E"/>
    <w:rsid w:val="00C42F40"/>
    <w:rsid w:val="00C44927"/>
    <w:rsid w:val="00C45629"/>
    <w:rsid w:val="00C473A2"/>
    <w:rsid w:val="00C473D9"/>
    <w:rsid w:val="00C506C5"/>
    <w:rsid w:val="00C50C83"/>
    <w:rsid w:val="00C523D6"/>
    <w:rsid w:val="00C52976"/>
    <w:rsid w:val="00C52B53"/>
    <w:rsid w:val="00C53874"/>
    <w:rsid w:val="00C53E32"/>
    <w:rsid w:val="00C54720"/>
    <w:rsid w:val="00C5475E"/>
    <w:rsid w:val="00C54877"/>
    <w:rsid w:val="00C548E3"/>
    <w:rsid w:val="00C5537C"/>
    <w:rsid w:val="00C56BB0"/>
    <w:rsid w:val="00C5707D"/>
    <w:rsid w:val="00C57789"/>
    <w:rsid w:val="00C57934"/>
    <w:rsid w:val="00C60C16"/>
    <w:rsid w:val="00C60C2C"/>
    <w:rsid w:val="00C614AC"/>
    <w:rsid w:val="00C6174B"/>
    <w:rsid w:val="00C61782"/>
    <w:rsid w:val="00C61938"/>
    <w:rsid w:val="00C6258A"/>
    <w:rsid w:val="00C631A2"/>
    <w:rsid w:val="00C63A97"/>
    <w:rsid w:val="00C64061"/>
    <w:rsid w:val="00C64A28"/>
    <w:rsid w:val="00C65671"/>
    <w:rsid w:val="00C667ED"/>
    <w:rsid w:val="00C66DCD"/>
    <w:rsid w:val="00C67346"/>
    <w:rsid w:val="00C67BB9"/>
    <w:rsid w:val="00C67D66"/>
    <w:rsid w:val="00C704A5"/>
    <w:rsid w:val="00C71B13"/>
    <w:rsid w:val="00C72991"/>
    <w:rsid w:val="00C73A17"/>
    <w:rsid w:val="00C73A86"/>
    <w:rsid w:val="00C73AEF"/>
    <w:rsid w:val="00C73DC4"/>
    <w:rsid w:val="00C73FEB"/>
    <w:rsid w:val="00C7466D"/>
    <w:rsid w:val="00C74688"/>
    <w:rsid w:val="00C7486B"/>
    <w:rsid w:val="00C74D7F"/>
    <w:rsid w:val="00C7598E"/>
    <w:rsid w:val="00C75AEE"/>
    <w:rsid w:val="00C75D18"/>
    <w:rsid w:val="00C75FD6"/>
    <w:rsid w:val="00C7650D"/>
    <w:rsid w:val="00C7738B"/>
    <w:rsid w:val="00C7740A"/>
    <w:rsid w:val="00C77BB9"/>
    <w:rsid w:val="00C80CB5"/>
    <w:rsid w:val="00C813B1"/>
    <w:rsid w:val="00C81C0F"/>
    <w:rsid w:val="00C81FA2"/>
    <w:rsid w:val="00C820F7"/>
    <w:rsid w:val="00C82102"/>
    <w:rsid w:val="00C82C73"/>
    <w:rsid w:val="00C82FFD"/>
    <w:rsid w:val="00C83291"/>
    <w:rsid w:val="00C83577"/>
    <w:rsid w:val="00C836B7"/>
    <w:rsid w:val="00C8429F"/>
    <w:rsid w:val="00C84637"/>
    <w:rsid w:val="00C84BA4"/>
    <w:rsid w:val="00C850F4"/>
    <w:rsid w:val="00C857DA"/>
    <w:rsid w:val="00C85B9F"/>
    <w:rsid w:val="00C85E83"/>
    <w:rsid w:val="00C8651E"/>
    <w:rsid w:val="00C86718"/>
    <w:rsid w:val="00C86DAB"/>
    <w:rsid w:val="00C872F5"/>
    <w:rsid w:val="00C87386"/>
    <w:rsid w:val="00C87A52"/>
    <w:rsid w:val="00C87FDE"/>
    <w:rsid w:val="00C90879"/>
    <w:rsid w:val="00C90AA9"/>
    <w:rsid w:val="00C91286"/>
    <w:rsid w:val="00C924BD"/>
    <w:rsid w:val="00C92EFB"/>
    <w:rsid w:val="00C935B2"/>
    <w:rsid w:val="00C937A5"/>
    <w:rsid w:val="00C93A18"/>
    <w:rsid w:val="00C94B31"/>
    <w:rsid w:val="00C94C25"/>
    <w:rsid w:val="00C954F1"/>
    <w:rsid w:val="00C958E0"/>
    <w:rsid w:val="00C95FE0"/>
    <w:rsid w:val="00C9634C"/>
    <w:rsid w:val="00C969FA"/>
    <w:rsid w:val="00C96B96"/>
    <w:rsid w:val="00CA0341"/>
    <w:rsid w:val="00CA0433"/>
    <w:rsid w:val="00CA0815"/>
    <w:rsid w:val="00CA19CD"/>
    <w:rsid w:val="00CA19FC"/>
    <w:rsid w:val="00CA1F68"/>
    <w:rsid w:val="00CA2C75"/>
    <w:rsid w:val="00CA360D"/>
    <w:rsid w:val="00CA3910"/>
    <w:rsid w:val="00CA3B67"/>
    <w:rsid w:val="00CA3EEE"/>
    <w:rsid w:val="00CA3F8A"/>
    <w:rsid w:val="00CA42C1"/>
    <w:rsid w:val="00CA4680"/>
    <w:rsid w:val="00CA4F2A"/>
    <w:rsid w:val="00CA5A5B"/>
    <w:rsid w:val="00CA5CE7"/>
    <w:rsid w:val="00CA62EE"/>
    <w:rsid w:val="00CA644D"/>
    <w:rsid w:val="00CA72D3"/>
    <w:rsid w:val="00CA7B4F"/>
    <w:rsid w:val="00CA7EF1"/>
    <w:rsid w:val="00CB0164"/>
    <w:rsid w:val="00CB0534"/>
    <w:rsid w:val="00CB0FE6"/>
    <w:rsid w:val="00CB1B19"/>
    <w:rsid w:val="00CB1B69"/>
    <w:rsid w:val="00CB1C79"/>
    <w:rsid w:val="00CB1C99"/>
    <w:rsid w:val="00CB20ED"/>
    <w:rsid w:val="00CB28B1"/>
    <w:rsid w:val="00CB3114"/>
    <w:rsid w:val="00CB37F2"/>
    <w:rsid w:val="00CB387A"/>
    <w:rsid w:val="00CB3981"/>
    <w:rsid w:val="00CB4086"/>
    <w:rsid w:val="00CB42E9"/>
    <w:rsid w:val="00CB4339"/>
    <w:rsid w:val="00CB4CDD"/>
    <w:rsid w:val="00CB4F2D"/>
    <w:rsid w:val="00CB618A"/>
    <w:rsid w:val="00CB6F52"/>
    <w:rsid w:val="00CB751C"/>
    <w:rsid w:val="00CB76BE"/>
    <w:rsid w:val="00CC14DD"/>
    <w:rsid w:val="00CC17FF"/>
    <w:rsid w:val="00CC212C"/>
    <w:rsid w:val="00CC2DFA"/>
    <w:rsid w:val="00CC307A"/>
    <w:rsid w:val="00CC3081"/>
    <w:rsid w:val="00CC3130"/>
    <w:rsid w:val="00CC4D1B"/>
    <w:rsid w:val="00CC4E1C"/>
    <w:rsid w:val="00CC6074"/>
    <w:rsid w:val="00CC633B"/>
    <w:rsid w:val="00CC6536"/>
    <w:rsid w:val="00CD0905"/>
    <w:rsid w:val="00CD0BAB"/>
    <w:rsid w:val="00CD0E38"/>
    <w:rsid w:val="00CD1403"/>
    <w:rsid w:val="00CD19A6"/>
    <w:rsid w:val="00CD1A31"/>
    <w:rsid w:val="00CD2FC1"/>
    <w:rsid w:val="00CD3069"/>
    <w:rsid w:val="00CD3792"/>
    <w:rsid w:val="00CD37EC"/>
    <w:rsid w:val="00CD3A01"/>
    <w:rsid w:val="00CD44A2"/>
    <w:rsid w:val="00CD458F"/>
    <w:rsid w:val="00CD6B56"/>
    <w:rsid w:val="00CE01E2"/>
    <w:rsid w:val="00CE0E0F"/>
    <w:rsid w:val="00CE1B86"/>
    <w:rsid w:val="00CE21DB"/>
    <w:rsid w:val="00CE24EC"/>
    <w:rsid w:val="00CE26B4"/>
    <w:rsid w:val="00CE2B11"/>
    <w:rsid w:val="00CE2BA2"/>
    <w:rsid w:val="00CE3019"/>
    <w:rsid w:val="00CE3DA5"/>
    <w:rsid w:val="00CE4496"/>
    <w:rsid w:val="00CE44D1"/>
    <w:rsid w:val="00CE4618"/>
    <w:rsid w:val="00CE46C1"/>
    <w:rsid w:val="00CE4D90"/>
    <w:rsid w:val="00CE52CF"/>
    <w:rsid w:val="00CE550C"/>
    <w:rsid w:val="00CE5D5D"/>
    <w:rsid w:val="00CE6262"/>
    <w:rsid w:val="00CE65E1"/>
    <w:rsid w:val="00CE7145"/>
    <w:rsid w:val="00CF0AB5"/>
    <w:rsid w:val="00CF0B5D"/>
    <w:rsid w:val="00CF15C6"/>
    <w:rsid w:val="00CF1F0C"/>
    <w:rsid w:val="00CF233A"/>
    <w:rsid w:val="00CF274D"/>
    <w:rsid w:val="00CF29EA"/>
    <w:rsid w:val="00CF2DC7"/>
    <w:rsid w:val="00CF2FE1"/>
    <w:rsid w:val="00CF3319"/>
    <w:rsid w:val="00CF38F5"/>
    <w:rsid w:val="00CF4414"/>
    <w:rsid w:val="00CF5EA0"/>
    <w:rsid w:val="00CF640D"/>
    <w:rsid w:val="00CF6793"/>
    <w:rsid w:val="00CF699C"/>
    <w:rsid w:val="00CF6B4B"/>
    <w:rsid w:val="00CF714C"/>
    <w:rsid w:val="00D00D16"/>
    <w:rsid w:val="00D018A1"/>
    <w:rsid w:val="00D01908"/>
    <w:rsid w:val="00D0199A"/>
    <w:rsid w:val="00D01E95"/>
    <w:rsid w:val="00D01F00"/>
    <w:rsid w:val="00D01F3F"/>
    <w:rsid w:val="00D0269A"/>
    <w:rsid w:val="00D028B7"/>
    <w:rsid w:val="00D03F7C"/>
    <w:rsid w:val="00D0411D"/>
    <w:rsid w:val="00D0466F"/>
    <w:rsid w:val="00D04982"/>
    <w:rsid w:val="00D05678"/>
    <w:rsid w:val="00D0713F"/>
    <w:rsid w:val="00D0768D"/>
    <w:rsid w:val="00D10AC6"/>
    <w:rsid w:val="00D11926"/>
    <w:rsid w:val="00D1194B"/>
    <w:rsid w:val="00D124E1"/>
    <w:rsid w:val="00D128A1"/>
    <w:rsid w:val="00D12B75"/>
    <w:rsid w:val="00D12C58"/>
    <w:rsid w:val="00D135C3"/>
    <w:rsid w:val="00D14EE3"/>
    <w:rsid w:val="00D1596F"/>
    <w:rsid w:val="00D15A26"/>
    <w:rsid w:val="00D17F0F"/>
    <w:rsid w:val="00D224A7"/>
    <w:rsid w:val="00D2381D"/>
    <w:rsid w:val="00D23B20"/>
    <w:rsid w:val="00D23F2A"/>
    <w:rsid w:val="00D2417E"/>
    <w:rsid w:val="00D241A1"/>
    <w:rsid w:val="00D248DC"/>
    <w:rsid w:val="00D24A14"/>
    <w:rsid w:val="00D25181"/>
    <w:rsid w:val="00D25DFA"/>
    <w:rsid w:val="00D2641B"/>
    <w:rsid w:val="00D26710"/>
    <w:rsid w:val="00D26729"/>
    <w:rsid w:val="00D268EA"/>
    <w:rsid w:val="00D27A5B"/>
    <w:rsid w:val="00D27E5E"/>
    <w:rsid w:val="00D3033B"/>
    <w:rsid w:val="00D3077C"/>
    <w:rsid w:val="00D307E9"/>
    <w:rsid w:val="00D314B4"/>
    <w:rsid w:val="00D31748"/>
    <w:rsid w:val="00D31851"/>
    <w:rsid w:val="00D33268"/>
    <w:rsid w:val="00D33BD0"/>
    <w:rsid w:val="00D33C2E"/>
    <w:rsid w:val="00D33E24"/>
    <w:rsid w:val="00D340CA"/>
    <w:rsid w:val="00D340CE"/>
    <w:rsid w:val="00D3422B"/>
    <w:rsid w:val="00D34B7E"/>
    <w:rsid w:val="00D34FB9"/>
    <w:rsid w:val="00D352E2"/>
    <w:rsid w:val="00D35A7A"/>
    <w:rsid w:val="00D35BB1"/>
    <w:rsid w:val="00D360D3"/>
    <w:rsid w:val="00D376C7"/>
    <w:rsid w:val="00D40D0F"/>
    <w:rsid w:val="00D40F3C"/>
    <w:rsid w:val="00D4108E"/>
    <w:rsid w:val="00D4131C"/>
    <w:rsid w:val="00D4302D"/>
    <w:rsid w:val="00D44780"/>
    <w:rsid w:val="00D44FEA"/>
    <w:rsid w:val="00D453F6"/>
    <w:rsid w:val="00D45B5B"/>
    <w:rsid w:val="00D46331"/>
    <w:rsid w:val="00D46D58"/>
    <w:rsid w:val="00D47B08"/>
    <w:rsid w:val="00D47FEB"/>
    <w:rsid w:val="00D51121"/>
    <w:rsid w:val="00D51ADB"/>
    <w:rsid w:val="00D521AD"/>
    <w:rsid w:val="00D52490"/>
    <w:rsid w:val="00D52A85"/>
    <w:rsid w:val="00D547B3"/>
    <w:rsid w:val="00D5486E"/>
    <w:rsid w:val="00D555BF"/>
    <w:rsid w:val="00D55955"/>
    <w:rsid w:val="00D56B0F"/>
    <w:rsid w:val="00D56F23"/>
    <w:rsid w:val="00D573D1"/>
    <w:rsid w:val="00D57AA6"/>
    <w:rsid w:val="00D57E55"/>
    <w:rsid w:val="00D60810"/>
    <w:rsid w:val="00D60E69"/>
    <w:rsid w:val="00D6113F"/>
    <w:rsid w:val="00D613EA"/>
    <w:rsid w:val="00D6199D"/>
    <w:rsid w:val="00D62499"/>
    <w:rsid w:val="00D63912"/>
    <w:rsid w:val="00D63C9A"/>
    <w:rsid w:val="00D63CBD"/>
    <w:rsid w:val="00D63FA2"/>
    <w:rsid w:val="00D6433B"/>
    <w:rsid w:val="00D645D0"/>
    <w:rsid w:val="00D64817"/>
    <w:rsid w:val="00D64BC7"/>
    <w:rsid w:val="00D652E9"/>
    <w:rsid w:val="00D65376"/>
    <w:rsid w:val="00D666B1"/>
    <w:rsid w:val="00D66E0A"/>
    <w:rsid w:val="00D70249"/>
    <w:rsid w:val="00D706E8"/>
    <w:rsid w:val="00D70969"/>
    <w:rsid w:val="00D712DA"/>
    <w:rsid w:val="00D7134E"/>
    <w:rsid w:val="00D71930"/>
    <w:rsid w:val="00D738D2"/>
    <w:rsid w:val="00D748A5"/>
    <w:rsid w:val="00D74B91"/>
    <w:rsid w:val="00D750BA"/>
    <w:rsid w:val="00D75B11"/>
    <w:rsid w:val="00D75D42"/>
    <w:rsid w:val="00D76364"/>
    <w:rsid w:val="00D76943"/>
    <w:rsid w:val="00D76C76"/>
    <w:rsid w:val="00D77AB3"/>
    <w:rsid w:val="00D80C94"/>
    <w:rsid w:val="00D8156C"/>
    <w:rsid w:val="00D816E8"/>
    <w:rsid w:val="00D81822"/>
    <w:rsid w:val="00D8199F"/>
    <w:rsid w:val="00D81E49"/>
    <w:rsid w:val="00D825E1"/>
    <w:rsid w:val="00D834EA"/>
    <w:rsid w:val="00D83A62"/>
    <w:rsid w:val="00D85155"/>
    <w:rsid w:val="00D855D6"/>
    <w:rsid w:val="00D85AE0"/>
    <w:rsid w:val="00D87A72"/>
    <w:rsid w:val="00D87F1C"/>
    <w:rsid w:val="00D90B2D"/>
    <w:rsid w:val="00D90E58"/>
    <w:rsid w:val="00D90F73"/>
    <w:rsid w:val="00D9142F"/>
    <w:rsid w:val="00D917D3"/>
    <w:rsid w:val="00D91B22"/>
    <w:rsid w:val="00D91F70"/>
    <w:rsid w:val="00D93369"/>
    <w:rsid w:val="00D939E8"/>
    <w:rsid w:val="00D93FCC"/>
    <w:rsid w:val="00D948EC"/>
    <w:rsid w:val="00D96430"/>
    <w:rsid w:val="00D967A3"/>
    <w:rsid w:val="00D96CEF"/>
    <w:rsid w:val="00D96FA9"/>
    <w:rsid w:val="00D96FF0"/>
    <w:rsid w:val="00D974C4"/>
    <w:rsid w:val="00D97C05"/>
    <w:rsid w:val="00DA188B"/>
    <w:rsid w:val="00DA18AB"/>
    <w:rsid w:val="00DA1A81"/>
    <w:rsid w:val="00DA1B5E"/>
    <w:rsid w:val="00DA1CF1"/>
    <w:rsid w:val="00DA20F2"/>
    <w:rsid w:val="00DA2342"/>
    <w:rsid w:val="00DA2866"/>
    <w:rsid w:val="00DA2945"/>
    <w:rsid w:val="00DA29DE"/>
    <w:rsid w:val="00DA3DC5"/>
    <w:rsid w:val="00DA3F7E"/>
    <w:rsid w:val="00DA4675"/>
    <w:rsid w:val="00DA5499"/>
    <w:rsid w:val="00DA59ED"/>
    <w:rsid w:val="00DA6148"/>
    <w:rsid w:val="00DA6E20"/>
    <w:rsid w:val="00DB032F"/>
    <w:rsid w:val="00DB04F6"/>
    <w:rsid w:val="00DB099F"/>
    <w:rsid w:val="00DB1F40"/>
    <w:rsid w:val="00DB335B"/>
    <w:rsid w:val="00DB383D"/>
    <w:rsid w:val="00DB3EFA"/>
    <w:rsid w:val="00DB5D95"/>
    <w:rsid w:val="00DB5DE6"/>
    <w:rsid w:val="00DB5F8C"/>
    <w:rsid w:val="00DB7AA0"/>
    <w:rsid w:val="00DC030F"/>
    <w:rsid w:val="00DC1026"/>
    <w:rsid w:val="00DC249D"/>
    <w:rsid w:val="00DC343A"/>
    <w:rsid w:val="00DC36EF"/>
    <w:rsid w:val="00DC497B"/>
    <w:rsid w:val="00DC498A"/>
    <w:rsid w:val="00DC4B6C"/>
    <w:rsid w:val="00DC5327"/>
    <w:rsid w:val="00DC624E"/>
    <w:rsid w:val="00DC64B8"/>
    <w:rsid w:val="00DC6F89"/>
    <w:rsid w:val="00DC71A7"/>
    <w:rsid w:val="00DC76BB"/>
    <w:rsid w:val="00DC7B90"/>
    <w:rsid w:val="00DD04A3"/>
    <w:rsid w:val="00DD0680"/>
    <w:rsid w:val="00DD190F"/>
    <w:rsid w:val="00DD34DD"/>
    <w:rsid w:val="00DD3AB3"/>
    <w:rsid w:val="00DD440C"/>
    <w:rsid w:val="00DD47BA"/>
    <w:rsid w:val="00DD4ADE"/>
    <w:rsid w:val="00DD4E88"/>
    <w:rsid w:val="00DD593E"/>
    <w:rsid w:val="00DD5948"/>
    <w:rsid w:val="00DD5C29"/>
    <w:rsid w:val="00DD70DF"/>
    <w:rsid w:val="00DD7AF3"/>
    <w:rsid w:val="00DE01DC"/>
    <w:rsid w:val="00DE06E8"/>
    <w:rsid w:val="00DE0CD5"/>
    <w:rsid w:val="00DE2C79"/>
    <w:rsid w:val="00DE2F71"/>
    <w:rsid w:val="00DE34B4"/>
    <w:rsid w:val="00DE36C6"/>
    <w:rsid w:val="00DE3C3A"/>
    <w:rsid w:val="00DE4624"/>
    <w:rsid w:val="00DE46AE"/>
    <w:rsid w:val="00DE48C1"/>
    <w:rsid w:val="00DE4C44"/>
    <w:rsid w:val="00DE4D53"/>
    <w:rsid w:val="00DE5C02"/>
    <w:rsid w:val="00DE6ADD"/>
    <w:rsid w:val="00DF11B3"/>
    <w:rsid w:val="00DF1DE4"/>
    <w:rsid w:val="00DF20F8"/>
    <w:rsid w:val="00DF2255"/>
    <w:rsid w:val="00DF27B5"/>
    <w:rsid w:val="00DF2C46"/>
    <w:rsid w:val="00DF2D33"/>
    <w:rsid w:val="00DF2ECF"/>
    <w:rsid w:val="00DF3097"/>
    <w:rsid w:val="00DF325B"/>
    <w:rsid w:val="00DF33F1"/>
    <w:rsid w:val="00DF3759"/>
    <w:rsid w:val="00DF3F15"/>
    <w:rsid w:val="00DF4AEE"/>
    <w:rsid w:val="00DF525D"/>
    <w:rsid w:val="00DF5324"/>
    <w:rsid w:val="00DF549E"/>
    <w:rsid w:val="00DF5D19"/>
    <w:rsid w:val="00DF636F"/>
    <w:rsid w:val="00DF6755"/>
    <w:rsid w:val="00DF6B50"/>
    <w:rsid w:val="00DF6EDA"/>
    <w:rsid w:val="00DF72A5"/>
    <w:rsid w:val="00DF77E4"/>
    <w:rsid w:val="00E00133"/>
    <w:rsid w:val="00E00A3A"/>
    <w:rsid w:val="00E01B3E"/>
    <w:rsid w:val="00E02408"/>
    <w:rsid w:val="00E031A3"/>
    <w:rsid w:val="00E0329E"/>
    <w:rsid w:val="00E032CA"/>
    <w:rsid w:val="00E050B6"/>
    <w:rsid w:val="00E05560"/>
    <w:rsid w:val="00E061BE"/>
    <w:rsid w:val="00E061FC"/>
    <w:rsid w:val="00E06F19"/>
    <w:rsid w:val="00E0744B"/>
    <w:rsid w:val="00E076E4"/>
    <w:rsid w:val="00E11F2D"/>
    <w:rsid w:val="00E12C10"/>
    <w:rsid w:val="00E12DFB"/>
    <w:rsid w:val="00E13209"/>
    <w:rsid w:val="00E132AC"/>
    <w:rsid w:val="00E13E83"/>
    <w:rsid w:val="00E14A45"/>
    <w:rsid w:val="00E14FC6"/>
    <w:rsid w:val="00E1563D"/>
    <w:rsid w:val="00E158DC"/>
    <w:rsid w:val="00E15F56"/>
    <w:rsid w:val="00E160A6"/>
    <w:rsid w:val="00E17651"/>
    <w:rsid w:val="00E200F0"/>
    <w:rsid w:val="00E208C0"/>
    <w:rsid w:val="00E213D3"/>
    <w:rsid w:val="00E21505"/>
    <w:rsid w:val="00E22088"/>
    <w:rsid w:val="00E221F7"/>
    <w:rsid w:val="00E22C85"/>
    <w:rsid w:val="00E22E78"/>
    <w:rsid w:val="00E24104"/>
    <w:rsid w:val="00E2446D"/>
    <w:rsid w:val="00E25758"/>
    <w:rsid w:val="00E2578F"/>
    <w:rsid w:val="00E25D3F"/>
    <w:rsid w:val="00E26145"/>
    <w:rsid w:val="00E261F9"/>
    <w:rsid w:val="00E264BC"/>
    <w:rsid w:val="00E26A53"/>
    <w:rsid w:val="00E26E3C"/>
    <w:rsid w:val="00E26E78"/>
    <w:rsid w:val="00E302BE"/>
    <w:rsid w:val="00E30530"/>
    <w:rsid w:val="00E30A49"/>
    <w:rsid w:val="00E31543"/>
    <w:rsid w:val="00E31D3E"/>
    <w:rsid w:val="00E32066"/>
    <w:rsid w:val="00E32423"/>
    <w:rsid w:val="00E32472"/>
    <w:rsid w:val="00E3343D"/>
    <w:rsid w:val="00E34E71"/>
    <w:rsid w:val="00E355C4"/>
    <w:rsid w:val="00E35F24"/>
    <w:rsid w:val="00E35F41"/>
    <w:rsid w:val="00E36A7F"/>
    <w:rsid w:val="00E36F84"/>
    <w:rsid w:val="00E3735C"/>
    <w:rsid w:val="00E4085A"/>
    <w:rsid w:val="00E4126D"/>
    <w:rsid w:val="00E415E2"/>
    <w:rsid w:val="00E418B9"/>
    <w:rsid w:val="00E422AD"/>
    <w:rsid w:val="00E425CB"/>
    <w:rsid w:val="00E42D72"/>
    <w:rsid w:val="00E4343B"/>
    <w:rsid w:val="00E43716"/>
    <w:rsid w:val="00E438AE"/>
    <w:rsid w:val="00E44803"/>
    <w:rsid w:val="00E44A84"/>
    <w:rsid w:val="00E44C58"/>
    <w:rsid w:val="00E44ECF"/>
    <w:rsid w:val="00E45208"/>
    <w:rsid w:val="00E45738"/>
    <w:rsid w:val="00E458F7"/>
    <w:rsid w:val="00E45F30"/>
    <w:rsid w:val="00E4686D"/>
    <w:rsid w:val="00E46B32"/>
    <w:rsid w:val="00E46CD0"/>
    <w:rsid w:val="00E46ECC"/>
    <w:rsid w:val="00E47948"/>
    <w:rsid w:val="00E50EE5"/>
    <w:rsid w:val="00E510A7"/>
    <w:rsid w:val="00E51D1D"/>
    <w:rsid w:val="00E520F6"/>
    <w:rsid w:val="00E52912"/>
    <w:rsid w:val="00E52B7A"/>
    <w:rsid w:val="00E52EFA"/>
    <w:rsid w:val="00E53484"/>
    <w:rsid w:val="00E53AF0"/>
    <w:rsid w:val="00E548B0"/>
    <w:rsid w:val="00E55DD1"/>
    <w:rsid w:val="00E56240"/>
    <w:rsid w:val="00E562BA"/>
    <w:rsid w:val="00E56983"/>
    <w:rsid w:val="00E572C1"/>
    <w:rsid w:val="00E57365"/>
    <w:rsid w:val="00E57D4E"/>
    <w:rsid w:val="00E57EB5"/>
    <w:rsid w:val="00E60066"/>
    <w:rsid w:val="00E60A23"/>
    <w:rsid w:val="00E60E78"/>
    <w:rsid w:val="00E611ED"/>
    <w:rsid w:val="00E6129C"/>
    <w:rsid w:val="00E61DF2"/>
    <w:rsid w:val="00E6278A"/>
    <w:rsid w:val="00E63170"/>
    <w:rsid w:val="00E63C48"/>
    <w:rsid w:val="00E63F3B"/>
    <w:rsid w:val="00E65308"/>
    <w:rsid w:val="00E659BB"/>
    <w:rsid w:val="00E65D75"/>
    <w:rsid w:val="00E65E70"/>
    <w:rsid w:val="00E666A9"/>
    <w:rsid w:val="00E66FCA"/>
    <w:rsid w:val="00E677B1"/>
    <w:rsid w:val="00E67F95"/>
    <w:rsid w:val="00E71169"/>
    <w:rsid w:val="00E71BBE"/>
    <w:rsid w:val="00E720D7"/>
    <w:rsid w:val="00E72882"/>
    <w:rsid w:val="00E73177"/>
    <w:rsid w:val="00E73353"/>
    <w:rsid w:val="00E73498"/>
    <w:rsid w:val="00E73B35"/>
    <w:rsid w:val="00E73D96"/>
    <w:rsid w:val="00E749D8"/>
    <w:rsid w:val="00E75B5B"/>
    <w:rsid w:val="00E75C2F"/>
    <w:rsid w:val="00E77197"/>
    <w:rsid w:val="00E7765A"/>
    <w:rsid w:val="00E7766B"/>
    <w:rsid w:val="00E7794F"/>
    <w:rsid w:val="00E779C2"/>
    <w:rsid w:val="00E77C8B"/>
    <w:rsid w:val="00E80309"/>
    <w:rsid w:val="00E803F8"/>
    <w:rsid w:val="00E81EB8"/>
    <w:rsid w:val="00E81EC6"/>
    <w:rsid w:val="00E82012"/>
    <w:rsid w:val="00E822DE"/>
    <w:rsid w:val="00E82BB8"/>
    <w:rsid w:val="00E84250"/>
    <w:rsid w:val="00E849B1"/>
    <w:rsid w:val="00E84A30"/>
    <w:rsid w:val="00E84DA8"/>
    <w:rsid w:val="00E85818"/>
    <w:rsid w:val="00E85DE5"/>
    <w:rsid w:val="00E869FE"/>
    <w:rsid w:val="00E86B5E"/>
    <w:rsid w:val="00E86CBE"/>
    <w:rsid w:val="00E871D5"/>
    <w:rsid w:val="00E87515"/>
    <w:rsid w:val="00E87C07"/>
    <w:rsid w:val="00E87C3B"/>
    <w:rsid w:val="00E90F60"/>
    <w:rsid w:val="00E92653"/>
    <w:rsid w:val="00E928C0"/>
    <w:rsid w:val="00E92BE1"/>
    <w:rsid w:val="00E94333"/>
    <w:rsid w:val="00E94A01"/>
    <w:rsid w:val="00E94A21"/>
    <w:rsid w:val="00E94F0D"/>
    <w:rsid w:val="00E958A5"/>
    <w:rsid w:val="00E9606D"/>
    <w:rsid w:val="00E964F3"/>
    <w:rsid w:val="00E96F7B"/>
    <w:rsid w:val="00E97182"/>
    <w:rsid w:val="00E97206"/>
    <w:rsid w:val="00E97403"/>
    <w:rsid w:val="00E97854"/>
    <w:rsid w:val="00E97A70"/>
    <w:rsid w:val="00E97C75"/>
    <w:rsid w:val="00EA0C8A"/>
    <w:rsid w:val="00EA0D94"/>
    <w:rsid w:val="00EA17A3"/>
    <w:rsid w:val="00EA31EE"/>
    <w:rsid w:val="00EA323E"/>
    <w:rsid w:val="00EA3322"/>
    <w:rsid w:val="00EA38AA"/>
    <w:rsid w:val="00EA3F94"/>
    <w:rsid w:val="00EA476C"/>
    <w:rsid w:val="00EA4B1D"/>
    <w:rsid w:val="00EA4DF5"/>
    <w:rsid w:val="00EA4EAA"/>
    <w:rsid w:val="00EA5041"/>
    <w:rsid w:val="00EA52D6"/>
    <w:rsid w:val="00EA5546"/>
    <w:rsid w:val="00EA5E49"/>
    <w:rsid w:val="00EA6712"/>
    <w:rsid w:val="00EA696A"/>
    <w:rsid w:val="00EA6CFE"/>
    <w:rsid w:val="00EA7013"/>
    <w:rsid w:val="00EB24E5"/>
    <w:rsid w:val="00EB267B"/>
    <w:rsid w:val="00EB35AE"/>
    <w:rsid w:val="00EB3933"/>
    <w:rsid w:val="00EB3EE4"/>
    <w:rsid w:val="00EB4289"/>
    <w:rsid w:val="00EB55A8"/>
    <w:rsid w:val="00EB5CEE"/>
    <w:rsid w:val="00EB655D"/>
    <w:rsid w:val="00EB662D"/>
    <w:rsid w:val="00EB6C37"/>
    <w:rsid w:val="00EB6D79"/>
    <w:rsid w:val="00EB7D8D"/>
    <w:rsid w:val="00EC0315"/>
    <w:rsid w:val="00EC108E"/>
    <w:rsid w:val="00EC1439"/>
    <w:rsid w:val="00EC199E"/>
    <w:rsid w:val="00EC1F74"/>
    <w:rsid w:val="00EC2515"/>
    <w:rsid w:val="00EC295E"/>
    <w:rsid w:val="00EC3005"/>
    <w:rsid w:val="00EC317D"/>
    <w:rsid w:val="00EC359B"/>
    <w:rsid w:val="00EC3925"/>
    <w:rsid w:val="00EC45AA"/>
    <w:rsid w:val="00EC50FC"/>
    <w:rsid w:val="00EC52C4"/>
    <w:rsid w:val="00EC60C6"/>
    <w:rsid w:val="00EC67C7"/>
    <w:rsid w:val="00EC770A"/>
    <w:rsid w:val="00EC7B76"/>
    <w:rsid w:val="00EC7FAB"/>
    <w:rsid w:val="00ED0DF6"/>
    <w:rsid w:val="00ED1157"/>
    <w:rsid w:val="00ED11C8"/>
    <w:rsid w:val="00ED128B"/>
    <w:rsid w:val="00ED2255"/>
    <w:rsid w:val="00ED325D"/>
    <w:rsid w:val="00ED3368"/>
    <w:rsid w:val="00ED3D1A"/>
    <w:rsid w:val="00ED46AD"/>
    <w:rsid w:val="00ED4BAC"/>
    <w:rsid w:val="00ED536F"/>
    <w:rsid w:val="00ED546E"/>
    <w:rsid w:val="00ED59E9"/>
    <w:rsid w:val="00ED5DDD"/>
    <w:rsid w:val="00ED6117"/>
    <w:rsid w:val="00ED66F7"/>
    <w:rsid w:val="00ED6736"/>
    <w:rsid w:val="00ED6C7F"/>
    <w:rsid w:val="00ED79CE"/>
    <w:rsid w:val="00ED7E03"/>
    <w:rsid w:val="00EE06BB"/>
    <w:rsid w:val="00EE1C60"/>
    <w:rsid w:val="00EE1FAF"/>
    <w:rsid w:val="00EE2896"/>
    <w:rsid w:val="00EE2A3F"/>
    <w:rsid w:val="00EE2E9E"/>
    <w:rsid w:val="00EE3039"/>
    <w:rsid w:val="00EE3421"/>
    <w:rsid w:val="00EE37D0"/>
    <w:rsid w:val="00EE3AB9"/>
    <w:rsid w:val="00EE3DCD"/>
    <w:rsid w:val="00EE410A"/>
    <w:rsid w:val="00EE4615"/>
    <w:rsid w:val="00EE5246"/>
    <w:rsid w:val="00EE604C"/>
    <w:rsid w:val="00EE697E"/>
    <w:rsid w:val="00EE6C62"/>
    <w:rsid w:val="00EF0DFC"/>
    <w:rsid w:val="00EF0FFB"/>
    <w:rsid w:val="00EF16B8"/>
    <w:rsid w:val="00EF1A3A"/>
    <w:rsid w:val="00EF1B85"/>
    <w:rsid w:val="00EF2254"/>
    <w:rsid w:val="00EF3AA8"/>
    <w:rsid w:val="00EF42F8"/>
    <w:rsid w:val="00EF4423"/>
    <w:rsid w:val="00EF4804"/>
    <w:rsid w:val="00EF4BB3"/>
    <w:rsid w:val="00EF5116"/>
    <w:rsid w:val="00EF58CF"/>
    <w:rsid w:val="00EF5D34"/>
    <w:rsid w:val="00EF5DE4"/>
    <w:rsid w:val="00EF5E63"/>
    <w:rsid w:val="00EF5FD5"/>
    <w:rsid w:val="00EF66D0"/>
    <w:rsid w:val="00EF6BF0"/>
    <w:rsid w:val="00EF7C34"/>
    <w:rsid w:val="00EF7C57"/>
    <w:rsid w:val="00F00253"/>
    <w:rsid w:val="00F00C98"/>
    <w:rsid w:val="00F0158D"/>
    <w:rsid w:val="00F0168C"/>
    <w:rsid w:val="00F01805"/>
    <w:rsid w:val="00F01C49"/>
    <w:rsid w:val="00F03406"/>
    <w:rsid w:val="00F03963"/>
    <w:rsid w:val="00F03DC2"/>
    <w:rsid w:val="00F03E82"/>
    <w:rsid w:val="00F0457F"/>
    <w:rsid w:val="00F04815"/>
    <w:rsid w:val="00F04FC7"/>
    <w:rsid w:val="00F0505D"/>
    <w:rsid w:val="00F058A3"/>
    <w:rsid w:val="00F05E5A"/>
    <w:rsid w:val="00F05E5E"/>
    <w:rsid w:val="00F05E82"/>
    <w:rsid w:val="00F065B9"/>
    <w:rsid w:val="00F06F79"/>
    <w:rsid w:val="00F074CA"/>
    <w:rsid w:val="00F075D2"/>
    <w:rsid w:val="00F07679"/>
    <w:rsid w:val="00F10EB3"/>
    <w:rsid w:val="00F111A2"/>
    <w:rsid w:val="00F116E3"/>
    <w:rsid w:val="00F118DD"/>
    <w:rsid w:val="00F123D1"/>
    <w:rsid w:val="00F12409"/>
    <w:rsid w:val="00F124BA"/>
    <w:rsid w:val="00F12F31"/>
    <w:rsid w:val="00F13325"/>
    <w:rsid w:val="00F140AF"/>
    <w:rsid w:val="00F141BC"/>
    <w:rsid w:val="00F1450A"/>
    <w:rsid w:val="00F14944"/>
    <w:rsid w:val="00F15012"/>
    <w:rsid w:val="00F154E4"/>
    <w:rsid w:val="00F1594B"/>
    <w:rsid w:val="00F1641A"/>
    <w:rsid w:val="00F1697C"/>
    <w:rsid w:val="00F16BAA"/>
    <w:rsid w:val="00F16FBE"/>
    <w:rsid w:val="00F179DD"/>
    <w:rsid w:val="00F20021"/>
    <w:rsid w:val="00F2042E"/>
    <w:rsid w:val="00F21846"/>
    <w:rsid w:val="00F218B0"/>
    <w:rsid w:val="00F21FDD"/>
    <w:rsid w:val="00F221F1"/>
    <w:rsid w:val="00F22906"/>
    <w:rsid w:val="00F22E13"/>
    <w:rsid w:val="00F22ED9"/>
    <w:rsid w:val="00F230AB"/>
    <w:rsid w:val="00F2338B"/>
    <w:rsid w:val="00F2371F"/>
    <w:rsid w:val="00F23B7C"/>
    <w:rsid w:val="00F248D7"/>
    <w:rsid w:val="00F24C32"/>
    <w:rsid w:val="00F2515D"/>
    <w:rsid w:val="00F253CC"/>
    <w:rsid w:val="00F25786"/>
    <w:rsid w:val="00F25A00"/>
    <w:rsid w:val="00F25C33"/>
    <w:rsid w:val="00F2675A"/>
    <w:rsid w:val="00F27BFC"/>
    <w:rsid w:val="00F30967"/>
    <w:rsid w:val="00F30A96"/>
    <w:rsid w:val="00F30BB6"/>
    <w:rsid w:val="00F31144"/>
    <w:rsid w:val="00F316F9"/>
    <w:rsid w:val="00F3246C"/>
    <w:rsid w:val="00F32516"/>
    <w:rsid w:val="00F32686"/>
    <w:rsid w:val="00F32FD3"/>
    <w:rsid w:val="00F32FE7"/>
    <w:rsid w:val="00F33F8A"/>
    <w:rsid w:val="00F35D3F"/>
    <w:rsid w:val="00F3635A"/>
    <w:rsid w:val="00F36BD3"/>
    <w:rsid w:val="00F37EB4"/>
    <w:rsid w:val="00F37F69"/>
    <w:rsid w:val="00F40A2F"/>
    <w:rsid w:val="00F41085"/>
    <w:rsid w:val="00F41845"/>
    <w:rsid w:val="00F418D2"/>
    <w:rsid w:val="00F41D21"/>
    <w:rsid w:val="00F42424"/>
    <w:rsid w:val="00F4277D"/>
    <w:rsid w:val="00F4308D"/>
    <w:rsid w:val="00F430F2"/>
    <w:rsid w:val="00F432AD"/>
    <w:rsid w:val="00F434C5"/>
    <w:rsid w:val="00F43A01"/>
    <w:rsid w:val="00F43CDE"/>
    <w:rsid w:val="00F43E58"/>
    <w:rsid w:val="00F442B6"/>
    <w:rsid w:val="00F44AD9"/>
    <w:rsid w:val="00F455C6"/>
    <w:rsid w:val="00F465A9"/>
    <w:rsid w:val="00F46C81"/>
    <w:rsid w:val="00F47E7E"/>
    <w:rsid w:val="00F500EB"/>
    <w:rsid w:val="00F50396"/>
    <w:rsid w:val="00F51340"/>
    <w:rsid w:val="00F53FB8"/>
    <w:rsid w:val="00F540BE"/>
    <w:rsid w:val="00F5463F"/>
    <w:rsid w:val="00F55201"/>
    <w:rsid w:val="00F5621E"/>
    <w:rsid w:val="00F56322"/>
    <w:rsid w:val="00F56FBC"/>
    <w:rsid w:val="00F57AD0"/>
    <w:rsid w:val="00F60071"/>
    <w:rsid w:val="00F60E48"/>
    <w:rsid w:val="00F60EE4"/>
    <w:rsid w:val="00F613C2"/>
    <w:rsid w:val="00F61603"/>
    <w:rsid w:val="00F6186B"/>
    <w:rsid w:val="00F62EAE"/>
    <w:rsid w:val="00F6341D"/>
    <w:rsid w:val="00F63B2A"/>
    <w:rsid w:val="00F6421B"/>
    <w:rsid w:val="00F642B7"/>
    <w:rsid w:val="00F64A9B"/>
    <w:rsid w:val="00F64C97"/>
    <w:rsid w:val="00F64F82"/>
    <w:rsid w:val="00F65A8D"/>
    <w:rsid w:val="00F66B77"/>
    <w:rsid w:val="00F67212"/>
    <w:rsid w:val="00F701BD"/>
    <w:rsid w:val="00F701EE"/>
    <w:rsid w:val="00F70825"/>
    <w:rsid w:val="00F70D9B"/>
    <w:rsid w:val="00F7100E"/>
    <w:rsid w:val="00F71A20"/>
    <w:rsid w:val="00F71B1F"/>
    <w:rsid w:val="00F71D4F"/>
    <w:rsid w:val="00F73BC3"/>
    <w:rsid w:val="00F73D66"/>
    <w:rsid w:val="00F76C0D"/>
    <w:rsid w:val="00F7715E"/>
    <w:rsid w:val="00F77200"/>
    <w:rsid w:val="00F77BEE"/>
    <w:rsid w:val="00F800CF"/>
    <w:rsid w:val="00F802C1"/>
    <w:rsid w:val="00F805ED"/>
    <w:rsid w:val="00F80A96"/>
    <w:rsid w:val="00F80C1D"/>
    <w:rsid w:val="00F81D4A"/>
    <w:rsid w:val="00F81D7D"/>
    <w:rsid w:val="00F823CC"/>
    <w:rsid w:val="00F824C0"/>
    <w:rsid w:val="00F8354C"/>
    <w:rsid w:val="00F83782"/>
    <w:rsid w:val="00F83B60"/>
    <w:rsid w:val="00F8404C"/>
    <w:rsid w:val="00F84AF6"/>
    <w:rsid w:val="00F84C80"/>
    <w:rsid w:val="00F84CE9"/>
    <w:rsid w:val="00F856AB"/>
    <w:rsid w:val="00F8739D"/>
    <w:rsid w:val="00F87507"/>
    <w:rsid w:val="00F87537"/>
    <w:rsid w:val="00F87AD5"/>
    <w:rsid w:val="00F9169C"/>
    <w:rsid w:val="00F91DC4"/>
    <w:rsid w:val="00F921AD"/>
    <w:rsid w:val="00F9239C"/>
    <w:rsid w:val="00F9288B"/>
    <w:rsid w:val="00F92BE7"/>
    <w:rsid w:val="00F947BC"/>
    <w:rsid w:val="00F94BC1"/>
    <w:rsid w:val="00F95007"/>
    <w:rsid w:val="00F9523F"/>
    <w:rsid w:val="00F955A5"/>
    <w:rsid w:val="00F9591D"/>
    <w:rsid w:val="00F95DE6"/>
    <w:rsid w:val="00F96EDE"/>
    <w:rsid w:val="00F9744A"/>
    <w:rsid w:val="00F976EE"/>
    <w:rsid w:val="00F97839"/>
    <w:rsid w:val="00FA09EB"/>
    <w:rsid w:val="00FA0E70"/>
    <w:rsid w:val="00FA1EED"/>
    <w:rsid w:val="00FA22B7"/>
    <w:rsid w:val="00FA2872"/>
    <w:rsid w:val="00FA56C0"/>
    <w:rsid w:val="00FA5740"/>
    <w:rsid w:val="00FA5A6C"/>
    <w:rsid w:val="00FA5B25"/>
    <w:rsid w:val="00FA5C8E"/>
    <w:rsid w:val="00FA61D5"/>
    <w:rsid w:val="00FA6234"/>
    <w:rsid w:val="00FA644F"/>
    <w:rsid w:val="00FA6C5E"/>
    <w:rsid w:val="00FA73C3"/>
    <w:rsid w:val="00FA788E"/>
    <w:rsid w:val="00FA79D9"/>
    <w:rsid w:val="00FA7D55"/>
    <w:rsid w:val="00FB0C65"/>
    <w:rsid w:val="00FB16F3"/>
    <w:rsid w:val="00FB1828"/>
    <w:rsid w:val="00FB28F0"/>
    <w:rsid w:val="00FB3074"/>
    <w:rsid w:val="00FB30BF"/>
    <w:rsid w:val="00FB318A"/>
    <w:rsid w:val="00FB31CF"/>
    <w:rsid w:val="00FB34A9"/>
    <w:rsid w:val="00FB3977"/>
    <w:rsid w:val="00FB454F"/>
    <w:rsid w:val="00FB4F69"/>
    <w:rsid w:val="00FB5847"/>
    <w:rsid w:val="00FB58CC"/>
    <w:rsid w:val="00FB606F"/>
    <w:rsid w:val="00FB6407"/>
    <w:rsid w:val="00FB657E"/>
    <w:rsid w:val="00FB6818"/>
    <w:rsid w:val="00FB69A8"/>
    <w:rsid w:val="00FB6F40"/>
    <w:rsid w:val="00FB6F74"/>
    <w:rsid w:val="00FB723A"/>
    <w:rsid w:val="00FC009B"/>
    <w:rsid w:val="00FC02FC"/>
    <w:rsid w:val="00FC03B9"/>
    <w:rsid w:val="00FC048C"/>
    <w:rsid w:val="00FC1B93"/>
    <w:rsid w:val="00FC236C"/>
    <w:rsid w:val="00FC2E77"/>
    <w:rsid w:val="00FC3148"/>
    <w:rsid w:val="00FC460C"/>
    <w:rsid w:val="00FC4C4C"/>
    <w:rsid w:val="00FC5E82"/>
    <w:rsid w:val="00FC64BA"/>
    <w:rsid w:val="00FC697F"/>
    <w:rsid w:val="00FC6DD3"/>
    <w:rsid w:val="00FC703C"/>
    <w:rsid w:val="00FC72B6"/>
    <w:rsid w:val="00FC7F04"/>
    <w:rsid w:val="00FD1A63"/>
    <w:rsid w:val="00FD28BD"/>
    <w:rsid w:val="00FD3482"/>
    <w:rsid w:val="00FD3637"/>
    <w:rsid w:val="00FD3844"/>
    <w:rsid w:val="00FD4177"/>
    <w:rsid w:val="00FD4AFB"/>
    <w:rsid w:val="00FD5552"/>
    <w:rsid w:val="00FD55A9"/>
    <w:rsid w:val="00FD6080"/>
    <w:rsid w:val="00FD6AEB"/>
    <w:rsid w:val="00FD7605"/>
    <w:rsid w:val="00FD7AFE"/>
    <w:rsid w:val="00FD7C38"/>
    <w:rsid w:val="00FE01BD"/>
    <w:rsid w:val="00FE0543"/>
    <w:rsid w:val="00FE069F"/>
    <w:rsid w:val="00FE0A44"/>
    <w:rsid w:val="00FE0C54"/>
    <w:rsid w:val="00FE0E57"/>
    <w:rsid w:val="00FE1477"/>
    <w:rsid w:val="00FE14E9"/>
    <w:rsid w:val="00FE178D"/>
    <w:rsid w:val="00FE2471"/>
    <w:rsid w:val="00FE28F4"/>
    <w:rsid w:val="00FE3120"/>
    <w:rsid w:val="00FE360B"/>
    <w:rsid w:val="00FE3DD3"/>
    <w:rsid w:val="00FE41E4"/>
    <w:rsid w:val="00FE45B8"/>
    <w:rsid w:val="00FE4AB6"/>
    <w:rsid w:val="00FE5300"/>
    <w:rsid w:val="00FE55D4"/>
    <w:rsid w:val="00FE5EEB"/>
    <w:rsid w:val="00FE623E"/>
    <w:rsid w:val="00FE639E"/>
    <w:rsid w:val="00FE6D61"/>
    <w:rsid w:val="00FE6DF1"/>
    <w:rsid w:val="00FE7029"/>
    <w:rsid w:val="00FE7ADD"/>
    <w:rsid w:val="00FE7F16"/>
    <w:rsid w:val="00FF0EF5"/>
    <w:rsid w:val="00FF1298"/>
    <w:rsid w:val="00FF14C7"/>
    <w:rsid w:val="00FF23CA"/>
    <w:rsid w:val="00FF3BB3"/>
    <w:rsid w:val="00FF45FE"/>
    <w:rsid w:val="00FF4E1F"/>
    <w:rsid w:val="00FF5516"/>
    <w:rsid w:val="00FF575F"/>
    <w:rsid w:val="00FF5B02"/>
    <w:rsid w:val="00FF69E7"/>
    <w:rsid w:val="00FF6A59"/>
    <w:rsid w:val="00FF6CEF"/>
    <w:rsid w:val="00FF6DA9"/>
    <w:rsid w:val="00FF6E09"/>
    <w:rsid w:val="00FF6F72"/>
    <w:rsid w:val="00FF7244"/>
    <w:rsid w:val="00FF7559"/>
    <w:rsid w:val="00FF7829"/>
    <w:rsid w:val="00FF7F29"/>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E856"/>
  <w15:chartTrackingRefBased/>
  <w15:docId w15:val="{49E8A7FE-CEC6-4B18-B4B6-03AD3737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0A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1F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7813"/>
    <w:pPr>
      <w:spacing w:after="0" w:line="240" w:lineRule="auto"/>
    </w:pPr>
    <w:rPr>
      <w:sz w:val="20"/>
      <w:szCs w:val="20"/>
    </w:rPr>
  </w:style>
  <w:style w:type="character" w:customStyle="1" w:styleId="FootnoteTextChar">
    <w:name w:val="Footnote Text Char"/>
    <w:basedOn w:val="DefaultParagraphFont"/>
    <w:link w:val="FootnoteText"/>
    <w:uiPriority w:val="99"/>
    <w:rsid w:val="00277813"/>
    <w:rPr>
      <w:sz w:val="20"/>
      <w:szCs w:val="20"/>
    </w:rPr>
  </w:style>
  <w:style w:type="character" w:styleId="FootnoteReference">
    <w:name w:val="footnote reference"/>
    <w:basedOn w:val="DefaultParagraphFont"/>
    <w:uiPriority w:val="99"/>
    <w:semiHidden/>
    <w:unhideWhenUsed/>
    <w:rsid w:val="00277813"/>
    <w:rPr>
      <w:vertAlign w:val="superscript"/>
    </w:rPr>
  </w:style>
  <w:style w:type="paragraph" w:styleId="ListParagraph">
    <w:name w:val="List Paragraph"/>
    <w:basedOn w:val="Normal"/>
    <w:uiPriority w:val="34"/>
    <w:qFormat/>
    <w:rsid w:val="001E7C14"/>
    <w:pPr>
      <w:ind w:left="720"/>
      <w:contextualSpacing/>
    </w:pPr>
  </w:style>
  <w:style w:type="paragraph" w:styleId="NoSpacing">
    <w:name w:val="No Spacing"/>
    <w:uiPriority w:val="1"/>
    <w:qFormat/>
    <w:rsid w:val="00DE36C6"/>
    <w:pPr>
      <w:spacing w:after="0" w:line="240" w:lineRule="auto"/>
    </w:pPr>
  </w:style>
  <w:style w:type="character" w:styleId="Hyperlink">
    <w:name w:val="Hyperlink"/>
    <w:basedOn w:val="DefaultParagraphFont"/>
    <w:uiPriority w:val="99"/>
    <w:unhideWhenUsed/>
    <w:rsid w:val="00D34B7E"/>
    <w:rPr>
      <w:color w:val="0563C1" w:themeColor="hyperlink"/>
      <w:u w:val="single"/>
    </w:rPr>
  </w:style>
  <w:style w:type="character" w:styleId="UnresolvedMention">
    <w:name w:val="Unresolved Mention"/>
    <w:basedOn w:val="DefaultParagraphFont"/>
    <w:uiPriority w:val="99"/>
    <w:semiHidden/>
    <w:unhideWhenUsed/>
    <w:rsid w:val="00D34B7E"/>
    <w:rPr>
      <w:color w:val="605E5C"/>
      <w:shd w:val="clear" w:color="auto" w:fill="E1DFDD"/>
    </w:rPr>
  </w:style>
  <w:style w:type="paragraph" w:styleId="Header">
    <w:name w:val="header"/>
    <w:basedOn w:val="Normal"/>
    <w:link w:val="HeaderChar"/>
    <w:uiPriority w:val="99"/>
    <w:unhideWhenUsed/>
    <w:rsid w:val="00E43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3B"/>
  </w:style>
  <w:style w:type="paragraph" w:styleId="Footer">
    <w:name w:val="footer"/>
    <w:basedOn w:val="Normal"/>
    <w:link w:val="FooterChar"/>
    <w:uiPriority w:val="99"/>
    <w:unhideWhenUsed/>
    <w:rsid w:val="00E43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3B"/>
  </w:style>
  <w:style w:type="paragraph" w:styleId="Caption">
    <w:name w:val="caption"/>
    <w:basedOn w:val="Normal"/>
    <w:next w:val="Normal"/>
    <w:uiPriority w:val="35"/>
    <w:unhideWhenUsed/>
    <w:qFormat/>
    <w:rsid w:val="00F976E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D567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D5671"/>
    <w:pPr>
      <w:outlineLvl w:val="9"/>
    </w:pPr>
    <w:rPr>
      <w:lang w:val="en-US"/>
    </w:rPr>
  </w:style>
  <w:style w:type="paragraph" w:styleId="TOC1">
    <w:name w:val="toc 1"/>
    <w:basedOn w:val="Normal"/>
    <w:next w:val="Normal"/>
    <w:autoRedefine/>
    <w:uiPriority w:val="39"/>
    <w:unhideWhenUsed/>
    <w:rsid w:val="00DD5C29"/>
    <w:pPr>
      <w:spacing w:after="100"/>
    </w:pPr>
  </w:style>
  <w:style w:type="paragraph" w:styleId="Subtitle">
    <w:name w:val="Subtitle"/>
    <w:basedOn w:val="Normal"/>
    <w:next w:val="Normal"/>
    <w:link w:val="SubtitleChar"/>
    <w:uiPriority w:val="11"/>
    <w:qFormat/>
    <w:rsid w:val="00FB68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6818"/>
    <w:rPr>
      <w:rFonts w:eastAsiaTheme="minorEastAsia"/>
      <w:color w:val="5A5A5A" w:themeColor="text1" w:themeTint="A5"/>
      <w:spacing w:val="15"/>
    </w:rPr>
  </w:style>
  <w:style w:type="paragraph" w:styleId="TOC2">
    <w:name w:val="toc 2"/>
    <w:basedOn w:val="Normal"/>
    <w:next w:val="Normal"/>
    <w:autoRedefine/>
    <w:uiPriority w:val="39"/>
    <w:unhideWhenUsed/>
    <w:rsid w:val="00802FE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802FE1"/>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920A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1FD3"/>
    <w:rPr>
      <w:rFonts w:asciiTheme="majorHAnsi" w:eastAsiaTheme="majorEastAsia" w:hAnsiTheme="majorHAnsi" w:cstheme="majorBidi"/>
      <w:color w:val="1F3763" w:themeColor="accent1" w:themeShade="7F"/>
      <w:sz w:val="24"/>
      <w:szCs w:val="24"/>
    </w:rPr>
  </w:style>
  <w:style w:type="paragraph" w:styleId="TableofFigures">
    <w:name w:val="table of figures"/>
    <w:basedOn w:val="Normal"/>
    <w:next w:val="Normal"/>
    <w:uiPriority w:val="99"/>
    <w:unhideWhenUsed/>
    <w:rsid w:val="002E28E1"/>
    <w:pPr>
      <w:spacing w:after="0"/>
    </w:pPr>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41676">
      <w:bodyDiv w:val="1"/>
      <w:marLeft w:val="0"/>
      <w:marRight w:val="0"/>
      <w:marTop w:val="0"/>
      <w:marBottom w:val="0"/>
      <w:divBdr>
        <w:top w:val="none" w:sz="0" w:space="0" w:color="auto"/>
        <w:left w:val="none" w:sz="0" w:space="0" w:color="auto"/>
        <w:bottom w:val="none" w:sz="0" w:space="0" w:color="auto"/>
        <w:right w:val="none" w:sz="0" w:space="0" w:color="auto"/>
      </w:divBdr>
    </w:div>
    <w:div w:id="1321158604">
      <w:bodyDiv w:val="1"/>
      <w:marLeft w:val="0"/>
      <w:marRight w:val="0"/>
      <w:marTop w:val="0"/>
      <w:marBottom w:val="0"/>
      <w:divBdr>
        <w:top w:val="none" w:sz="0" w:space="0" w:color="auto"/>
        <w:left w:val="none" w:sz="0" w:space="0" w:color="auto"/>
        <w:bottom w:val="none" w:sz="0" w:space="0" w:color="auto"/>
        <w:right w:val="none" w:sz="0" w:space="0" w:color="auto"/>
      </w:divBdr>
    </w:div>
    <w:div w:id="19962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lato.stanford.edu/entries/flec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o.stanford.edu/entries/analytic-syntheti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entries/thomas-kuh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mj.com/content/339/bmj.b531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entries/fleck/" TargetMode="External"/><Relationship Id="rId2" Type="http://schemas.openxmlformats.org/officeDocument/2006/relationships/hyperlink" Target="https://plato.stanford.edu/entries/thomas-kuhn/" TargetMode="External"/><Relationship Id="rId1" Type="http://schemas.openxmlformats.org/officeDocument/2006/relationships/hyperlink" Target="https://asm.org/Protocols/Blood-Agar-Plates-and-Hemolysis-Protocols" TargetMode="External"/><Relationship Id="rId5" Type="http://schemas.openxmlformats.org/officeDocument/2006/relationships/hyperlink" Target="https://plato.stanford.edu/entries/analytic-synthetic/" TargetMode="External"/><Relationship Id="rId4" Type="http://schemas.openxmlformats.org/officeDocument/2006/relationships/hyperlink" Target="https://www.bmj.com/content/339/bmj.b53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References to Influenza Within 1918-19 British</a:t>
            </a:r>
            <a:r>
              <a:rPr lang="en-GB" baseline="0"/>
              <a:t> Medical Journals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The BMJ</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numRef>
              <c:f>Sheet1!$A$2:$A$20</c:f>
              <c:numCache>
                <c:formatCode>mmm\-yy</c:formatCode>
                <c:ptCount val="19"/>
                <c:pt idx="0">
                  <c:v>6727</c:v>
                </c:pt>
                <c:pt idx="1">
                  <c:v>6757</c:v>
                </c:pt>
                <c:pt idx="2">
                  <c:v>6788</c:v>
                </c:pt>
                <c:pt idx="3">
                  <c:v>6819</c:v>
                </c:pt>
                <c:pt idx="4">
                  <c:v>6849</c:v>
                </c:pt>
                <c:pt idx="5">
                  <c:v>6880</c:v>
                </c:pt>
                <c:pt idx="6">
                  <c:v>6910</c:v>
                </c:pt>
                <c:pt idx="7">
                  <c:v>6941</c:v>
                </c:pt>
                <c:pt idx="8">
                  <c:v>6972</c:v>
                </c:pt>
                <c:pt idx="9">
                  <c:v>7000</c:v>
                </c:pt>
                <c:pt idx="10">
                  <c:v>7031</c:v>
                </c:pt>
                <c:pt idx="11">
                  <c:v>7061</c:v>
                </c:pt>
                <c:pt idx="12">
                  <c:v>7092</c:v>
                </c:pt>
                <c:pt idx="13">
                  <c:v>7122</c:v>
                </c:pt>
                <c:pt idx="14">
                  <c:v>7153</c:v>
                </c:pt>
                <c:pt idx="15">
                  <c:v>7184</c:v>
                </c:pt>
                <c:pt idx="16">
                  <c:v>7214</c:v>
                </c:pt>
                <c:pt idx="17">
                  <c:v>7245</c:v>
                </c:pt>
                <c:pt idx="18">
                  <c:v>7275</c:v>
                </c:pt>
              </c:numCache>
            </c:numRef>
          </c:cat>
          <c:val>
            <c:numRef>
              <c:f>Sheet1!$B$2:$B$20</c:f>
              <c:numCache>
                <c:formatCode>General</c:formatCode>
                <c:ptCount val="19"/>
                <c:pt idx="0">
                  <c:v>2</c:v>
                </c:pt>
                <c:pt idx="1">
                  <c:v>6</c:v>
                </c:pt>
                <c:pt idx="2">
                  <c:v>2</c:v>
                </c:pt>
                <c:pt idx="3">
                  <c:v>1</c:v>
                </c:pt>
                <c:pt idx="4">
                  <c:v>2</c:v>
                </c:pt>
                <c:pt idx="5">
                  <c:v>11</c:v>
                </c:pt>
                <c:pt idx="6">
                  <c:v>8</c:v>
                </c:pt>
                <c:pt idx="7">
                  <c:v>9</c:v>
                </c:pt>
                <c:pt idx="8">
                  <c:v>9</c:v>
                </c:pt>
                <c:pt idx="9">
                  <c:v>14</c:v>
                </c:pt>
                <c:pt idx="10">
                  <c:v>7</c:v>
                </c:pt>
                <c:pt idx="11">
                  <c:v>6</c:v>
                </c:pt>
                <c:pt idx="12">
                  <c:v>4</c:v>
                </c:pt>
                <c:pt idx="13">
                  <c:v>4</c:v>
                </c:pt>
                <c:pt idx="14">
                  <c:v>5</c:v>
                </c:pt>
                <c:pt idx="15">
                  <c:v>4</c:v>
                </c:pt>
                <c:pt idx="16">
                  <c:v>6</c:v>
                </c:pt>
                <c:pt idx="17">
                  <c:v>13</c:v>
                </c:pt>
                <c:pt idx="18">
                  <c:v>16</c:v>
                </c:pt>
              </c:numCache>
            </c:numRef>
          </c:val>
          <c:smooth val="0"/>
          <c:extLst>
            <c:ext xmlns:c16="http://schemas.microsoft.com/office/drawing/2014/chart" uri="{C3380CC4-5D6E-409C-BE32-E72D297353CC}">
              <c16:uniqueId val="{00000000-0984-4C8E-BF67-27FB2DB8A0BC}"/>
            </c:ext>
          </c:extLst>
        </c:ser>
        <c:ser>
          <c:idx val="1"/>
          <c:order val="1"/>
          <c:tx>
            <c:strRef>
              <c:f>Sheet1!$C$1</c:f>
              <c:strCache>
                <c:ptCount val="1"/>
                <c:pt idx="0">
                  <c:v>The Lancet</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numRef>
              <c:f>Sheet1!$A$2:$A$20</c:f>
              <c:numCache>
                <c:formatCode>mmm\-yy</c:formatCode>
                <c:ptCount val="19"/>
                <c:pt idx="0">
                  <c:v>6727</c:v>
                </c:pt>
                <c:pt idx="1">
                  <c:v>6757</c:v>
                </c:pt>
                <c:pt idx="2">
                  <c:v>6788</c:v>
                </c:pt>
                <c:pt idx="3">
                  <c:v>6819</c:v>
                </c:pt>
                <c:pt idx="4">
                  <c:v>6849</c:v>
                </c:pt>
                <c:pt idx="5">
                  <c:v>6880</c:v>
                </c:pt>
                <c:pt idx="6">
                  <c:v>6910</c:v>
                </c:pt>
                <c:pt idx="7">
                  <c:v>6941</c:v>
                </c:pt>
                <c:pt idx="8">
                  <c:v>6972</c:v>
                </c:pt>
                <c:pt idx="9">
                  <c:v>7000</c:v>
                </c:pt>
                <c:pt idx="10">
                  <c:v>7031</c:v>
                </c:pt>
                <c:pt idx="11">
                  <c:v>7061</c:v>
                </c:pt>
                <c:pt idx="12">
                  <c:v>7092</c:v>
                </c:pt>
                <c:pt idx="13">
                  <c:v>7122</c:v>
                </c:pt>
                <c:pt idx="14">
                  <c:v>7153</c:v>
                </c:pt>
                <c:pt idx="15">
                  <c:v>7184</c:v>
                </c:pt>
                <c:pt idx="16">
                  <c:v>7214</c:v>
                </c:pt>
                <c:pt idx="17">
                  <c:v>7245</c:v>
                </c:pt>
                <c:pt idx="18">
                  <c:v>7275</c:v>
                </c:pt>
              </c:numCache>
            </c:numRef>
          </c:cat>
          <c:val>
            <c:numRef>
              <c:f>Sheet1!$C$2:$C$20</c:f>
              <c:numCache>
                <c:formatCode>General</c:formatCode>
                <c:ptCount val="19"/>
                <c:pt idx="0">
                  <c:v>0</c:v>
                </c:pt>
                <c:pt idx="1">
                  <c:v>5</c:v>
                </c:pt>
                <c:pt idx="2">
                  <c:v>1</c:v>
                </c:pt>
                <c:pt idx="3">
                  <c:v>5</c:v>
                </c:pt>
                <c:pt idx="4">
                  <c:v>5</c:v>
                </c:pt>
                <c:pt idx="5">
                  <c:v>38</c:v>
                </c:pt>
                <c:pt idx="6">
                  <c:v>10</c:v>
                </c:pt>
                <c:pt idx="7">
                  <c:v>17</c:v>
                </c:pt>
                <c:pt idx="8">
                  <c:v>12</c:v>
                </c:pt>
                <c:pt idx="9">
                  <c:v>21</c:v>
                </c:pt>
                <c:pt idx="10">
                  <c:v>12</c:v>
                </c:pt>
                <c:pt idx="11">
                  <c:v>4</c:v>
                </c:pt>
                <c:pt idx="12">
                  <c:v>5</c:v>
                </c:pt>
                <c:pt idx="13">
                  <c:v>4</c:v>
                </c:pt>
                <c:pt idx="14">
                  <c:v>3</c:v>
                </c:pt>
                <c:pt idx="15">
                  <c:v>6</c:v>
                </c:pt>
                <c:pt idx="16">
                  <c:v>5</c:v>
                </c:pt>
                <c:pt idx="17">
                  <c:v>9</c:v>
                </c:pt>
                <c:pt idx="18">
                  <c:v>2</c:v>
                </c:pt>
              </c:numCache>
            </c:numRef>
          </c:val>
          <c:smooth val="0"/>
          <c:extLst>
            <c:ext xmlns:c16="http://schemas.microsoft.com/office/drawing/2014/chart" uri="{C3380CC4-5D6E-409C-BE32-E72D297353CC}">
              <c16:uniqueId val="{00000001-0984-4C8E-BF67-27FB2DB8A0BC}"/>
            </c:ext>
          </c:extLst>
        </c:ser>
        <c:dLbls>
          <c:showLegendKey val="0"/>
          <c:showVal val="0"/>
          <c:showCatName val="0"/>
          <c:showSerName val="0"/>
          <c:showPercent val="0"/>
          <c:showBubbleSize val="0"/>
        </c:dLbls>
        <c:marker val="1"/>
        <c:smooth val="0"/>
        <c:axId val="816497935"/>
        <c:axId val="816498351"/>
      </c:lineChart>
      <c:dateAx>
        <c:axId val="816497935"/>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498351"/>
        <c:crosses val="autoZero"/>
        <c:auto val="1"/>
        <c:lblOffset val="100"/>
        <c:baseTimeUnit val="months"/>
      </c:dateAx>
      <c:valAx>
        <c:axId val="81649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497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4908-E573-4FB6-9501-24FF0858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28083</Words>
  <Characters>160077</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Islay Shelbourne</dc:creator>
  <cp:keywords/>
  <dc:description/>
  <cp:lastModifiedBy>Islay Shelbourne</cp:lastModifiedBy>
  <cp:revision>2</cp:revision>
  <cp:lastPrinted>2021-11-15T12:42:00Z</cp:lastPrinted>
  <dcterms:created xsi:type="dcterms:W3CDTF">2022-02-16T12:03:00Z</dcterms:created>
  <dcterms:modified xsi:type="dcterms:W3CDTF">2022-02-16T12:03:00Z</dcterms:modified>
</cp:coreProperties>
</file>